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pPr w:leftFromText="142" w:rightFromText="142" w:horzAnchor="margin" w:tblpXSpec="center" w:tblpY="1702"/>
        <w:tblOverlap w:val="never"/>
        <w:tblW w:w="3176" w:type="pct"/>
        <w:tblBorders>
          <w:top w:val="thinThickSmallGap" w:sz="36" w:space="0" w:color="683104"/>
          <w:left w:val="thinThickSmallGap" w:sz="36" w:space="0" w:color="683104"/>
          <w:bottom w:val="thickThinSmallGap" w:sz="36" w:space="0" w:color="683104"/>
          <w:right w:val="thickThinSmallGap" w:sz="36" w:space="0" w:color="683104"/>
          <w:insideH w:val="single" w:sz="6" w:space="0" w:color="683104"/>
          <w:insideV w:val="single" w:sz="6" w:space="0" w:color="683104"/>
        </w:tblBorders>
        <w:shd w:val="clear" w:color="auto" w:fill="FFFFFF" w:themeFill="background1"/>
        <w:tblLook w:val="04A0" w:firstRow="1" w:lastRow="0" w:firstColumn="1" w:lastColumn="0" w:noHBand="0" w:noVBand="1"/>
      </w:tblPr>
      <w:tblGrid>
        <w:gridCol w:w="6407"/>
      </w:tblGrid>
      <w:tr w:rsidR="00286340" w14:paraId="3402740C" w14:textId="77777777" w:rsidTr="00FF68F5">
        <w:trPr>
          <w:trHeight w:val="3770"/>
        </w:trPr>
        <w:tc>
          <w:tcPr>
            <w:tcW w:w="5000" w:type="pct"/>
            <w:shd w:val="clear" w:color="auto" w:fill="FFFFFF" w:themeFill="background1"/>
            <w:vAlign w:val="center"/>
          </w:tcPr>
          <w:p w14:paraId="6CF23A57" w14:textId="3F363752" w:rsidR="00286340" w:rsidRPr="00E743B9" w:rsidRDefault="00EE6C24" w:rsidP="0029337F">
            <w:pPr>
              <w:pStyle w:val="Bezmezer"/>
              <w:jc w:val="center"/>
              <w:rPr>
                <w:rFonts w:asciiTheme="majorHAnsi" w:eastAsiaTheme="majorEastAsia" w:hAnsiTheme="majorHAnsi" w:cstheme="majorBidi"/>
                <w:sz w:val="40"/>
                <w:szCs w:val="40"/>
                <w:lang w:val="en-GB"/>
              </w:rPr>
            </w:pPr>
            <w:r w:rsidRPr="00E743B9">
              <w:rPr>
                <w:rFonts w:asciiTheme="majorHAnsi" w:eastAsiaTheme="majorEastAsia" w:hAnsiTheme="majorHAnsi" w:cstheme="majorBidi"/>
                <w:sz w:val="40"/>
                <w:szCs w:val="40"/>
                <w:lang w:val="en-GB"/>
              </w:rPr>
              <w:t>E</w:t>
            </w:r>
            <w:r w:rsidR="001C100C" w:rsidRPr="00E743B9">
              <w:rPr>
                <w:rFonts w:asciiTheme="majorHAnsi" w:eastAsiaTheme="majorEastAsia" w:hAnsiTheme="majorHAnsi" w:cstheme="majorBidi"/>
                <w:sz w:val="40"/>
                <w:szCs w:val="40"/>
                <w:lang w:val="en-GB"/>
              </w:rPr>
              <w:t xml:space="preserve">xamples </w:t>
            </w:r>
            <w:r w:rsidRPr="00E743B9">
              <w:rPr>
                <w:rFonts w:asciiTheme="majorHAnsi" w:eastAsiaTheme="majorEastAsia" w:hAnsiTheme="majorHAnsi" w:cstheme="majorBidi"/>
                <w:sz w:val="40"/>
                <w:szCs w:val="40"/>
                <w:lang w:val="en-GB"/>
              </w:rPr>
              <w:t>of f</w:t>
            </w:r>
            <w:r w:rsidR="009446FD" w:rsidRPr="00E743B9">
              <w:rPr>
                <w:rFonts w:asciiTheme="majorHAnsi" w:eastAsiaTheme="majorEastAsia" w:hAnsiTheme="majorHAnsi" w:cstheme="majorBidi"/>
                <w:sz w:val="40"/>
                <w:szCs w:val="40"/>
                <w:lang w:val="en-GB"/>
              </w:rPr>
              <w:t>inancial futures</w:t>
            </w:r>
          </w:p>
          <w:p w14:paraId="23B5191D" w14:textId="77777777" w:rsidR="00286340" w:rsidRPr="00E743B9" w:rsidRDefault="00286340" w:rsidP="0029337F">
            <w:pPr>
              <w:pStyle w:val="Bezmezer"/>
              <w:jc w:val="center"/>
              <w:rPr>
                <w:rFonts w:asciiTheme="majorHAnsi" w:hAnsiTheme="majorHAnsi"/>
                <w:lang w:val="en-GB"/>
              </w:rPr>
            </w:pPr>
          </w:p>
          <w:p w14:paraId="5B5171C7" w14:textId="77777777" w:rsidR="00937F55" w:rsidRPr="00E743B9" w:rsidRDefault="00937F55" w:rsidP="0029337F">
            <w:pPr>
              <w:pStyle w:val="Bezmezer"/>
              <w:jc w:val="center"/>
              <w:rPr>
                <w:rFonts w:asciiTheme="majorHAnsi" w:eastAsiaTheme="majorEastAsia" w:hAnsiTheme="majorHAnsi" w:cstheme="majorBidi"/>
                <w:sz w:val="28"/>
                <w:szCs w:val="28"/>
                <w:lang w:val="en-GB"/>
              </w:rPr>
            </w:pPr>
            <w:r w:rsidRPr="00E743B9">
              <w:rPr>
                <w:rFonts w:asciiTheme="majorHAnsi" w:eastAsiaTheme="majorEastAsia" w:hAnsiTheme="majorHAnsi" w:cstheme="majorBidi"/>
                <w:sz w:val="28"/>
                <w:szCs w:val="28"/>
                <w:lang w:val="en-GB"/>
              </w:rPr>
              <w:t xml:space="preserve">English </w:t>
            </w:r>
            <w:r w:rsidR="00EC26FA" w:rsidRPr="00E743B9">
              <w:rPr>
                <w:rFonts w:asciiTheme="majorHAnsi" w:eastAsiaTheme="majorEastAsia" w:hAnsiTheme="majorHAnsi" w:cstheme="majorBidi"/>
                <w:sz w:val="28"/>
                <w:szCs w:val="28"/>
                <w:lang w:val="en-GB"/>
              </w:rPr>
              <w:t xml:space="preserve">narrations </w:t>
            </w:r>
          </w:p>
          <w:p w14:paraId="75912A99" w14:textId="12CF2366" w:rsidR="00286340" w:rsidRPr="00E743B9" w:rsidRDefault="00937F55" w:rsidP="0029337F">
            <w:pPr>
              <w:pStyle w:val="Bezmezer"/>
              <w:jc w:val="center"/>
              <w:rPr>
                <w:rFonts w:asciiTheme="majorHAnsi" w:eastAsiaTheme="majorEastAsia" w:hAnsiTheme="majorHAnsi" w:cstheme="majorBidi"/>
                <w:sz w:val="28"/>
                <w:szCs w:val="28"/>
                <w:lang w:val="en-GB"/>
              </w:rPr>
            </w:pPr>
            <w:r w:rsidRPr="00E743B9">
              <w:rPr>
                <w:rFonts w:asciiTheme="majorHAnsi" w:eastAsiaTheme="majorEastAsia" w:hAnsiTheme="majorHAnsi" w:cstheme="majorBidi"/>
                <w:sz w:val="28"/>
                <w:szCs w:val="28"/>
                <w:lang w:val="en-GB"/>
              </w:rPr>
              <w:t xml:space="preserve">with </w:t>
            </w:r>
            <w:r w:rsidR="00EC26FA" w:rsidRPr="00E743B9">
              <w:rPr>
                <w:rFonts w:asciiTheme="majorHAnsi" w:eastAsiaTheme="majorEastAsia" w:hAnsiTheme="majorHAnsi" w:cstheme="majorBidi"/>
                <w:sz w:val="28"/>
                <w:szCs w:val="28"/>
                <w:lang w:val="en-GB"/>
              </w:rPr>
              <w:t xml:space="preserve">English </w:t>
            </w:r>
            <w:r w:rsidR="00FE7110" w:rsidRPr="00E743B9">
              <w:rPr>
                <w:rFonts w:asciiTheme="majorHAnsi" w:eastAsiaTheme="majorEastAsia" w:hAnsiTheme="majorHAnsi" w:cstheme="majorBidi"/>
                <w:sz w:val="28"/>
                <w:szCs w:val="28"/>
                <w:lang w:val="en-GB"/>
              </w:rPr>
              <w:t>and</w:t>
            </w:r>
            <w:r w:rsidRPr="00E743B9">
              <w:rPr>
                <w:rFonts w:asciiTheme="majorHAnsi" w:eastAsiaTheme="majorEastAsia" w:hAnsiTheme="majorHAnsi" w:cstheme="majorBidi"/>
                <w:sz w:val="28"/>
                <w:szCs w:val="28"/>
                <w:lang w:val="en-GB"/>
              </w:rPr>
              <w:t xml:space="preserve"> Czech </w:t>
            </w:r>
            <w:r w:rsidR="00EC26FA" w:rsidRPr="00E743B9">
              <w:rPr>
                <w:rFonts w:asciiTheme="majorHAnsi" w:eastAsiaTheme="majorEastAsia" w:hAnsiTheme="majorHAnsi" w:cstheme="majorBidi"/>
                <w:sz w:val="28"/>
                <w:szCs w:val="28"/>
                <w:lang w:val="en-GB"/>
              </w:rPr>
              <w:t>subtitles</w:t>
            </w:r>
          </w:p>
          <w:p w14:paraId="5D1C3135" w14:textId="77777777" w:rsidR="00286340" w:rsidRPr="00E743B9" w:rsidRDefault="00286340" w:rsidP="0029337F">
            <w:pPr>
              <w:pStyle w:val="Bezmezer"/>
              <w:jc w:val="center"/>
              <w:rPr>
                <w:rFonts w:asciiTheme="majorHAnsi" w:hAnsiTheme="majorHAnsi"/>
              </w:rPr>
            </w:pPr>
          </w:p>
          <w:p w14:paraId="1D98A163" w14:textId="77777777" w:rsidR="00286340" w:rsidRPr="00E743B9" w:rsidRDefault="00286340" w:rsidP="0029337F">
            <w:pPr>
              <w:pStyle w:val="Bezmezer"/>
              <w:jc w:val="center"/>
              <w:rPr>
                <w:rFonts w:asciiTheme="majorHAnsi" w:hAnsiTheme="majorHAnsi"/>
              </w:rPr>
            </w:pPr>
          </w:p>
          <w:p w14:paraId="0374125C" w14:textId="77777777" w:rsidR="00286340" w:rsidRPr="00E743B9" w:rsidRDefault="00286340" w:rsidP="0029337F">
            <w:pPr>
              <w:pStyle w:val="Bezmezer"/>
              <w:jc w:val="center"/>
              <w:rPr>
                <w:rFonts w:asciiTheme="majorHAnsi" w:hAnsiTheme="majorHAnsi"/>
              </w:rPr>
            </w:pPr>
          </w:p>
          <w:p w14:paraId="16F0FA2A" w14:textId="77777777" w:rsidR="00286340" w:rsidRPr="003B0A6C" w:rsidRDefault="00EC26FA" w:rsidP="0029337F">
            <w:pPr>
              <w:pStyle w:val="Bezmezer"/>
              <w:jc w:val="center"/>
              <w:rPr>
                <w:rFonts w:ascii="Algerian" w:hAnsi="Algerian"/>
                <w:spacing w:val="20"/>
                <w:sz w:val="28"/>
                <w:szCs w:val="28"/>
                <w:lang w:val="en-GB"/>
              </w:rPr>
            </w:pPr>
            <w:r w:rsidRPr="003B0A6C">
              <w:rPr>
                <w:rFonts w:ascii="Algerian" w:hAnsi="Algerian"/>
                <w:spacing w:val="20"/>
                <w:sz w:val="28"/>
                <w:szCs w:val="28"/>
                <w:lang w:val="en-GB"/>
              </w:rPr>
              <w:t>o.d. LECTURING LEGACY</w:t>
            </w:r>
          </w:p>
          <w:p w14:paraId="35B9CD36" w14:textId="77777777" w:rsidR="00286340" w:rsidRDefault="00286340" w:rsidP="0029337F">
            <w:pPr>
              <w:pStyle w:val="Bezmezer"/>
              <w:jc w:val="center"/>
            </w:pPr>
          </w:p>
        </w:tc>
      </w:tr>
    </w:tbl>
    <w:p w14:paraId="5D2ACB9F" w14:textId="77777777" w:rsidR="00765AA3" w:rsidRPr="001E60FB" w:rsidRDefault="00765AA3" w:rsidP="0029732D">
      <w:pPr>
        <w:spacing w:after="0" w:line="240" w:lineRule="auto"/>
        <w:rPr>
          <w:sz w:val="28"/>
          <w:szCs w:val="28"/>
          <w:lang w:val="en-GB"/>
        </w:rPr>
      </w:pPr>
    </w:p>
    <w:p w14:paraId="4DD275BE" w14:textId="77777777" w:rsidR="00106CBA" w:rsidRPr="001E60FB" w:rsidRDefault="00106CBA" w:rsidP="0029732D">
      <w:pPr>
        <w:spacing w:after="0" w:line="240" w:lineRule="auto"/>
        <w:rPr>
          <w:sz w:val="28"/>
          <w:szCs w:val="28"/>
          <w:lang w:val="en-GB"/>
        </w:rPr>
      </w:pPr>
    </w:p>
    <w:p w14:paraId="1DFBD1D8" w14:textId="77777777" w:rsidR="0029337F" w:rsidRPr="001E60FB" w:rsidRDefault="0029337F" w:rsidP="0029732D">
      <w:pPr>
        <w:spacing w:after="0" w:line="240" w:lineRule="auto"/>
        <w:rPr>
          <w:sz w:val="28"/>
          <w:szCs w:val="28"/>
          <w:lang w:val="en-GB"/>
        </w:rPr>
      </w:pPr>
    </w:p>
    <w:p w14:paraId="60ADFA72" w14:textId="77777777" w:rsidR="0029337F" w:rsidRPr="001E60FB" w:rsidRDefault="0029337F" w:rsidP="0029732D">
      <w:pPr>
        <w:spacing w:after="0" w:line="240" w:lineRule="auto"/>
        <w:rPr>
          <w:sz w:val="28"/>
          <w:szCs w:val="28"/>
          <w:lang w:val="en-GB"/>
        </w:rPr>
      </w:pPr>
    </w:p>
    <w:p w14:paraId="0D6DE359" w14:textId="77777777" w:rsidR="0029337F" w:rsidRPr="001E60FB" w:rsidRDefault="0029337F" w:rsidP="0029732D">
      <w:pPr>
        <w:spacing w:after="0" w:line="240" w:lineRule="auto"/>
        <w:rPr>
          <w:sz w:val="28"/>
          <w:szCs w:val="28"/>
          <w:lang w:val="en-GB"/>
        </w:rPr>
      </w:pPr>
    </w:p>
    <w:p w14:paraId="4BB79171" w14:textId="77777777" w:rsidR="0029337F" w:rsidRPr="001E60FB" w:rsidRDefault="0029337F" w:rsidP="0029732D">
      <w:pPr>
        <w:spacing w:after="0" w:line="240" w:lineRule="auto"/>
        <w:rPr>
          <w:sz w:val="28"/>
          <w:szCs w:val="28"/>
          <w:lang w:val="en-GB"/>
        </w:rPr>
      </w:pPr>
    </w:p>
    <w:p w14:paraId="5C537A29" w14:textId="77777777" w:rsidR="0029337F" w:rsidRPr="001E60FB" w:rsidRDefault="0029337F" w:rsidP="0029732D">
      <w:pPr>
        <w:spacing w:after="0" w:line="240" w:lineRule="auto"/>
        <w:rPr>
          <w:sz w:val="28"/>
          <w:szCs w:val="28"/>
          <w:lang w:val="en-GB"/>
        </w:rPr>
      </w:pPr>
    </w:p>
    <w:p w14:paraId="09825622" w14:textId="77777777" w:rsidR="0029337F" w:rsidRPr="001E60FB" w:rsidRDefault="0029337F" w:rsidP="0029732D">
      <w:pPr>
        <w:spacing w:after="0" w:line="240" w:lineRule="auto"/>
        <w:rPr>
          <w:sz w:val="28"/>
          <w:szCs w:val="28"/>
          <w:lang w:val="en-GB"/>
        </w:rPr>
      </w:pPr>
    </w:p>
    <w:p w14:paraId="682F04A8" w14:textId="77777777" w:rsidR="0029337F" w:rsidRPr="001E60FB" w:rsidRDefault="0029337F" w:rsidP="0029732D">
      <w:pPr>
        <w:spacing w:after="0" w:line="240" w:lineRule="auto"/>
        <w:rPr>
          <w:sz w:val="28"/>
          <w:szCs w:val="28"/>
          <w:lang w:val="en-GB"/>
        </w:rPr>
      </w:pPr>
    </w:p>
    <w:p w14:paraId="6ED2849C" w14:textId="77777777" w:rsidR="0029337F" w:rsidRPr="001E60FB" w:rsidRDefault="0029337F" w:rsidP="0029732D">
      <w:pPr>
        <w:spacing w:after="0" w:line="240" w:lineRule="auto"/>
        <w:rPr>
          <w:sz w:val="28"/>
          <w:szCs w:val="28"/>
          <w:lang w:val="en-GB"/>
        </w:rPr>
      </w:pPr>
    </w:p>
    <w:p w14:paraId="1D363DE0" w14:textId="77777777" w:rsidR="0029337F" w:rsidRPr="001E60FB" w:rsidRDefault="0029337F" w:rsidP="0029732D">
      <w:pPr>
        <w:spacing w:after="0" w:line="240" w:lineRule="auto"/>
        <w:rPr>
          <w:sz w:val="28"/>
          <w:szCs w:val="28"/>
          <w:lang w:val="en-GB"/>
        </w:rPr>
      </w:pPr>
    </w:p>
    <w:p w14:paraId="44F06EC0" w14:textId="77777777" w:rsidR="0029337F" w:rsidRPr="001E60FB" w:rsidRDefault="0029337F" w:rsidP="0029732D">
      <w:pPr>
        <w:spacing w:after="0" w:line="240" w:lineRule="auto"/>
        <w:rPr>
          <w:sz w:val="28"/>
          <w:szCs w:val="28"/>
          <w:lang w:val="en-GB"/>
        </w:rPr>
      </w:pPr>
    </w:p>
    <w:p w14:paraId="56D59450" w14:textId="77777777" w:rsidR="0029337F" w:rsidRPr="001E60FB" w:rsidRDefault="0029337F" w:rsidP="0029732D">
      <w:pPr>
        <w:spacing w:after="0" w:line="240" w:lineRule="auto"/>
        <w:rPr>
          <w:sz w:val="28"/>
          <w:szCs w:val="28"/>
          <w:lang w:val="en-GB"/>
        </w:rPr>
      </w:pPr>
    </w:p>
    <w:p w14:paraId="5AA7B5B9" w14:textId="77777777" w:rsidR="0029337F" w:rsidRPr="001E60FB" w:rsidRDefault="0029337F" w:rsidP="0029732D">
      <w:pPr>
        <w:spacing w:after="0" w:line="240" w:lineRule="auto"/>
        <w:rPr>
          <w:sz w:val="28"/>
          <w:szCs w:val="28"/>
          <w:lang w:val="en-GB"/>
        </w:rPr>
      </w:pPr>
    </w:p>
    <w:p w14:paraId="6EF3734A" w14:textId="77777777" w:rsidR="0029337F" w:rsidRPr="001E60FB" w:rsidRDefault="0029337F" w:rsidP="0029732D">
      <w:pPr>
        <w:spacing w:after="0" w:line="240" w:lineRule="auto"/>
        <w:rPr>
          <w:sz w:val="28"/>
          <w:szCs w:val="28"/>
          <w:lang w:val="en-GB"/>
        </w:rPr>
      </w:pPr>
    </w:p>
    <w:p w14:paraId="0C9ACC1B" w14:textId="77777777" w:rsidR="0029337F" w:rsidRPr="001E60FB" w:rsidRDefault="0029337F" w:rsidP="0029732D">
      <w:pPr>
        <w:spacing w:after="0" w:line="240" w:lineRule="auto"/>
        <w:rPr>
          <w:sz w:val="28"/>
          <w:szCs w:val="28"/>
          <w:lang w:val="en-GB"/>
        </w:rPr>
      </w:pPr>
    </w:p>
    <w:p w14:paraId="2994E2C7" w14:textId="77777777" w:rsidR="0029337F" w:rsidRPr="001E60FB" w:rsidRDefault="0029337F" w:rsidP="0029732D">
      <w:pPr>
        <w:spacing w:after="0" w:line="240" w:lineRule="auto"/>
        <w:rPr>
          <w:sz w:val="28"/>
          <w:szCs w:val="28"/>
          <w:lang w:val="en-GB"/>
        </w:rPr>
      </w:pPr>
    </w:p>
    <w:p w14:paraId="4FCCC442" w14:textId="77777777" w:rsidR="0029337F" w:rsidRPr="001E60FB" w:rsidRDefault="0029337F" w:rsidP="0029732D">
      <w:pPr>
        <w:spacing w:after="0" w:line="240" w:lineRule="auto"/>
        <w:rPr>
          <w:sz w:val="28"/>
          <w:szCs w:val="28"/>
          <w:lang w:val="en-GB"/>
        </w:rPr>
      </w:pPr>
    </w:p>
    <w:p w14:paraId="7D91FB41" w14:textId="77777777" w:rsidR="0029732D" w:rsidRPr="001E60FB" w:rsidRDefault="0029732D" w:rsidP="0029732D">
      <w:pPr>
        <w:spacing w:after="0" w:line="240" w:lineRule="auto"/>
        <w:rPr>
          <w:sz w:val="28"/>
          <w:szCs w:val="28"/>
          <w:lang w:val="en-GB"/>
        </w:rPr>
      </w:pPr>
    </w:p>
    <w:p w14:paraId="6460E04D" w14:textId="77777777" w:rsidR="0029732D" w:rsidRPr="001E60FB" w:rsidRDefault="0029732D" w:rsidP="0029732D">
      <w:pPr>
        <w:spacing w:after="0" w:line="240" w:lineRule="auto"/>
        <w:rPr>
          <w:sz w:val="28"/>
          <w:szCs w:val="28"/>
          <w:lang w:val="en-GB"/>
        </w:rPr>
      </w:pPr>
    </w:p>
    <w:p w14:paraId="3E0D4ACB" w14:textId="6017643B" w:rsidR="005143D0" w:rsidRDefault="0029337F" w:rsidP="00765AA3">
      <w:pPr>
        <w:spacing w:after="0" w:line="240" w:lineRule="auto"/>
        <w:ind w:left="567"/>
        <w:rPr>
          <w:sz w:val="28"/>
          <w:szCs w:val="28"/>
          <w:lang w:val="en-GB"/>
        </w:rPr>
      </w:pPr>
      <w:r w:rsidRPr="001E60FB">
        <w:rPr>
          <w:sz w:val="28"/>
          <w:szCs w:val="28"/>
          <w:lang w:val="en-GB"/>
        </w:rPr>
        <w:tab/>
      </w:r>
      <w:r w:rsidRPr="001E60FB">
        <w:rPr>
          <w:sz w:val="28"/>
          <w:szCs w:val="28"/>
          <w:lang w:val="en-GB"/>
        </w:rPr>
        <w:tab/>
      </w:r>
      <w:r w:rsidR="00765AA3" w:rsidRPr="00807D46">
        <w:rPr>
          <w:color w:val="683104"/>
          <w:sz w:val="28"/>
          <w:szCs w:val="28"/>
          <w:lang w:val="en-GB"/>
        </w:rPr>
        <w:t>L</w:t>
      </w:r>
      <w:r w:rsidR="009B4F87">
        <w:rPr>
          <w:color w:val="683104"/>
          <w:sz w:val="28"/>
          <w:szCs w:val="28"/>
          <w:lang w:val="en-GB"/>
        </w:rPr>
        <w:t>1</w:t>
      </w:r>
      <w:r w:rsidR="001C100C">
        <w:rPr>
          <w:color w:val="683104"/>
          <w:sz w:val="28"/>
          <w:szCs w:val="28"/>
          <w:lang w:val="en-GB"/>
        </w:rPr>
        <w:t>1</w:t>
      </w:r>
      <w:r w:rsidR="00765AA3" w:rsidRPr="00807D46">
        <w:rPr>
          <w:color w:val="683104"/>
          <w:sz w:val="28"/>
          <w:szCs w:val="28"/>
          <w:lang w:val="en-GB"/>
        </w:rPr>
        <w:t>S01</w:t>
      </w:r>
      <w:r w:rsidR="00765AA3" w:rsidRPr="001E60FB">
        <w:rPr>
          <w:sz w:val="28"/>
          <w:szCs w:val="28"/>
          <w:lang w:val="en-GB"/>
        </w:rPr>
        <w:tab/>
      </w:r>
      <w:r w:rsidR="00EF40EE" w:rsidRPr="001E60FB">
        <w:rPr>
          <w:sz w:val="28"/>
          <w:szCs w:val="28"/>
          <w:lang w:val="en-GB"/>
        </w:rPr>
        <w:t>Examples of f</w:t>
      </w:r>
      <w:r w:rsidR="006B7B35" w:rsidRPr="001E60FB">
        <w:rPr>
          <w:sz w:val="28"/>
          <w:szCs w:val="28"/>
          <w:lang w:val="en-GB"/>
        </w:rPr>
        <w:t>inancial futures</w:t>
      </w:r>
      <w:r w:rsidR="00765AA3" w:rsidRPr="001E60FB">
        <w:rPr>
          <w:sz w:val="28"/>
          <w:szCs w:val="28"/>
          <w:lang w:val="en-GB"/>
        </w:rPr>
        <w:tab/>
      </w:r>
      <w:r w:rsidR="005F407C" w:rsidRPr="001E60FB">
        <w:rPr>
          <w:sz w:val="28"/>
          <w:szCs w:val="28"/>
          <w:lang w:val="en-GB"/>
        </w:rPr>
        <w:tab/>
      </w:r>
      <w:r w:rsidR="005F407C" w:rsidRPr="001E60FB">
        <w:rPr>
          <w:sz w:val="28"/>
          <w:szCs w:val="28"/>
          <w:lang w:val="en-GB"/>
        </w:rPr>
        <w:tab/>
      </w:r>
      <w:r w:rsidR="005F407C" w:rsidRPr="001E60FB">
        <w:rPr>
          <w:sz w:val="28"/>
          <w:szCs w:val="28"/>
          <w:lang w:val="en-GB"/>
        </w:rPr>
        <w:tab/>
      </w:r>
      <w:r w:rsidR="00FD30C0">
        <w:rPr>
          <w:sz w:val="28"/>
          <w:szCs w:val="28"/>
          <w:lang w:val="en-GB"/>
        </w:rPr>
        <w:t xml:space="preserve">  </w:t>
      </w:r>
      <w:r w:rsidR="005143D0">
        <w:rPr>
          <w:sz w:val="28"/>
          <w:szCs w:val="28"/>
          <w:lang w:val="en-GB"/>
        </w:rPr>
        <w:fldChar w:fldCharType="begin"/>
      </w:r>
      <w:r w:rsidR="005143D0">
        <w:rPr>
          <w:sz w:val="28"/>
          <w:szCs w:val="28"/>
          <w:lang w:val="en-GB"/>
        </w:rPr>
        <w:instrText xml:space="preserve"> PAGEREF L11S01 \h </w:instrText>
      </w:r>
      <w:r w:rsidR="005143D0">
        <w:rPr>
          <w:sz w:val="28"/>
          <w:szCs w:val="28"/>
          <w:lang w:val="en-GB"/>
        </w:rPr>
      </w:r>
      <w:r w:rsidR="005143D0">
        <w:rPr>
          <w:sz w:val="28"/>
          <w:szCs w:val="28"/>
          <w:lang w:val="en-GB"/>
        </w:rPr>
        <w:fldChar w:fldCharType="separate"/>
      </w:r>
      <w:r w:rsidR="001435CD">
        <w:rPr>
          <w:noProof/>
          <w:sz w:val="28"/>
          <w:szCs w:val="28"/>
          <w:lang w:val="en-GB"/>
        </w:rPr>
        <w:t>2</w:t>
      </w:r>
      <w:r w:rsidR="005143D0">
        <w:rPr>
          <w:sz w:val="28"/>
          <w:szCs w:val="28"/>
          <w:lang w:val="en-GB"/>
        </w:rPr>
        <w:fldChar w:fldCharType="end"/>
      </w:r>
    </w:p>
    <w:p w14:paraId="24CDFB9F" w14:textId="7FE5A3C7" w:rsidR="001C100C" w:rsidRDefault="009B4F87" w:rsidP="009B4F87">
      <w:pPr>
        <w:spacing w:after="0" w:line="240" w:lineRule="auto"/>
        <w:ind w:left="567"/>
        <w:rPr>
          <w:sz w:val="28"/>
          <w:szCs w:val="28"/>
          <w:lang w:val="en-GB"/>
        </w:rPr>
      </w:pPr>
      <w:r w:rsidRPr="001E60FB">
        <w:rPr>
          <w:sz w:val="28"/>
          <w:szCs w:val="28"/>
          <w:lang w:val="en-GB"/>
        </w:rPr>
        <w:tab/>
      </w:r>
      <w:r w:rsidRPr="001E60FB">
        <w:rPr>
          <w:sz w:val="28"/>
          <w:szCs w:val="28"/>
          <w:lang w:val="en-GB"/>
        </w:rPr>
        <w:tab/>
      </w:r>
      <w:r w:rsidR="00765AA3" w:rsidRPr="00807D46">
        <w:rPr>
          <w:color w:val="683104"/>
          <w:sz w:val="28"/>
          <w:szCs w:val="28"/>
          <w:lang w:val="en-GB"/>
        </w:rPr>
        <w:t>L</w:t>
      </w:r>
      <w:r w:rsidR="00696210">
        <w:rPr>
          <w:color w:val="683104"/>
          <w:sz w:val="28"/>
          <w:szCs w:val="28"/>
          <w:lang w:val="en-GB"/>
        </w:rPr>
        <w:t>1</w:t>
      </w:r>
      <w:r w:rsidR="001C100C">
        <w:rPr>
          <w:color w:val="683104"/>
          <w:sz w:val="28"/>
          <w:szCs w:val="28"/>
          <w:lang w:val="en-GB"/>
        </w:rPr>
        <w:t>1</w:t>
      </w:r>
      <w:r w:rsidR="00765AA3" w:rsidRPr="00807D46">
        <w:rPr>
          <w:color w:val="683104"/>
          <w:sz w:val="28"/>
          <w:szCs w:val="28"/>
          <w:lang w:val="en-GB"/>
        </w:rPr>
        <w:t>S02</w:t>
      </w:r>
      <w:r w:rsidR="0029732D" w:rsidRPr="001E60FB">
        <w:rPr>
          <w:sz w:val="28"/>
          <w:szCs w:val="28"/>
          <w:lang w:val="en-GB"/>
        </w:rPr>
        <w:tab/>
      </w:r>
      <w:r w:rsidR="00EF40EE">
        <w:rPr>
          <w:sz w:val="28"/>
          <w:szCs w:val="28"/>
          <w:lang w:val="en-GB"/>
        </w:rPr>
        <w:t>Introduction</w:t>
      </w:r>
      <w:r w:rsidR="00EF40EE">
        <w:rPr>
          <w:sz w:val="28"/>
          <w:szCs w:val="28"/>
          <w:lang w:val="en-GB"/>
        </w:rPr>
        <w:tab/>
      </w:r>
      <w:r w:rsidR="00765AA3" w:rsidRPr="005F407C">
        <w:rPr>
          <w:sz w:val="28"/>
          <w:szCs w:val="28"/>
          <w:lang w:val="en-GB"/>
        </w:rPr>
        <w:tab/>
      </w:r>
      <w:r w:rsidR="00765AA3" w:rsidRPr="005F407C">
        <w:rPr>
          <w:sz w:val="28"/>
          <w:szCs w:val="28"/>
          <w:lang w:val="en-GB"/>
        </w:rPr>
        <w:tab/>
      </w:r>
      <w:r w:rsidR="005F407C">
        <w:rPr>
          <w:sz w:val="28"/>
          <w:szCs w:val="28"/>
          <w:lang w:val="en-GB"/>
        </w:rPr>
        <w:tab/>
      </w:r>
      <w:r>
        <w:rPr>
          <w:sz w:val="28"/>
          <w:szCs w:val="28"/>
          <w:lang w:val="en-GB"/>
        </w:rPr>
        <w:tab/>
      </w:r>
      <w:r>
        <w:rPr>
          <w:sz w:val="28"/>
          <w:szCs w:val="28"/>
          <w:lang w:val="en-GB"/>
        </w:rPr>
        <w:tab/>
      </w:r>
      <w:r w:rsidR="00FD30C0">
        <w:rPr>
          <w:sz w:val="28"/>
          <w:szCs w:val="28"/>
          <w:lang w:val="en-GB"/>
        </w:rPr>
        <w:t xml:space="preserve"> </w:t>
      </w:r>
      <w:r w:rsidR="006C59E8">
        <w:rPr>
          <w:sz w:val="28"/>
          <w:szCs w:val="28"/>
          <w:lang w:val="en-GB"/>
        </w:rPr>
        <w:t xml:space="preserve"> </w:t>
      </w:r>
      <w:r w:rsidR="006C59E8">
        <w:rPr>
          <w:sz w:val="28"/>
          <w:szCs w:val="28"/>
          <w:lang w:val="en-GB"/>
        </w:rPr>
        <w:fldChar w:fldCharType="begin"/>
      </w:r>
      <w:r w:rsidR="006C59E8">
        <w:rPr>
          <w:sz w:val="28"/>
          <w:szCs w:val="28"/>
          <w:lang w:val="en-GB"/>
        </w:rPr>
        <w:instrText xml:space="preserve"> PAGEREF L11S02 \h </w:instrText>
      </w:r>
      <w:r w:rsidR="006C59E8">
        <w:rPr>
          <w:sz w:val="28"/>
          <w:szCs w:val="28"/>
          <w:lang w:val="en-GB"/>
        </w:rPr>
      </w:r>
      <w:r w:rsidR="006C59E8">
        <w:rPr>
          <w:sz w:val="28"/>
          <w:szCs w:val="28"/>
          <w:lang w:val="en-GB"/>
        </w:rPr>
        <w:fldChar w:fldCharType="separate"/>
      </w:r>
      <w:r w:rsidR="001435CD">
        <w:rPr>
          <w:noProof/>
          <w:sz w:val="28"/>
          <w:szCs w:val="28"/>
          <w:lang w:val="en-GB"/>
        </w:rPr>
        <w:t>3</w:t>
      </w:r>
      <w:r w:rsidR="006C59E8">
        <w:rPr>
          <w:sz w:val="28"/>
          <w:szCs w:val="28"/>
          <w:lang w:val="en-GB"/>
        </w:rPr>
        <w:fldChar w:fldCharType="end"/>
      </w:r>
    </w:p>
    <w:p w14:paraId="5CC7EB91" w14:textId="636A8251" w:rsidR="00481BAC" w:rsidRPr="00937F55" w:rsidRDefault="00696210" w:rsidP="00765AA3">
      <w:pPr>
        <w:spacing w:after="0" w:line="240" w:lineRule="auto"/>
        <w:ind w:left="567"/>
        <w:rPr>
          <w:sz w:val="28"/>
          <w:szCs w:val="28"/>
          <w:lang w:val="en-GB"/>
        </w:rPr>
      </w:pPr>
      <w:r w:rsidRPr="001E60FB">
        <w:rPr>
          <w:sz w:val="28"/>
          <w:szCs w:val="28"/>
          <w:lang w:val="en-GB"/>
        </w:rPr>
        <w:tab/>
      </w:r>
      <w:r w:rsidRPr="001E60FB">
        <w:rPr>
          <w:sz w:val="28"/>
          <w:szCs w:val="28"/>
          <w:lang w:val="en-GB"/>
        </w:rPr>
        <w:tab/>
      </w:r>
      <w:r w:rsidR="00765AA3" w:rsidRPr="00807D46">
        <w:rPr>
          <w:color w:val="683104"/>
          <w:sz w:val="28"/>
          <w:szCs w:val="28"/>
          <w:lang w:val="en-GB"/>
        </w:rPr>
        <w:t>L</w:t>
      </w:r>
      <w:r>
        <w:rPr>
          <w:color w:val="683104"/>
          <w:sz w:val="28"/>
          <w:szCs w:val="28"/>
          <w:lang w:val="en-GB"/>
        </w:rPr>
        <w:t>1</w:t>
      </w:r>
      <w:r w:rsidR="00481BAC">
        <w:rPr>
          <w:color w:val="683104"/>
          <w:sz w:val="28"/>
          <w:szCs w:val="28"/>
          <w:lang w:val="en-GB"/>
        </w:rPr>
        <w:t>1</w:t>
      </w:r>
      <w:r w:rsidR="00765AA3" w:rsidRPr="00807D46">
        <w:rPr>
          <w:color w:val="683104"/>
          <w:sz w:val="28"/>
          <w:szCs w:val="28"/>
          <w:lang w:val="en-GB"/>
        </w:rPr>
        <w:t>S03</w:t>
      </w:r>
      <w:r w:rsidR="0029732D" w:rsidRPr="001E60FB">
        <w:rPr>
          <w:sz w:val="28"/>
          <w:szCs w:val="28"/>
          <w:lang w:val="en-GB"/>
        </w:rPr>
        <w:tab/>
      </w:r>
      <w:r w:rsidR="00481BAC" w:rsidRPr="00481BAC">
        <w:rPr>
          <w:sz w:val="28"/>
          <w:szCs w:val="28"/>
          <w:lang w:val="en-GB"/>
        </w:rPr>
        <w:t>Stock index futures (1)</w:t>
      </w:r>
      <w:r w:rsidRPr="00481BAC">
        <w:rPr>
          <w:sz w:val="28"/>
          <w:szCs w:val="28"/>
          <w:lang w:val="en-GB"/>
        </w:rPr>
        <w:tab/>
      </w:r>
      <w:r w:rsidRPr="001E60FB">
        <w:rPr>
          <w:sz w:val="28"/>
          <w:szCs w:val="28"/>
          <w:lang w:val="en-GB"/>
        </w:rPr>
        <w:tab/>
      </w:r>
      <w:r w:rsidR="00F35F87">
        <w:rPr>
          <w:sz w:val="28"/>
          <w:szCs w:val="28"/>
          <w:lang w:val="en-GB"/>
        </w:rPr>
        <w:tab/>
      </w:r>
      <w:r w:rsidR="00765AA3" w:rsidRPr="005F407C">
        <w:rPr>
          <w:sz w:val="28"/>
          <w:szCs w:val="28"/>
          <w:lang w:val="en-GB"/>
        </w:rPr>
        <w:tab/>
      </w:r>
      <w:r w:rsidR="005F407C">
        <w:rPr>
          <w:sz w:val="28"/>
          <w:szCs w:val="28"/>
          <w:lang w:val="en-GB"/>
        </w:rPr>
        <w:tab/>
      </w:r>
      <w:r w:rsidR="00FD30C0">
        <w:rPr>
          <w:sz w:val="28"/>
          <w:szCs w:val="28"/>
          <w:lang w:val="en-GB"/>
        </w:rPr>
        <w:t xml:space="preserve">  </w:t>
      </w:r>
      <w:r w:rsidR="00481BAC">
        <w:rPr>
          <w:sz w:val="28"/>
          <w:szCs w:val="28"/>
          <w:lang w:val="en-GB"/>
        </w:rPr>
        <w:fldChar w:fldCharType="begin"/>
      </w:r>
      <w:r w:rsidR="00481BAC">
        <w:rPr>
          <w:sz w:val="28"/>
          <w:szCs w:val="28"/>
          <w:lang w:val="en-GB"/>
        </w:rPr>
        <w:instrText xml:space="preserve"> PAGEREF L11S03 \h </w:instrText>
      </w:r>
      <w:r w:rsidR="00481BAC">
        <w:rPr>
          <w:sz w:val="28"/>
          <w:szCs w:val="28"/>
          <w:lang w:val="en-GB"/>
        </w:rPr>
      </w:r>
      <w:r w:rsidR="00481BAC">
        <w:rPr>
          <w:sz w:val="28"/>
          <w:szCs w:val="28"/>
          <w:lang w:val="en-GB"/>
        </w:rPr>
        <w:fldChar w:fldCharType="separate"/>
      </w:r>
      <w:r w:rsidR="001435CD">
        <w:rPr>
          <w:noProof/>
          <w:sz w:val="28"/>
          <w:szCs w:val="28"/>
          <w:lang w:val="en-GB"/>
        </w:rPr>
        <w:t>5</w:t>
      </w:r>
      <w:r w:rsidR="00481BAC">
        <w:rPr>
          <w:sz w:val="28"/>
          <w:szCs w:val="28"/>
          <w:lang w:val="en-GB"/>
        </w:rPr>
        <w:fldChar w:fldCharType="end"/>
      </w:r>
    </w:p>
    <w:p w14:paraId="7322B532" w14:textId="5ACB3569" w:rsidR="00481BAC" w:rsidRDefault="002E4E43" w:rsidP="002E4E43">
      <w:pPr>
        <w:spacing w:after="0" w:line="240" w:lineRule="auto"/>
        <w:ind w:left="567"/>
        <w:rPr>
          <w:noProof/>
          <w:sz w:val="28"/>
          <w:szCs w:val="28"/>
          <w:lang w:val="en-GB"/>
        </w:rPr>
      </w:pPr>
      <w:r w:rsidRPr="001E60FB">
        <w:rPr>
          <w:sz w:val="28"/>
          <w:szCs w:val="28"/>
          <w:lang w:val="en-GB"/>
        </w:rPr>
        <w:tab/>
      </w:r>
      <w:r w:rsidRPr="001E60FB">
        <w:rPr>
          <w:sz w:val="28"/>
          <w:szCs w:val="28"/>
          <w:lang w:val="en-GB"/>
        </w:rPr>
        <w:tab/>
      </w:r>
      <w:r w:rsidR="00765AA3" w:rsidRPr="00807D46">
        <w:rPr>
          <w:color w:val="683104"/>
          <w:sz w:val="28"/>
          <w:szCs w:val="28"/>
          <w:lang w:val="en-GB"/>
        </w:rPr>
        <w:t>L</w:t>
      </w:r>
      <w:r w:rsidR="00723241">
        <w:rPr>
          <w:color w:val="683104"/>
          <w:sz w:val="28"/>
          <w:szCs w:val="28"/>
          <w:lang w:val="en-GB"/>
        </w:rPr>
        <w:t>1</w:t>
      </w:r>
      <w:r w:rsidR="002627C3">
        <w:rPr>
          <w:color w:val="683104"/>
          <w:sz w:val="28"/>
          <w:szCs w:val="28"/>
          <w:lang w:val="en-GB"/>
        </w:rPr>
        <w:t>1</w:t>
      </w:r>
      <w:r w:rsidR="00765AA3" w:rsidRPr="00807D46">
        <w:rPr>
          <w:color w:val="683104"/>
          <w:sz w:val="28"/>
          <w:szCs w:val="28"/>
          <w:lang w:val="en-GB"/>
        </w:rPr>
        <w:t>S04</w:t>
      </w:r>
      <w:r w:rsidR="0029732D" w:rsidRPr="001E60FB">
        <w:rPr>
          <w:sz w:val="28"/>
          <w:szCs w:val="28"/>
          <w:lang w:val="en-GB"/>
        </w:rPr>
        <w:tab/>
      </w:r>
      <w:r w:rsidR="00481BAC" w:rsidRPr="00481BAC">
        <w:rPr>
          <w:sz w:val="28"/>
          <w:szCs w:val="28"/>
          <w:lang w:val="en-GB"/>
        </w:rPr>
        <w:t>Stock index futures (</w:t>
      </w:r>
      <w:r w:rsidR="00481BAC">
        <w:rPr>
          <w:sz w:val="28"/>
          <w:szCs w:val="28"/>
          <w:lang w:val="en-GB"/>
        </w:rPr>
        <w:t>2</w:t>
      </w:r>
      <w:r w:rsidR="00481BAC" w:rsidRPr="00481BAC">
        <w:rPr>
          <w:sz w:val="28"/>
          <w:szCs w:val="28"/>
          <w:lang w:val="en-GB"/>
        </w:rPr>
        <w:t>)</w:t>
      </w:r>
      <w:r w:rsidR="00723241" w:rsidRPr="001E60FB">
        <w:rPr>
          <w:sz w:val="28"/>
          <w:szCs w:val="28"/>
          <w:lang w:val="en-GB"/>
        </w:rPr>
        <w:tab/>
      </w:r>
      <w:r w:rsidR="00227C99">
        <w:rPr>
          <w:sz w:val="28"/>
          <w:szCs w:val="28"/>
          <w:lang w:val="en-GB"/>
        </w:rPr>
        <w:tab/>
      </w:r>
      <w:r w:rsidR="00227C99">
        <w:rPr>
          <w:sz w:val="28"/>
          <w:szCs w:val="28"/>
          <w:lang w:val="en-GB"/>
        </w:rPr>
        <w:tab/>
      </w:r>
      <w:r w:rsidR="00765AA3" w:rsidRPr="001E60FB">
        <w:rPr>
          <w:sz w:val="28"/>
          <w:szCs w:val="28"/>
          <w:lang w:val="en-GB"/>
        </w:rPr>
        <w:tab/>
      </w:r>
      <w:r w:rsidR="00765AA3" w:rsidRPr="001E60FB">
        <w:rPr>
          <w:sz w:val="28"/>
          <w:szCs w:val="28"/>
          <w:lang w:val="en-GB"/>
        </w:rPr>
        <w:tab/>
      </w:r>
      <w:r w:rsidR="00106CBA" w:rsidRPr="007E7D77">
        <w:rPr>
          <w:sz w:val="28"/>
          <w:szCs w:val="28"/>
          <w:lang w:val="en-GB"/>
        </w:rPr>
        <w:t xml:space="preserve">  </w:t>
      </w:r>
      <w:r w:rsidR="002627C3">
        <w:rPr>
          <w:noProof/>
          <w:sz w:val="28"/>
          <w:szCs w:val="28"/>
          <w:lang w:val="en-GB"/>
        </w:rPr>
        <w:fldChar w:fldCharType="begin"/>
      </w:r>
      <w:r w:rsidR="002627C3">
        <w:rPr>
          <w:sz w:val="28"/>
          <w:szCs w:val="28"/>
          <w:lang w:val="en-GB"/>
        </w:rPr>
        <w:instrText xml:space="preserve"> PAGEREF L11S04 \h </w:instrText>
      </w:r>
      <w:r w:rsidR="002627C3">
        <w:rPr>
          <w:noProof/>
          <w:sz w:val="28"/>
          <w:szCs w:val="28"/>
          <w:lang w:val="en-GB"/>
        </w:rPr>
      </w:r>
      <w:r w:rsidR="002627C3">
        <w:rPr>
          <w:noProof/>
          <w:sz w:val="28"/>
          <w:szCs w:val="28"/>
          <w:lang w:val="en-GB"/>
        </w:rPr>
        <w:fldChar w:fldCharType="separate"/>
      </w:r>
      <w:r w:rsidR="001435CD">
        <w:rPr>
          <w:noProof/>
          <w:sz w:val="28"/>
          <w:szCs w:val="28"/>
          <w:lang w:val="en-GB"/>
        </w:rPr>
        <w:t>8</w:t>
      </w:r>
      <w:r w:rsidR="002627C3">
        <w:rPr>
          <w:noProof/>
          <w:sz w:val="28"/>
          <w:szCs w:val="28"/>
          <w:lang w:val="en-GB"/>
        </w:rPr>
        <w:fldChar w:fldCharType="end"/>
      </w:r>
    </w:p>
    <w:p w14:paraId="3A8E589F" w14:textId="7AD40BBE" w:rsidR="002627C3" w:rsidRDefault="00765AA3" w:rsidP="00765AA3">
      <w:pPr>
        <w:spacing w:after="0" w:line="240" w:lineRule="auto"/>
        <w:ind w:left="567"/>
        <w:rPr>
          <w:noProof/>
          <w:sz w:val="28"/>
          <w:szCs w:val="28"/>
          <w:lang w:val="en-GB"/>
        </w:rPr>
      </w:pPr>
      <w:r w:rsidRPr="001E60FB">
        <w:rPr>
          <w:sz w:val="28"/>
          <w:szCs w:val="28"/>
          <w:lang w:val="en-GB"/>
        </w:rPr>
        <w:tab/>
      </w:r>
      <w:r w:rsidRPr="001E60FB">
        <w:rPr>
          <w:sz w:val="28"/>
          <w:szCs w:val="28"/>
          <w:lang w:val="en-GB"/>
        </w:rPr>
        <w:tab/>
      </w:r>
      <w:r w:rsidRPr="00807D46">
        <w:rPr>
          <w:color w:val="683104"/>
          <w:sz w:val="28"/>
          <w:szCs w:val="28"/>
          <w:lang w:val="en-GB"/>
        </w:rPr>
        <w:t>L</w:t>
      </w:r>
      <w:r w:rsidR="00083F4E">
        <w:rPr>
          <w:color w:val="683104"/>
          <w:sz w:val="28"/>
          <w:szCs w:val="28"/>
          <w:lang w:val="en-GB"/>
        </w:rPr>
        <w:t>1</w:t>
      </w:r>
      <w:r w:rsidR="002627C3">
        <w:rPr>
          <w:color w:val="683104"/>
          <w:sz w:val="28"/>
          <w:szCs w:val="28"/>
          <w:lang w:val="en-GB"/>
        </w:rPr>
        <w:t>1</w:t>
      </w:r>
      <w:r w:rsidRPr="00807D46">
        <w:rPr>
          <w:color w:val="683104"/>
          <w:sz w:val="28"/>
          <w:szCs w:val="28"/>
          <w:lang w:val="en-GB"/>
        </w:rPr>
        <w:t>S05</w:t>
      </w:r>
      <w:r w:rsidR="0029732D" w:rsidRPr="001E60FB">
        <w:rPr>
          <w:sz w:val="28"/>
          <w:szCs w:val="28"/>
          <w:lang w:val="en-GB"/>
        </w:rPr>
        <w:tab/>
      </w:r>
      <w:r w:rsidR="00E7327C" w:rsidRPr="00E7327C">
        <w:rPr>
          <w:sz w:val="28"/>
          <w:szCs w:val="28"/>
          <w:lang w:val="en-GB"/>
        </w:rPr>
        <w:t>Currency futures</w:t>
      </w:r>
      <w:r w:rsidR="00AA1B60">
        <w:rPr>
          <w:sz w:val="28"/>
          <w:szCs w:val="28"/>
          <w:lang w:val="en-GB"/>
        </w:rPr>
        <w:t xml:space="preserve"> (1)</w:t>
      </w:r>
      <w:r w:rsidR="00E7327C">
        <w:rPr>
          <w:sz w:val="28"/>
          <w:szCs w:val="28"/>
          <w:lang w:val="en-GB"/>
        </w:rPr>
        <w:tab/>
      </w:r>
      <w:r w:rsidR="00E7327C">
        <w:rPr>
          <w:sz w:val="28"/>
          <w:szCs w:val="28"/>
          <w:lang w:val="en-GB"/>
        </w:rPr>
        <w:tab/>
      </w:r>
      <w:r w:rsidR="00227C99">
        <w:rPr>
          <w:sz w:val="28"/>
          <w:szCs w:val="28"/>
          <w:lang w:val="en-GB"/>
        </w:rPr>
        <w:tab/>
      </w:r>
      <w:r w:rsidRPr="001E60FB">
        <w:rPr>
          <w:sz w:val="28"/>
          <w:szCs w:val="28"/>
          <w:lang w:val="en-GB"/>
        </w:rPr>
        <w:tab/>
      </w:r>
      <w:r w:rsidR="00E11F9D" w:rsidRPr="001E60FB">
        <w:rPr>
          <w:sz w:val="28"/>
          <w:szCs w:val="28"/>
          <w:lang w:val="en-GB"/>
        </w:rPr>
        <w:tab/>
      </w:r>
      <w:r w:rsidR="001435CD">
        <w:rPr>
          <w:sz w:val="28"/>
          <w:szCs w:val="28"/>
          <w:lang w:val="en-GB"/>
        </w:rPr>
        <w:t xml:space="preserve">  </w:t>
      </w:r>
      <w:r w:rsidR="002627C3">
        <w:rPr>
          <w:noProof/>
          <w:sz w:val="28"/>
          <w:szCs w:val="28"/>
          <w:lang w:val="en-GB"/>
        </w:rPr>
        <w:fldChar w:fldCharType="begin"/>
      </w:r>
      <w:r w:rsidR="002627C3">
        <w:rPr>
          <w:noProof/>
          <w:sz w:val="28"/>
          <w:szCs w:val="28"/>
          <w:lang w:val="en-GB"/>
        </w:rPr>
        <w:instrText xml:space="preserve"> PAGEREF L11S05 \h </w:instrText>
      </w:r>
      <w:r w:rsidR="002627C3">
        <w:rPr>
          <w:noProof/>
          <w:sz w:val="28"/>
          <w:szCs w:val="28"/>
          <w:lang w:val="en-GB"/>
        </w:rPr>
      </w:r>
      <w:r w:rsidR="002627C3">
        <w:rPr>
          <w:noProof/>
          <w:sz w:val="28"/>
          <w:szCs w:val="28"/>
          <w:lang w:val="en-GB"/>
        </w:rPr>
        <w:fldChar w:fldCharType="separate"/>
      </w:r>
      <w:r w:rsidR="001435CD">
        <w:rPr>
          <w:noProof/>
          <w:sz w:val="28"/>
          <w:szCs w:val="28"/>
          <w:lang w:val="en-GB"/>
        </w:rPr>
        <w:t>9</w:t>
      </w:r>
      <w:r w:rsidR="002627C3">
        <w:rPr>
          <w:noProof/>
          <w:sz w:val="28"/>
          <w:szCs w:val="28"/>
          <w:lang w:val="en-GB"/>
        </w:rPr>
        <w:fldChar w:fldCharType="end"/>
      </w:r>
    </w:p>
    <w:p w14:paraId="2DAE0BE0" w14:textId="6229D10C" w:rsidR="00F704F8" w:rsidRDefault="00765AA3" w:rsidP="00765AA3">
      <w:pPr>
        <w:spacing w:after="0" w:line="240" w:lineRule="auto"/>
        <w:ind w:left="567"/>
        <w:rPr>
          <w:noProof/>
          <w:sz w:val="28"/>
          <w:szCs w:val="28"/>
          <w:lang w:val="en-GB"/>
        </w:rPr>
      </w:pPr>
      <w:r w:rsidRPr="001E60FB">
        <w:rPr>
          <w:sz w:val="28"/>
          <w:szCs w:val="28"/>
          <w:lang w:val="en-GB"/>
        </w:rPr>
        <w:tab/>
      </w:r>
      <w:r w:rsidRPr="001E60FB">
        <w:rPr>
          <w:sz w:val="28"/>
          <w:szCs w:val="28"/>
          <w:lang w:val="en-GB"/>
        </w:rPr>
        <w:tab/>
      </w:r>
      <w:r w:rsidRPr="00807D46">
        <w:rPr>
          <w:color w:val="683104"/>
          <w:sz w:val="28"/>
          <w:szCs w:val="28"/>
          <w:lang w:val="en-GB"/>
        </w:rPr>
        <w:t>L</w:t>
      </w:r>
      <w:r w:rsidR="00F704F8">
        <w:rPr>
          <w:color w:val="683104"/>
          <w:sz w:val="28"/>
          <w:szCs w:val="28"/>
          <w:lang w:val="en-GB"/>
        </w:rPr>
        <w:t>1</w:t>
      </w:r>
      <w:r w:rsidR="00AA1B60">
        <w:rPr>
          <w:color w:val="683104"/>
          <w:sz w:val="28"/>
          <w:szCs w:val="28"/>
          <w:lang w:val="en-GB"/>
        </w:rPr>
        <w:t>1</w:t>
      </w:r>
      <w:r w:rsidRPr="00807D46">
        <w:rPr>
          <w:color w:val="683104"/>
          <w:sz w:val="28"/>
          <w:szCs w:val="28"/>
          <w:lang w:val="en-GB"/>
        </w:rPr>
        <w:t>S06</w:t>
      </w:r>
      <w:r w:rsidR="0029732D" w:rsidRPr="001E60FB">
        <w:rPr>
          <w:sz w:val="28"/>
          <w:szCs w:val="28"/>
          <w:lang w:val="en-GB"/>
        </w:rPr>
        <w:tab/>
      </w:r>
      <w:r w:rsidR="00AA1B60">
        <w:rPr>
          <w:sz w:val="28"/>
          <w:szCs w:val="28"/>
          <w:lang w:val="en-GB"/>
        </w:rPr>
        <w:t>Currency futures (2)</w:t>
      </w:r>
      <w:r w:rsidRPr="00B34C0A">
        <w:rPr>
          <w:sz w:val="28"/>
          <w:szCs w:val="28"/>
          <w:lang w:val="en-GB"/>
        </w:rPr>
        <w:tab/>
      </w:r>
      <w:r w:rsidRPr="00B34C0A">
        <w:rPr>
          <w:sz w:val="28"/>
          <w:szCs w:val="28"/>
          <w:lang w:val="en-GB"/>
        </w:rPr>
        <w:tab/>
      </w:r>
      <w:r w:rsidRPr="001E60FB">
        <w:rPr>
          <w:sz w:val="28"/>
          <w:szCs w:val="28"/>
          <w:lang w:val="en-GB"/>
        </w:rPr>
        <w:tab/>
      </w:r>
      <w:r w:rsidR="00B34C0A" w:rsidRPr="001E60FB">
        <w:rPr>
          <w:sz w:val="28"/>
          <w:szCs w:val="28"/>
          <w:lang w:val="en-GB"/>
        </w:rPr>
        <w:tab/>
      </w:r>
      <w:r w:rsidR="00B34C0A" w:rsidRPr="001E60FB">
        <w:rPr>
          <w:sz w:val="28"/>
          <w:szCs w:val="28"/>
          <w:lang w:val="en-GB"/>
        </w:rPr>
        <w:tab/>
      </w:r>
      <w:r w:rsidR="00E11F9D" w:rsidRPr="00E11F9D">
        <w:rPr>
          <w:noProof/>
          <w:sz w:val="28"/>
          <w:szCs w:val="28"/>
          <w:lang w:val="en-GB"/>
        </w:rPr>
        <w:fldChar w:fldCharType="begin"/>
      </w:r>
      <w:r w:rsidR="00E11F9D" w:rsidRPr="00E11F9D">
        <w:rPr>
          <w:sz w:val="28"/>
          <w:szCs w:val="28"/>
          <w:lang w:val="en-GB"/>
        </w:rPr>
        <w:instrText xml:space="preserve"> PAGEREF L11S06 \h </w:instrText>
      </w:r>
      <w:r w:rsidR="00E11F9D" w:rsidRPr="00E11F9D">
        <w:rPr>
          <w:noProof/>
          <w:sz w:val="28"/>
          <w:szCs w:val="28"/>
          <w:lang w:val="en-GB"/>
        </w:rPr>
      </w:r>
      <w:r w:rsidR="00E11F9D" w:rsidRPr="00E11F9D">
        <w:rPr>
          <w:noProof/>
          <w:sz w:val="28"/>
          <w:szCs w:val="28"/>
          <w:lang w:val="en-GB"/>
        </w:rPr>
        <w:fldChar w:fldCharType="separate"/>
      </w:r>
      <w:r w:rsidR="001435CD">
        <w:rPr>
          <w:noProof/>
          <w:sz w:val="28"/>
          <w:szCs w:val="28"/>
          <w:lang w:val="en-GB"/>
        </w:rPr>
        <w:t>13</w:t>
      </w:r>
      <w:r w:rsidR="00E11F9D" w:rsidRPr="00E11F9D">
        <w:rPr>
          <w:noProof/>
          <w:sz w:val="28"/>
          <w:szCs w:val="28"/>
          <w:lang w:val="en-GB"/>
        </w:rPr>
        <w:fldChar w:fldCharType="end"/>
      </w:r>
    </w:p>
    <w:p w14:paraId="1760FFDB" w14:textId="7EBC6B38" w:rsidR="002E4E43" w:rsidRDefault="00765AA3" w:rsidP="002E4E43">
      <w:pPr>
        <w:spacing w:after="0" w:line="240" w:lineRule="auto"/>
        <w:ind w:left="567"/>
        <w:rPr>
          <w:noProof/>
          <w:sz w:val="28"/>
          <w:szCs w:val="28"/>
          <w:lang w:val="en-GB"/>
        </w:rPr>
      </w:pPr>
      <w:r w:rsidRPr="001E60FB">
        <w:rPr>
          <w:sz w:val="28"/>
          <w:szCs w:val="28"/>
          <w:lang w:val="en-GB"/>
        </w:rPr>
        <w:tab/>
      </w:r>
      <w:r w:rsidRPr="001E60FB">
        <w:rPr>
          <w:sz w:val="28"/>
          <w:szCs w:val="28"/>
          <w:lang w:val="en-GB"/>
        </w:rPr>
        <w:tab/>
      </w:r>
      <w:r w:rsidRPr="00807D46">
        <w:rPr>
          <w:color w:val="683104"/>
          <w:sz w:val="28"/>
          <w:szCs w:val="28"/>
          <w:lang w:val="en-GB"/>
        </w:rPr>
        <w:t>L</w:t>
      </w:r>
      <w:r w:rsidR="00937F55">
        <w:rPr>
          <w:color w:val="683104"/>
          <w:sz w:val="28"/>
          <w:szCs w:val="28"/>
          <w:lang w:val="en-GB"/>
        </w:rPr>
        <w:t>1</w:t>
      </w:r>
      <w:r w:rsidR="00AA1B60">
        <w:rPr>
          <w:color w:val="683104"/>
          <w:sz w:val="28"/>
          <w:szCs w:val="28"/>
          <w:lang w:val="en-GB"/>
        </w:rPr>
        <w:t>1</w:t>
      </w:r>
      <w:r w:rsidRPr="00807D46">
        <w:rPr>
          <w:color w:val="683104"/>
          <w:sz w:val="28"/>
          <w:szCs w:val="28"/>
          <w:lang w:val="en-GB"/>
        </w:rPr>
        <w:t>S07</w:t>
      </w:r>
      <w:r w:rsidR="0029732D" w:rsidRPr="001E60FB">
        <w:rPr>
          <w:sz w:val="28"/>
          <w:szCs w:val="28"/>
          <w:lang w:val="en-GB"/>
        </w:rPr>
        <w:tab/>
      </w:r>
      <w:r w:rsidR="00AA1B60" w:rsidRPr="001E60FB">
        <w:rPr>
          <w:sz w:val="28"/>
          <w:szCs w:val="28"/>
          <w:lang w:val="en-GB"/>
        </w:rPr>
        <w:t>Short</w:t>
      </w:r>
      <w:r w:rsidR="00AA1B60" w:rsidRPr="00AA1B60">
        <w:rPr>
          <w:sz w:val="28"/>
          <w:szCs w:val="28"/>
          <w:lang w:val="en-GB"/>
        </w:rPr>
        <w:t>-term interest rate futures (1)</w:t>
      </w:r>
      <w:r w:rsidRPr="00AA1B60">
        <w:rPr>
          <w:sz w:val="28"/>
          <w:szCs w:val="28"/>
          <w:lang w:val="en-GB"/>
        </w:rPr>
        <w:tab/>
      </w:r>
      <w:r w:rsidRPr="001E60FB">
        <w:rPr>
          <w:sz w:val="28"/>
          <w:szCs w:val="28"/>
          <w:lang w:val="en-GB"/>
        </w:rPr>
        <w:tab/>
      </w:r>
      <w:r w:rsidRPr="001E60FB">
        <w:rPr>
          <w:sz w:val="28"/>
          <w:szCs w:val="28"/>
          <w:lang w:val="en-GB"/>
        </w:rPr>
        <w:tab/>
      </w:r>
      <w:r w:rsidR="00800294">
        <w:rPr>
          <w:noProof/>
          <w:sz w:val="28"/>
          <w:szCs w:val="28"/>
          <w:lang w:val="en-GB"/>
        </w:rPr>
        <w:fldChar w:fldCharType="begin"/>
      </w:r>
      <w:r w:rsidR="00800294" w:rsidRPr="00800294">
        <w:rPr>
          <w:noProof/>
          <w:sz w:val="28"/>
          <w:szCs w:val="28"/>
          <w:lang w:val="en-GB"/>
        </w:rPr>
        <w:instrText xml:space="preserve"> PAGEREF L11S07 \h </w:instrText>
      </w:r>
      <w:r w:rsidR="00800294">
        <w:rPr>
          <w:noProof/>
          <w:sz w:val="28"/>
          <w:szCs w:val="28"/>
          <w:lang w:val="en-GB"/>
        </w:rPr>
      </w:r>
      <w:r w:rsidR="00800294">
        <w:rPr>
          <w:noProof/>
          <w:sz w:val="28"/>
          <w:szCs w:val="28"/>
          <w:lang w:val="en-GB"/>
        </w:rPr>
        <w:fldChar w:fldCharType="separate"/>
      </w:r>
      <w:r w:rsidR="001435CD">
        <w:rPr>
          <w:noProof/>
          <w:sz w:val="28"/>
          <w:szCs w:val="28"/>
          <w:lang w:val="en-GB"/>
        </w:rPr>
        <w:t>14</w:t>
      </w:r>
      <w:r w:rsidR="00800294">
        <w:rPr>
          <w:noProof/>
          <w:sz w:val="28"/>
          <w:szCs w:val="28"/>
          <w:lang w:val="en-GB"/>
        </w:rPr>
        <w:fldChar w:fldCharType="end"/>
      </w:r>
    </w:p>
    <w:p w14:paraId="2D0BDA20" w14:textId="11045FBB" w:rsidR="00147ABF" w:rsidRPr="002E4E43" w:rsidRDefault="002E4E43" w:rsidP="002E4E43">
      <w:pPr>
        <w:spacing w:after="0" w:line="240" w:lineRule="auto"/>
        <w:ind w:left="567"/>
        <w:rPr>
          <w:noProof/>
          <w:sz w:val="28"/>
          <w:szCs w:val="28"/>
          <w:lang w:val="en-GB"/>
        </w:rPr>
      </w:pPr>
      <w:r w:rsidRPr="001E60FB">
        <w:rPr>
          <w:sz w:val="28"/>
          <w:szCs w:val="28"/>
          <w:lang w:val="en-GB"/>
        </w:rPr>
        <w:tab/>
      </w:r>
      <w:r w:rsidRPr="001E60FB">
        <w:rPr>
          <w:sz w:val="28"/>
          <w:szCs w:val="28"/>
          <w:lang w:val="en-GB"/>
        </w:rPr>
        <w:tab/>
      </w:r>
      <w:r w:rsidR="00147ABF" w:rsidRPr="00807D46">
        <w:rPr>
          <w:color w:val="683104"/>
          <w:sz w:val="28"/>
          <w:szCs w:val="28"/>
          <w:lang w:val="en-GB"/>
        </w:rPr>
        <w:t>L</w:t>
      </w:r>
      <w:r w:rsidR="00147ABF">
        <w:rPr>
          <w:color w:val="683104"/>
          <w:sz w:val="28"/>
          <w:szCs w:val="28"/>
          <w:lang w:val="en-GB"/>
        </w:rPr>
        <w:t>11</w:t>
      </w:r>
      <w:r w:rsidR="00147ABF" w:rsidRPr="00807D46">
        <w:rPr>
          <w:color w:val="683104"/>
          <w:sz w:val="28"/>
          <w:szCs w:val="28"/>
          <w:lang w:val="en-GB"/>
        </w:rPr>
        <w:t>S0</w:t>
      </w:r>
      <w:r w:rsidR="00147ABF">
        <w:rPr>
          <w:color w:val="683104"/>
          <w:sz w:val="28"/>
          <w:szCs w:val="28"/>
          <w:lang w:val="en-GB"/>
        </w:rPr>
        <w:t>8</w:t>
      </w:r>
      <w:r w:rsidR="00147ABF" w:rsidRPr="001E60FB">
        <w:rPr>
          <w:sz w:val="28"/>
          <w:szCs w:val="28"/>
          <w:lang w:val="en-GB"/>
        </w:rPr>
        <w:tab/>
        <w:t>Short</w:t>
      </w:r>
      <w:r w:rsidR="00147ABF" w:rsidRPr="00AA1B60">
        <w:rPr>
          <w:sz w:val="28"/>
          <w:szCs w:val="28"/>
          <w:lang w:val="en-GB"/>
        </w:rPr>
        <w:t>-term interest rate futures (</w:t>
      </w:r>
      <w:r w:rsidR="00147ABF">
        <w:rPr>
          <w:sz w:val="28"/>
          <w:szCs w:val="28"/>
          <w:lang w:val="en-GB"/>
        </w:rPr>
        <w:t>2</w:t>
      </w:r>
      <w:r w:rsidR="00147ABF" w:rsidRPr="00AA1B60">
        <w:rPr>
          <w:sz w:val="28"/>
          <w:szCs w:val="28"/>
          <w:lang w:val="en-GB"/>
        </w:rPr>
        <w:t>)</w:t>
      </w:r>
      <w:r w:rsidR="00765AA3" w:rsidRPr="001E60FB">
        <w:rPr>
          <w:sz w:val="28"/>
          <w:szCs w:val="28"/>
          <w:lang w:val="en-GB"/>
        </w:rPr>
        <w:tab/>
      </w:r>
      <w:r w:rsidR="00765AA3" w:rsidRPr="001E60FB">
        <w:rPr>
          <w:sz w:val="28"/>
          <w:szCs w:val="28"/>
          <w:lang w:val="en-GB"/>
        </w:rPr>
        <w:tab/>
      </w:r>
      <w:r w:rsidR="00765AA3" w:rsidRPr="001E60FB">
        <w:rPr>
          <w:sz w:val="28"/>
          <w:szCs w:val="28"/>
          <w:lang w:val="en-GB"/>
        </w:rPr>
        <w:tab/>
      </w:r>
      <w:r w:rsidR="00147ABF">
        <w:rPr>
          <w:noProof/>
          <w:sz w:val="28"/>
          <w:szCs w:val="28"/>
          <w:lang w:val="en-GB"/>
        </w:rPr>
        <w:fldChar w:fldCharType="begin"/>
      </w:r>
      <w:r w:rsidR="00147ABF" w:rsidRPr="00147ABF">
        <w:rPr>
          <w:noProof/>
          <w:sz w:val="28"/>
          <w:szCs w:val="28"/>
          <w:lang w:val="en-GB"/>
        </w:rPr>
        <w:instrText xml:space="preserve"> PAGEREF L11S08 \h </w:instrText>
      </w:r>
      <w:r w:rsidR="00147ABF">
        <w:rPr>
          <w:noProof/>
          <w:sz w:val="28"/>
          <w:szCs w:val="28"/>
          <w:lang w:val="en-GB"/>
        </w:rPr>
      </w:r>
      <w:r w:rsidR="00147ABF">
        <w:rPr>
          <w:noProof/>
          <w:sz w:val="28"/>
          <w:szCs w:val="28"/>
          <w:lang w:val="en-GB"/>
        </w:rPr>
        <w:fldChar w:fldCharType="separate"/>
      </w:r>
      <w:r w:rsidR="001435CD">
        <w:rPr>
          <w:noProof/>
          <w:sz w:val="28"/>
          <w:szCs w:val="28"/>
          <w:lang w:val="en-GB"/>
        </w:rPr>
        <w:t>17</w:t>
      </w:r>
      <w:r w:rsidR="00147ABF">
        <w:rPr>
          <w:noProof/>
          <w:sz w:val="28"/>
          <w:szCs w:val="28"/>
          <w:lang w:val="en-GB"/>
        </w:rPr>
        <w:fldChar w:fldCharType="end"/>
      </w:r>
    </w:p>
    <w:p w14:paraId="5A843B3E" w14:textId="274B1328" w:rsidR="002E4E43" w:rsidRPr="00EF5726" w:rsidRDefault="002E4E43" w:rsidP="00147EDA">
      <w:pPr>
        <w:spacing w:after="0" w:line="240" w:lineRule="auto"/>
        <w:ind w:left="567"/>
        <w:rPr>
          <w:noProof/>
          <w:sz w:val="28"/>
          <w:szCs w:val="28"/>
          <w:lang w:val="en-GB"/>
        </w:rPr>
      </w:pPr>
      <w:r w:rsidRPr="001E60FB">
        <w:rPr>
          <w:sz w:val="28"/>
          <w:szCs w:val="28"/>
          <w:lang w:val="en-GB"/>
        </w:rPr>
        <w:tab/>
      </w:r>
      <w:r w:rsidRPr="001E60FB">
        <w:rPr>
          <w:sz w:val="28"/>
          <w:szCs w:val="28"/>
          <w:lang w:val="en-GB"/>
        </w:rPr>
        <w:tab/>
      </w:r>
      <w:r w:rsidR="00765AA3" w:rsidRPr="00807D46">
        <w:rPr>
          <w:color w:val="683104"/>
          <w:sz w:val="28"/>
          <w:szCs w:val="28"/>
          <w:lang w:val="en-GB"/>
        </w:rPr>
        <w:t>L</w:t>
      </w:r>
      <w:r w:rsidR="00FE7110">
        <w:rPr>
          <w:color w:val="683104"/>
          <w:sz w:val="28"/>
          <w:szCs w:val="28"/>
          <w:lang w:val="en-GB"/>
        </w:rPr>
        <w:t>1</w:t>
      </w:r>
      <w:r>
        <w:rPr>
          <w:color w:val="683104"/>
          <w:sz w:val="28"/>
          <w:szCs w:val="28"/>
          <w:lang w:val="en-GB"/>
        </w:rPr>
        <w:t>1</w:t>
      </w:r>
      <w:r w:rsidR="00765AA3" w:rsidRPr="00807D46">
        <w:rPr>
          <w:color w:val="683104"/>
          <w:sz w:val="28"/>
          <w:szCs w:val="28"/>
          <w:lang w:val="en-GB"/>
        </w:rPr>
        <w:t>S09</w:t>
      </w:r>
      <w:r w:rsidR="0029732D" w:rsidRPr="001E60FB">
        <w:rPr>
          <w:sz w:val="28"/>
          <w:szCs w:val="28"/>
          <w:lang w:val="en-GB"/>
        </w:rPr>
        <w:tab/>
      </w:r>
      <w:r w:rsidRPr="002E4E43">
        <w:rPr>
          <w:sz w:val="28"/>
          <w:szCs w:val="28"/>
          <w:lang w:val="en-GB"/>
        </w:rPr>
        <w:t>Long</w:t>
      </w:r>
      <w:r w:rsidRPr="00AA1B60">
        <w:rPr>
          <w:sz w:val="28"/>
          <w:szCs w:val="28"/>
          <w:lang w:val="en-GB"/>
        </w:rPr>
        <w:t>-term interest rate futures</w:t>
      </w:r>
      <w:r w:rsidR="00765AA3" w:rsidRPr="001E60FB">
        <w:rPr>
          <w:sz w:val="28"/>
          <w:szCs w:val="28"/>
          <w:lang w:val="en-GB"/>
        </w:rPr>
        <w:tab/>
      </w:r>
      <w:r w:rsidR="00765AA3" w:rsidRPr="001E60FB">
        <w:rPr>
          <w:sz w:val="28"/>
          <w:szCs w:val="28"/>
          <w:lang w:val="en-GB"/>
        </w:rPr>
        <w:tab/>
      </w:r>
      <w:r w:rsidR="00765AA3" w:rsidRPr="001E60FB">
        <w:rPr>
          <w:sz w:val="28"/>
          <w:szCs w:val="28"/>
          <w:lang w:val="en-GB"/>
        </w:rPr>
        <w:tab/>
      </w:r>
      <w:r>
        <w:rPr>
          <w:noProof/>
          <w:sz w:val="28"/>
          <w:szCs w:val="28"/>
          <w:lang w:val="en-GB"/>
        </w:rPr>
        <w:fldChar w:fldCharType="begin"/>
      </w:r>
      <w:r w:rsidRPr="002E4E43">
        <w:rPr>
          <w:noProof/>
          <w:sz w:val="28"/>
          <w:szCs w:val="28"/>
          <w:lang w:val="en-GB"/>
        </w:rPr>
        <w:instrText xml:space="preserve"> PAGEREF L11S09 \h </w:instrText>
      </w:r>
      <w:r>
        <w:rPr>
          <w:noProof/>
          <w:sz w:val="28"/>
          <w:szCs w:val="28"/>
          <w:lang w:val="en-GB"/>
        </w:rPr>
      </w:r>
      <w:r>
        <w:rPr>
          <w:noProof/>
          <w:sz w:val="28"/>
          <w:szCs w:val="28"/>
          <w:lang w:val="en-GB"/>
        </w:rPr>
        <w:fldChar w:fldCharType="separate"/>
      </w:r>
      <w:r w:rsidR="001435CD">
        <w:rPr>
          <w:noProof/>
          <w:sz w:val="28"/>
          <w:szCs w:val="28"/>
          <w:lang w:val="en-GB"/>
        </w:rPr>
        <w:t>20</w:t>
      </w:r>
      <w:r>
        <w:rPr>
          <w:noProof/>
          <w:sz w:val="28"/>
          <w:szCs w:val="28"/>
          <w:lang w:val="en-GB"/>
        </w:rPr>
        <w:fldChar w:fldCharType="end"/>
      </w:r>
    </w:p>
    <w:p w14:paraId="6E6B190A" w14:textId="467456A0" w:rsidR="00147EDA" w:rsidRPr="00257EBB" w:rsidRDefault="00765AA3" w:rsidP="00765AA3">
      <w:pPr>
        <w:spacing w:after="0" w:line="240" w:lineRule="auto"/>
        <w:ind w:left="567"/>
        <w:rPr>
          <w:noProof/>
          <w:sz w:val="28"/>
          <w:szCs w:val="28"/>
          <w:lang w:val="en-GB"/>
        </w:rPr>
      </w:pPr>
      <w:r w:rsidRPr="001E60FB">
        <w:rPr>
          <w:sz w:val="28"/>
          <w:szCs w:val="28"/>
          <w:lang w:val="en-GB"/>
        </w:rPr>
        <w:tab/>
      </w:r>
      <w:r w:rsidRPr="001E60FB">
        <w:rPr>
          <w:sz w:val="28"/>
          <w:szCs w:val="28"/>
          <w:lang w:val="en-GB"/>
        </w:rPr>
        <w:tab/>
      </w:r>
      <w:r w:rsidRPr="00807D46">
        <w:rPr>
          <w:color w:val="683104"/>
          <w:sz w:val="28"/>
          <w:szCs w:val="28"/>
          <w:lang w:val="en-GB"/>
        </w:rPr>
        <w:t>L</w:t>
      </w:r>
      <w:r w:rsidR="008D2514">
        <w:rPr>
          <w:color w:val="683104"/>
          <w:sz w:val="28"/>
          <w:szCs w:val="28"/>
          <w:lang w:val="en-GB"/>
        </w:rPr>
        <w:t>1</w:t>
      </w:r>
      <w:r w:rsidR="00147EDA">
        <w:rPr>
          <w:color w:val="683104"/>
          <w:sz w:val="28"/>
          <w:szCs w:val="28"/>
          <w:lang w:val="en-GB"/>
        </w:rPr>
        <w:t>1</w:t>
      </w:r>
      <w:r w:rsidRPr="00807D46">
        <w:rPr>
          <w:color w:val="683104"/>
          <w:sz w:val="28"/>
          <w:szCs w:val="28"/>
          <w:lang w:val="en-GB"/>
        </w:rPr>
        <w:t>S10</w:t>
      </w:r>
      <w:r w:rsidR="0029732D" w:rsidRPr="001E60FB">
        <w:rPr>
          <w:sz w:val="28"/>
          <w:szCs w:val="28"/>
          <w:lang w:val="en-GB"/>
        </w:rPr>
        <w:tab/>
      </w:r>
      <w:r w:rsidR="00147EDA" w:rsidRPr="002E4E43">
        <w:rPr>
          <w:sz w:val="28"/>
          <w:szCs w:val="28"/>
          <w:lang w:val="en-GB"/>
        </w:rPr>
        <w:t>L</w:t>
      </w:r>
      <w:r w:rsidR="00BE48B2">
        <w:rPr>
          <w:sz w:val="28"/>
          <w:szCs w:val="28"/>
          <w:lang w:val="en-GB"/>
        </w:rPr>
        <w:t xml:space="preserve">TIRF </w:t>
      </w:r>
      <w:r w:rsidR="00CF26A6" w:rsidRPr="00CF26A6">
        <w:rPr>
          <w:sz w:val="28"/>
          <w:szCs w:val="28"/>
          <w:lang w:val="en-GB"/>
        </w:rPr>
        <w:t>–</w:t>
      </w:r>
      <w:r w:rsidR="00BE48B2">
        <w:rPr>
          <w:sz w:val="28"/>
          <w:szCs w:val="28"/>
          <w:lang w:val="en-GB"/>
        </w:rPr>
        <w:t xml:space="preserve"> </w:t>
      </w:r>
      <w:r w:rsidR="00BE48B2" w:rsidRPr="00BE48B2">
        <w:rPr>
          <w:sz w:val="28"/>
          <w:szCs w:val="28"/>
          <w:lang w:val="en-GB"/>
        </w:rPr>
        <w:t>delivery options</w:t>
      </w:r>
      <w:r w:rsidR="00BE48B2">
        <w:rPr>
          <w:sz w:val="28"/>
          <w:szCs w:val="28"/>
          <w:lang w:val="en-GB"/>
        </w:rPr>
        <w:tab/>
      </w:r>
      <w:r w:rsidR="00BE48B2">
        <w:rPr>
          <w:sz w:val="28"/>
          <w:szCs w:val="28"/>
          <w:lang w:val="en-GB"/>
        </w:rPr>
        <w:tab/>
      </w:r>
      <w:r w:rsidR="00BE48B2">
        <w:rPr>
          <w:sz w:val="28"/>
          <w:szCs w:val="28"/>
          <w:lang w:val="en-GB"/>
        </w:rPr>
        <w:tab/>
      </w:r>
      <w:r w:rsidRPr="001E60FB">
        <w:rPr>
          <w:sz w:val="28"/>
          <w:szCs w:val="28"/>
          <w:lang w:val="en-GB"/>
        </w:rPr>
        <w:tab/>
      </w:r>
      <w:r w:rsidRPr="001E60FB">
        <w:rPr>
          <w:sz w:val="28"/>
          <w:szCs w:val="28"/>
          <w:lang w:val="en-GB"/>
        </w:rPr>
        <w:tab/>
      </w:r>
      <w:r w:rsidR="00147EDA">
        <w:rPr>
          <w:noProof/>
          <w:sz w:val="28"/>
          <w:szCs w:val="28"/>
          <w:lang w:val="en-GB"/>
        </w:rPr>
        <w:fldChar w:fldCharType="begin"/>
      </w:r>
      <w:r w:rsidR="00147EDA" w:rsidRPr="00147EDA">
        <w:rPr>
          <w:noProof/>
          <w:sz w:val="28"/>
          <w:szCs w:val="28"/>
          <w:lang w:val="en-GB"/>
        </w:rPr>
        <w:instrText xml:space="preserve"> PAGEREF L11S10 \h </w:instrText>
      </w:r>
      <w:r w:rsidR="00147EDA">
        <w:rPr>
          <w:noProof/>
          <w:sz w:val="28"/>
          <w:szCs w:val="28"/>
          <w:lang w:val="en-GB"/>
        </w:rPr>
      </w:r>
      <w:r w:rsidR="00147EDA">
        <w:rPr>
          <w:noProof/>
          <w:sz w:val="28"/>
          <w:szCs w:val="28"/>
          <w:lang w:val="en-GB"/>
        </w:rPr>
        <w:fldChar w:fldCharType="separate"/>
      </w:r>
      <w:r w:rsidR="001435CD">
        <w:rPr>
          <w:noProof/>
          <w:sz w:val="28"/>
          <w:szCs w:val="28"/>
          <w:lang w:val="en-GB"/>
        </w:rPr>
        <w:t>22</w:t>
      </w:r>
      <w:r w:rsidR="00147EDA">
        <w:rPr>
          <w:noProof/>
          <w:sz w:val="28"/>
          <w:szCs w:val="28"/>
          <w:lang w:val="en-GB"/>
        </w:rPr>
        <w:fldChar w:fldCharType="end"/>
      </w:r>
    </w:p>
    <w:p w14:paraId="24133519" w14:textId="20A2AF74" w:rsidR="00147EDA" w:rsidRDefault="00765AA3" w:rsidP="00765AA3">
      <w:pPr>
        <w:spacing w:after="0" w:line="240" w:lineRule="auto"/>
        <w:ind w:left="567"/>
        <w:rPr>
          <w:noProof/>
          <w:sz w:val="28"/>
          <w:szCs w:val="28"/>
          <w:lang w:val="en-GB"/>
        </w:rPr>
      </w:pPr>
      <w:r w:rsidRPr="001E60FB">
        <w:rPr>
          <w:sz w:val="28"/>
          <w:szCs w:val="28"/>
          <w:lang w:val="en-GB"/>
        </w:rPr>
        <w:tab/>
      </w:r>
      <w:r w:rsidRPr="001E60FB">
        <w:rPr>
          <w:sz w:val="28"/>
          <w:szCs w:val="28"/>
          <w:lang w:val="en-GB"/>
        </w:rPr>
        <w:tab/>
      </w:r>
      <w:r w:rsidRPr="00807D46">
        <w:rPr>
          <w:color w:val="683104"/>
          <w:sz w:val="28"/>
          <w:szCs w:val="28"/>
          <w:lang w:val="en-GB"/>
        </w:rPr>
        <w:t>L</w:t>
      </w:r>
      <w:r w:rsidR="008D2514">
        <w:rPr>
          <w:color w:val="683104"/>
          <w:sz w:val="28"/>
          <w:szCs w:val="28"/>
          <w:lang w:val="en-GB"/>
        </w:rPr>
        <w:t>1</w:t>
      </w:r>
      <w:r w:rsidR="0046651B">
        <w:rPr>
          <w:color w:val="683104"/>
          <w:sz w:val="28"/>
          <w:szCs w:val="28"/>
          <w:lang w:val="en-GB"/>
        </w:rPr>
        <w:t>1</w:t>
      </w:r>
      <w:r w:rsidRPr="00807D46">
        <w:rPr>
          <w:color w:val="683104"/>
          <w:sz w:val="28"/>
          <w:szCs w:val="28"/>
          <w:lang w:val="en-GB"/>
        </w:rPr>
        <w:t>S11</w:t>
      </w:r>
      <w:r w:rsidR="0029732D" w:rsidRPr="001E60FB">
        <w:rPr>
          <w:sz w:val="28"/>
          <w:szCs w:val="28"/>
          <w:lang w:val="en-GB"/>
        </w:rPr>
        <w:tab/>
      </w:r>
      <w:r w:rsidR="0046651B" w:rsidRPr="0046651B">
        <w:rPr>
          <w:sz w:val="28"/>
          <w:szCs w:val="28"/>
          <w:lang w:val="en-GB"/>
        </w:rPr>
        <w:t>L</w:t>
      </w:r>
      <w:r w:rsidR="00CF26A6">
        <w:rPr>
          <w:sz w:val="28"/>
          <w:szCs w:val="28"/>
          <w:lang w:val="en-GB"/>
        </w:rPr>
        <w:t>TIRF – price factor</w:t>
      </w:r>
      <w:r w:rsidR="00CF26A6">
        <w:rPr>
          <w:sz w:val="28"/>
          <w:szCs w:val="28"/>
          <w:lang w:val="en-GB"/>
        </w:rPr>
        <w:tab/>
      </w:r>
      <w:r w:rsidR="00CF26A6">
        <w:rPr>
          <w:sz w:val="28"/>
          <w:szCs w:val="28"/>
          <w:lang w:val="en-GB"/>
        </w:rPr>
        <w:tab/>
      </w:r>
      <w:r w:rsidRPr="00725305">
        <w:rPr>
          <w:sz w:val="28"/>
          <w:szCs w:val="28"/>
          <w:lang w:val="en-GB"/>
        </w:rPr>
        <w:tab/>
      </w:r>
      <w:r w:rsidRPr="00725305">
        <w:rPr>
          <w:sz w:val="28"/>
          <w:szCs w:val="28"/>
          <w:lang w:val="en-GB"/>
        </w:rPr>
        <w:tab/>
      </w:r>
      <w:r w:rsidRPr="001E60FB">
        <w:rPr>
          <w:sz w:val="28"/>
          <w:szCs w:val="28"/>
          <w:lang w:val="en-GB"/>
        </w:rPr>
        <w:tab/>
      </w:r>
      <w:r w:rsidR="0046651B">
        <w:rPr>
          <w:noProof/>
          <w:sz w:val="28"/>
          <w:szCs w:val="28"/>
          <w:lang w:val="en-GB"/>
        </w:rPr>
        <w:fldChar w:fldCharType="begin"/>
      </w:r>
      <w:r w:rsidR="0046651B" w:rsidRPr="0046651B">
        <w:rPr>
          <w:noProof/>
          <w:sz w:val="28"/>
          <w:szCs w:val="28"/>
          <w:lang w:val="en-GB"/>
        </w:rPr>
        <w:instrText xml:space="preserve"> PAGEREF L11S11 \h </w:instrText>
      </w:r>
      <w:r w:rsidR="0046651B">
        <w:rPr>
          <w:noProof/>
          <w:sz w:val="28"/>
          <w:szCs w:val="28"/>
          <w:lang w:val="en-GB"/>
        </w:rPr>
      </w:r>
      <w:r w:rsidR="0046651B">
        <w:rPr>
          <w:noProof/>
          <w:sz w:val="28"/>
          <w:szCs w:val="28"/>
          <w:lang w:val="en-GB"/>
        </w:rPr>
        <w:fldChar w:fldCharType="separate"/>
      </w:r>
      <w:r w:rsidR="001435CD">
        <w:rPr>
          <w:noProof/>
          <w:sz w:val="28"/>
          <w:szCs w:val="28"/>
          <w:lang w:val="en-GB"/>
        </w:rPr>
        <w:t>25</w:t>
      </w:r>
      <w:r w:rsidR="0046651B">
        <w:rPr>
          <w:noProof/>
          <w:sz w:val="28"/>
          <w:szCs w:val="28"/>
          <w:lang w:val="en-GB"/>
        </w:rPr>
        <w:fldChar w:fldCharType="end"/>
      </w:r>
    </w:p>
    <w:p w14:paraId="7B75F63C" w14:textId="51425D4A" w:rsidR="001E60FB" w:rsidRDefault="00765AA3" w:rsidP="001E60FB">
      <w:pPr>
        <w:spacing w:after="0" w:line="240" w:lineRule="auto"/>
        <w:ind w:left="567"/>
        <w:rPr>
          <w:noProof/>
          <w:sz w:val="28"/>
          <w:szCs w:val="28"/>
          <w:lang w:val="en-GB"/>
        </w:rPr>
      </w:pPr>
      <w:r w:rsidRPr="001E60FB">
        <w:rPr>
          <w:sz w:val="28"/>
          <w:szCs w:val="28"/>
          <w:lang w:val="en-GB"/>
        </w:rPr>
        <w:tab/>
      </w:r>
      <w:r w:rsidRPr="001E60FB">
        <w:rPr>
          <w:sz w:val="28"/>
          <w:szCs w:val="28"/>
          <w:lang w:val="en-GB"/>
        </w:rPr>
        <w:tab/>
      </w:r>
      <w:r w:rsidRPr="00807D46">
        <w:rPr>
          <w:color w:val="683104"/>
          <w:sz w:val="28"/>
          <w:szCs w:val="28"/>
          <w:lang w:val="en-GB"/>
        </w:rPr>
        <w:t>L</w:t>
      </w:r>
      <w:r w:rsidR="00063430">
        <w:rPr>
          <w:color w:val="683104"/>
          <w:sz w:val="28"/>
          <w:szCs w:val="28"/>
          <w:lang w:val="en-GB"/>
        </w:rPr>
        <w:t>1</w:t>
      </w:r>
      <w:r w:rsidR="00A57399">
        <w:rPr>
          <w:color w:val="683104"/>
          <w:sz w:val="28"/>
          <w:szCs w:val="28"/>
          <w:lang w:val="en-GB"/>
        </w:rPr>
        <w:t>1</w:t>
      </w:r>
      <w:r w:rsidRPr="00807D46">
        <w:rPr>
          <w:color w:val="683104"/>
          <w:sz w:val="28"/>
          <w:szCs w:val="28"/>
          <w:lang w:val="en-GB"/>
        </w:rPr>
        <w:t>S12</w:t>
      </w:r>
      <w:r w:rsidR="0029732D" w:rsidRPr="001E60FB">
        <w:rPr>
          <w:sz w:val="28"/>
          <w:szCs w:val="28"/>
          <w:lang w:val="en-GB"/>
        </w:rPr>
        <w:tab/>
      </w:r>
      <w:r w:rsidR="00772AEA" w:rsidRPr="00772AEA">
        <w:rPr>
          <w:sz w:val="28"/>
          <w:szCs w:val="28"/>
          <w:lang w:val="en-GB"/>
        </w:rPr>
        <w:t>LTIRF – cost-of-carry transaction</w:t>
      </w:r>
      <w:r w:rsidRPr="001E60FB">
        <w:rPr>
          <w:sz w:val="28"/>
          <w:szCs w:val="28"/>
          <w:lang w:val="en-GB"/>
        </w:rPr>
        <w:tab/>
      </w:r>
      <w:r w:rsidRPr="001E60FB">
        <w:rPr>
          <w:sz w:val="28"/>
          <w:szCs w:val="28"/>
          <w:lang w:val="en-GB"/>
        </w:rPr>
        <w:tab/>
      </w:r>
      <w:r w:rsidR="00766191" w:rsidRPr="001E60FB">
        <w:rPr>
          <w:sz w:val="28"/>
          <w:szCs w:val="28"/>
          <w:lang w:val="en-GB"/>
        </w:rPr>
        <w:tab/>
      </w:r>
      <w:r w:rsidR="00A57399">
        <w:rPr>
          <w:noProof/>
          <w:sz w:val="28"/>
          <w:szCs w:val="28"/>
          <w:lang w:val="en-GB"/>
        </w:rPr>
        <w:fldChar w:fldCharType="begin"/>
      </w:r>
      <w:r w:rsidR="00A57399" w:rsidRPr="00A57399">
        <w:rPr>
          <w:noProof/>
          <w:sz w:val="28"/>
          <w:szCs w:val="28"/>
          <w:lang w:val="en-GB"/>
        </w:rPr>
        <w:instrText xml:space="preserve"> PAGEREF L11S12 \h </w:instrText>
      </w:r>
      <w:r w:rsidR="00A57399">
        <w:rPr>
          <w:noProof/>
          <w:sz w:val="28"/>
          <w:szCs w:val="28"/>
          <w:lang w:val="en-GB"/>
        </w:rPr>
      </w:r>
      <w:r w:rsidR="00A57399">
        <w:rPr>
          <w:noProof/>
          <w:sz w:val="28"/>
          <w:szCs w:val="28"/>
          <w:lang w:val="en-GB"/>
        </w:rPr>
        <w:fldChar w:fldCharType="separate"/>
      </w:r>
      <w:r w:rsidR="001435CD">
        <w:rPr>
          <w:noProof/>
          <w:sz w:val="28"/>
          <w:szCs w:val="28"/>
          <w:lang w:val="en-GB"/>
        </w:rPr>
        <w:t>28</w:t>
      </w:r>
      <w:r w:rsidR="00A57399">
        <w:rPr>
          <w:noProof/>
          <w:sz w:val="28"/>
          <w:szCs w:val="28"/>
          <w:lang w:val="en-GB"/>
        </w:rPr>
        <w:fldChar w:fldCharType="end"/>
      </w:r>
    </w:p>
    <w:p w14:paraId="5C552105" w14:textId="099E56BB" w:rsidR="00A57399" w:rsidRDefault="001E60FB" w:rsidP="001E60FB">
      <w:pPr>
        <w:spacing w:after="0" w:line="240" w:lineRule="auto"/>
        <w:ind w:left="567"/>
        <w:rPr>
          <w:sz w:val="28"/>
          <w:szCs w:val="28"/>
          <w:lang w:val="en-GB"/>
        </w:rPr>
      </w:pPr>
      <w:r>
        <w:rPr>
          <w:noProof/>
          <w:sz w:val="28"/>
          <w:szCs w:val="28"/>
          <w:lang w:val="en-GB"/>
        </w:rPr>
        <w:tab/>
      </w:r>
      <w:r>
        <w:rPr>
          <w:noProof/>
          <w:sz w:val="28"/>
          <w:szCs w:val="28"/>
          <w:lang w:val="en-GB"/>
        </w:rPr>
        <w:tab/>
      </w:r>
      <w:r w:rsidR="00465D43" w:rsidRPr="00807D46">
        <w:rPr>
          <w:color w:val="683104"/>
          <w:sz w:val="28"/>
          <w:szCs w:val="28"/>
          <w:lang w:val="en-GB"/>
        </w:rPr>
        <w:t>L</w:t>
      </w:r>
      <w:r w:rsidR="00465D43">
        <w:rPr>
          <w:color w:val="683104"/>
          <w:sz w:val="28"/>
          <w:szCs w:val="28"/>
          <w:lang w:val="en-GB"/>
        </w:rPr>
        <w:t>11</w:t>
      </w:r>
      <w:r w:rsidR="00465D43" w:rsidRPr="00807D46">
        <w:rPr>
          <w:color w:val="683104"/>
          <w:sz w:val="28"/>
          <w:szCs w:val="28"/>
          <w:lang w:val="en-GB"/>
        </w:rPr>
        <w:t>S1</w:t>
      </w:r>
      <w:r w:rsidR="00465D43">
        <w:rPr>
          <w:color w:val="683104"/>
          <w:sz w:val="28"/>
          <w:szCs w:val="28"/>
          <w:lang w:val="en-GB"/>
        </w:rPr>
        <w:t>3</w:t>
      </w:r>
      <w:r w:rsidR="00465D43" w:rsidRPr="001E60FB">
        <w:rPr>
          <w:sz w:val="28"/>
          <w:szCs w:val="28"/>
          <w:lang w:val="en-GB"/>
        </w:rPr>
        <w:tab/>
      </w:r>
      <w:r w:rsidR="00772AEA" w:rsidRPr="00772AEA">
        <w:rPr>
          <w:sz w:val="28"/>
          <w:szCs w:val="28"/>
          <w:lang w:val="en-GB"/>
        </w:rPr>
        <w:t>LTIRF – delivery date</w:t>
      </w:r>
      <w:r w:rsidR="00772AEA">
        <w:rPr>
          <w:sz w:val="28"/>
          <w:szCs w:val="28"/>
          <w:lang w:val="en-GB"/>
        </w:rPr>
        <w:tab/>
      </w:r>
      <w:r w:rsidR="00772AEA">
        <w:rPr>
          <w:sz w:val="28"/>
          <w:szCs w:val="28"/>
          <w:lang w:val="en-GB"/>
        </w:rPr>
        <w:tab/>
      </w:r>
      <w:r w:rsidR="00465D43" w:rsidRPr="001E60FB">
        <w:rPr>
          <w:sz w:val="28"/>
          <w:szCs w:val="28"/>
          <w:lang w:val="en-GB"/>
        </w:rPr>
        <w:tab/>
      </w:r>
      <w:r w:rsidR="00465D43" w:rsidRPr="001E60FB">
        <w:rPr>
          <w:sz w:val="28"/>
          <w:szCs w:val="28"/>
          <w:lang w:val="en-GB"/>
        </w:rPr>
        <w:tab/>
      </w:r>
      <w:r w:rsidR="00465D43" w:rsidRPr="001E60FB">
        <w:rPr>
          <w:sz w:val="28"/>
          <w:szCs w:val="28"/>
          <w:lang w:val="en-GB"/>
        </w:rPr>
        <w:tab/>
      </w:r>
      <w:r w:rsidR="00465D43">
        <w:rPr>
          <w:sz w:val="28"/>
          <w:szCs w:val="28"/>
          <w:lang w:val="en-GB"/>
        </w:rPr>
        <w:fldChar w:fldCharType="begin"/>
      </w:r>
      <w:r w:rsidR="00465D43" w:rsidRPr="00465D43">
        <w:rPr>
          <w:sz w:val="28"/>
          <w:szCs w:val="28"/>
          <w:lang w:val="en-GB"/>
        </w:rPr>
        <w:instrText xml:space="preserve"> PAGEREF L11S13 \h </w:instrText>
      </w:r>
      <w:r w:rsidR="00465D43">
        <w:rPr>
          <w:sz w:val="28"/>
          <w:szCs w:val="28"/>
          <w:lang w:val="en-GB"/>
        </w:rPr>
      </w:r>
      <w:r w:rsidR="00465D43">
        <w:rPr>
          <w:sz w:val="28"/>
          <w:szCs w:val="28"/>
          <w:lang w:val="en-GB"/>
        </w:rPr>
        <w:fldChar w:fldCharType="separate"/>
      </w:r>
      <w:r w:rsidR="001435CD">
        <w:rPr>
          <w:noProof/>
          <w:sz w:val="28"/>
          <w:szCs w:val="28"/>
          <w:lang w:val="en-GB"/>
        </w:rPr>
        <w:t>30</w:t>
      </w:r>
      <w:r w:rsidR="00465D43">
        <w:rPr>
          <w:sz w:val="28"/>
          <w:szCs w:val="28"/>
          <w:lang w:val="en-GB"/>
        </w:rPr>
        <w:fldChar w:fldCharType="end"/>
      </w:r>
    </w:p>
    <w:p w14:paraId="36813175" w14:textId="17829D4F" w:rsidR="004E3597" w:rsidRDefault="001E60FB" w:rsidP="001E60FB">
      <w:pPr>
        <w:spacing w:after="0" w:line="240" w:lineRule="auto"/>
        <w:ind w:left="567"/>
        <w:rPr>
          <w:noProof/>
          <w:sz w:val="28"/>
          <w:szCs w:val="28"/>
          <w:lang w:val="en-GB"/>
        </w:rPr>
      </w:pPr>
      <w:r>
        <w:rPr>
          <w:sz w:val="28"/>
          <w:szCs w:val="28"/>
          <w:lang w:val="en-GB"/>
        </w:rPr>
        <w:tab/>
      </w:r>
      <w:r>
        <w:rPr>
          <w:sz w:val="28"/>
          <w:szCs w:val="28"/>
          <w:lang w:val="en-GB"/>
        </w:rPr>
        <w:tab/>
      </w:r>
      <w:r w:rsidR="004E3597" w:rsidRPr="001E60FB">
        <w:rPr>
          <w:color w:val="683104"/>
          <w:sz w:val="28"/>
          <w:szCs w:val="28"/>
          <w:lang w:val="en-GB"/>
        </w:rPr>
        <w:t>L11S14</w:t>
      </w:r>
      <w:r w:rsidR="004E3597" w:rsidRPr="001E60FB">
        <w:rPr>
          <w:sz w:val="28"/>
          <w:szCs w:val="28"/>
          <w:lang w:val="en-GB"/>
        </w:rPr>
        <w:tab/>
      </w:r>
      <w:r w:rsidR="00772AEA" w:rsidRPr="00772AEA">
        <w:rPr>
          <w:sz w:val="28"/>
          <w:szCs w:val="28"/>
          <w:lang w:val="en-GB"/>
        </w:rPr>
        <w:t>LTIRF – CTD bond</w:t>
      </w:r>
      <w:r w:rsidR="00772AEA">
        <w:rPr>
          <w:sz w:val="28"/>
          <w:szCs w:val="28"/>
          <w:lang w:val="en-GB"/>
        </w:rPr>
        <w:tab/>
      </w:r>
      <w:r w:rsidR="00772AEA">
        <w:rPr>
          <w:sz w:val="28"/>
          <w:szCs w:val="28"/>
          <w:lang w:val="en-GB"/>
        </w:rPr>
        <w:tab/>
      </w:r>
      <w:r w:rsidR="00772AEA">
        <w:rPr>
          <w:sz w:val="28"/>
          <w:szCs w:val="28"/>
          <w:lang w:val="en-GB"/>
        </w:rPr>
        <w:tab/>
      </w:r>
      <w:r w:rsidR="004E3597" w:rsidRPr="001E60FB">
        <w:rPr>
          <w:sz w:val="28"/>
          <w:szCs w:val="28"/>
          <w:lang w:val="en-GB"/>
        </w:rPr>
        <w:tab/>
      </w:r>
      <w:r w:rsidR="004E3597" w:rsidRPr="001E60FB">
        <w:rPr>
          <w:sz w:val="28"/>
          <w:szCs w:val="28"/>
          <w:lang w:val="en-GB"/>
        </w:rPr>
        <w:tab/>
      </w:r>
      <w:r w:rsidR="004E3597" w:rsidRPr="001E60FB">
        <w:rPr>
          <w:sz w:val="28"/>
          <w:szCs w:val="28"/>
          <w:lang w:val="en-GB"/>
        </w:rPr>
        <w:tab/>
      </w:r>
      <w:r w:rsidR="000B414D">
        <w:rPr>
          <w:noProof/>
          <w:sz w:val="28"/>
          <w:szCs w:val="28"/>
          <w:lang w:val="en-GB"/>
        </w:rPr>
        <w:fldChar w:fldCharType="begin"/>
      </w:r>
      <w:r w:rsidR="000B414D" w:rsidRPr="000B414D">
        <w:rPr>
          <w:noProof/>
          <w:sz w:val="28"/>
          <w:szCs w:val="28"/>
          <w:lang w:val="en-GB"/>
        </w:rPr>
        <w:instrText xml:space="preserve"> PAGEREF L11S14 \h </w:instrText>
      </w:r>
      <w:r w:rsidR="000B414D">
        <w:rPr>
          <w:noProof/>
          <w:sz w:val="28"/>
          <w:szCs w:val="28"/>
          <w:lang w:val="en-GB"/>
        </w:rPr>
      </w:r>
      <w:r w:rsidR="000B414D">
        <w:rPr>
          <w:noProof/>
          <w:sz w:val="28"/>
          <w:szCs w:val="28"/>
          <w:lang w:val="en-GB"/>
        </w:rPr>
        <w:fldChar w:fldCharType="separate"/>
      </w:r>
      <w:r w:rsidR="001435CD">
        <w:rPr>
          <w:noProof/>
          <w:sz w:val="28"/>
          <w:szCs w:val="28"/>
          <w:lang w:val="en-GB"/>
        </w:rPr>
        <w:t>32</w:t>
      </w:r>
      <w:r w:rsidR="000B414D">
        <w:rPr>
          <w:noProof/>
          <w:sz w:val="28"/>
          <w:szCs w:val="28"/>
          <w:lang w:val="en-GB"/>
        </w:rPr>
        <w:fldChar w:fldCharType="end"/>
      </w:r>
    </w:p>
    <w:p w14:paraId="72EE6283" w14:textId="2189AB5E" w:rsidR="00CC26F0" w:rsidRDefault="001E60FB" w:rsidP="001E60FB">
      <w:pPr>
        <w:spacing w:after="0" w:line="240" w:lineRule="auto"/>
        <w:ind w:left="567"/>
        <w:rPr>
          <w:noProof/>
          <w:sz w:val="28"/>
          <w:szCs w:val="28"/>
          <w:lang w:val="en-GB"/>
        </w:rPr>
      </w:pPr>
      <w:r>
        <w:rPr>
          <w:noProof/>
          <w:sz w:val="28"/>
          <w:szCs w:val="28"/>
          <w:lang w:val="en-GB"/>
        </w:rPr>
        <w:tab/>
      </w:r>
      <w:r>
        <w:rPr>
          <w:noProof/>
          <w:sz w:val="28"/>
          <w:szCs w:val="28"/>
          <w:lang w:val="en-GB"/>
        </w:rPr>
        <w:tab/>
      </w:r>
      <w:r w:rsidR="006C59E8" w:rsidRPr="00807D46">
        <w:rPr>
          <w:color w:val="683104"/>
          <w:sz w:val="28"/>
          <w:szCs w:val="28"/>
          <w:lang w:val="en-GB"/>
        </w:rPr>
        <w:t>L</w:t>
      </w:r>
      <w:r w:rsidR="006C59E8">
        <w:rPr>
          <w:color w:val="683104"/>
          <w:sz w:val="28"/>
          <w:szCs w:val="28"/>
          <w:lang w:val="en-GB"/>
        </w:rPr>
        <w:t>11</w:t>
      </w:r>
      <w:r w:rsidR="006C59E8" w:rsidRPr="00807D46">
        <w:rPr>
          <w:color w:val="683104"/>
          <w:sz w:val="28"/>
          <w:szCs w:val="28"/>
          <w:lang w:val="en-GB"/>
        </w:rPr>
        <w:t>S1</w:t>
      </w:r>
      <w:r w:rsidR="006C59E8">
        <w:rPr>
          <w:color w:val="683104"/>
          <w:sz w:val="28"/>
          <w:szCs w:val="28"/>
          <w:lang w:val="en-GB"/>
        </w:rPr>
        <w:t>5</w:t>
      </w:r>
      <w:r w:rsidR="006C59E8" w:rsidRPr="001E60FB">
        <w:rPr>
          <w:sz w:val="28"/>
          <w:szCs w:val="28"/>
          <w:lang w:val="en-GB"/>
        </w:rPr>
        <w:tab/>
      </w:r>
      <w:r w:rsidR="006C59E8" w:rsidRPr="0046651B">
        <w:rPr>
          <w:sz w:val="28"/>
          <w:szCs w:val="28"/>
          <w:lang w:val="en-GB"/>
        </w:rPr>
        <w:t>L</w:t>
      </w:r>
      <w:r w:rsidR="00982046">
        <w:rPr>
          <w:sz w:val="28"/>
          <w:szCs w:val="28"/>
          <w:lang w:val="en-GB"/>
        </w:rPr>
        <w:t xml:space="preserve">TIRF </w:t>
      </w:r>
      <w:bookmarkStart w:id="0" w:name="_Hlk70341097"/>
      <w:r w:rsidR="00982046">
        <w:rPr>
          <w:sz w:val="28"/>
          <w:szCs w:val="28"/>
          <w:lang w:val="en-GB"/>
        </w:rPr>
        <w:t>–</w:t>
      </w:r>
      <w:bookmarkEnd w:id="0"/>
      <w:r w:rsidR="00982046">
        <w:rPr>
          <w:sz w:val="28"/>
          <w:szCs w:val="28"/>
          <w:lang w:val="en-GB"/>
        </w:rPr>
        <w:t xml:space="preserve"> </w:t>
      </w:r>
      <w:r w:rsidR="008040DB">
        <w:rPr>
          <w:sz w:val="28"/>
          <w:szCs w:val="28"/>
          <w:lang w:val="en-GB"/>
        </w:rPr>
        <w:t xml:space="preserve">calculation of </w:t>
      </w:r>
      <w:r w:rsidR="00982046">
        <w:rPr>
          <w:sz w:val="28"/>
          <w:szCs w:val="28"/>
          <w:lang w:val="en-GB"/>
        </w:rPr>
        <w:t>implied repo rate</w:t>
      </w:r>
      <w:r w:rsidR="006C59E8" w:rsidRPr="001E60FB">
        <w:rPr>
          <w:sz w:val="28"/>
          <w:szCs w:val="28"/>
          <w:lang w:val="en-GB"/>
        </w:rPr>
        <w:tab/>
      </w:r>
      <w:r w:rsidR="006C59E8" w:rsidRPr="001E60FB">
        <w:rPr>
          <w:sz w:val="28"/>
          <w:szCs w:val="28"/>
          <w:lang w:val="en-GB"/>
        </w:rPr>
        <w:tab/>
      </w:r>
      <w:r w:rsidR="006C59E8" w:rsidRPr="006C59E8">
        <w:rPr>
          <w:noProof/>
          <w:sz w:val="28"/>
          <w:szCs w:val="28"/>
          <w:lang w:val="en-GB"/>
        </w:rPr>
        <w:fldChar w:fldCharType="begin"/>
      </w:r>
      <w:r w:rsidR="006C59E8" w:rsidRPr="006C59E8">
        <w:rPr>
          <w:sz w:val="28"/>
          <w:szCs w:val="28"/>
          <w:lang w:val="en-GB"/>
        </w:rPr>
        <w:instrText xml:space="preserve"> PAGEREF L11S15 \h </w:instrText>
      </w:r>
      <w:r w:rsidR="006C59E8" w:rsidRPr="006C59E8">
        <w:rPr>
          <w:noProof/>
          <w:sz w:val="28"/>
          <w:szCs w:val="28"/>
          <w:lang w:val="en-GB"/>
        </w:rPr>
      </w:r>
      <w:r w:rsidR="006C59E8" w:rsidRPr="006C59E8">
        <w:rPr>
          <w:noProof/>
          <w:sz w:val="28"/>
          <w:szCs w:val="28"/>
          <w:lang w:val="en-GB"/>
        </w:rPr>
        <w:fldChar w:fldCharType="separate"/>
      </w:r>
      <w:r w:rsidR="001435CD">
        <w:rPr>
          <w:noProof/>
          <w:sz w:val="28"/>
          <w:szCs w:val="28"/>
          <w:lang w:val="en-GB"/>
        </w:rPr>
        <w:t>35</w:t>
      </w:r>
      <w:r w:rsidR="006C59E8" w:rsidRPr="006C59E8">
        <w:rPr>
          <w:noProof/>
          <w:sz w:val="28"/>
          <w:szCs w:val="28"/>
          <w:lang w:val="en-GB"/>
        </w:rPr>
        <w:fldChar w:fldCharType="end"/>
      </w:r>
    </w:p>
    <w:p w14:paraId="0F8A3F7F" w14:textId="55334C77" w:rsidR="00CC26F0" w:rsidRDefault="001E60FB" w:rsidP="001E60FB">
      <w:pPr>
        <w:spacing w:after="0" w:line="240" w:lineRule="auto"/>
        <w:ind w:left="567"/>
        <w:rPr>
          <w:noProof/>
          <w:sz w:val="28"/>
          <w:szCs w:val="28"/>
          <w:lang w:val="en-GB"/>
        </w:rPr>
      </w:pPr>
      <w:r>
        <w:rPr>
          <w:noProof/>
          <w:sz w:val="28"/>
          <w:szCs w:val="28"/>
          <w:lang w:val="en-GB"/>
        </w:rPr>
        <w:tab/>
      </w:r>
      <w:r>
        <w:rPr>
          <w:noProof/>
          <w:sz w:val="28"/>
          <w:szCs w:val="28"/>
          <w:lang w:val="en-GB"/>
        </w:rPr>
        <w:tab/>
      </w:r>
      <w:r w:rsidR="00CC26F0" w:rsidRPr="00807D46">
        <w:rPr>
          <w:color w:val="683104"/>
          <w:sz w:val="28"/>
          <w:szCs w:val="28"/>
          <w:lang w:val="en-GB"/>
        </w:rPr>
        <w:t>L</w:t>
      </w:r>
      <w:r w:rsidR="00CC26F0">
        <w:rPr>
          <w:color w:val="683104"/>
          <w:sz w:val="28"/>
          <w:szCs w:val="28"/>
          <w:lang w:val="en-GB"/>
        </w:rPr>
        <w:t>11</w:t>
      </w:r>
      <w:r w:rsidR="00CC26F0" w:rsidRPr="00807D46">
        <w:rPr>
          <w:color w:val="683104"/>
          <w:sz w:val="28"/>
          <w:szCs w:val="28"/>
          <w:lang w:val="en-GB"/>
        </w:rPr>
        <w:t>S1</w:t>
      </w:r>
      <w:r w:rsidR="00CC26F0">
        <w:rPr>
          <w:color w:val="683104"/>
          <w:sz w:val="28"/>
          <w:szCs w:val="28"/>
          <w:lang w:val="en-GB"/>
        </w:rPr>
        <w:t>6</w:t>
      </w:r>
      <w:r w:rsidR="00CC26F0" w:rsidRPr="001E60FB">
        <w:rPr>
          <w:sz w:val="28"/>
          <w:szCs w:val="28"/>
          <w:lang w:val="en-GB"/>
        </w:rPr>
        <w:tab/>
      </w:r>
      <w:r w:rsidR="00CC26F0" w:rsidRPr="00CC26F0">
        <w:rPr>
          <w:sz w:val="28"/>
          <w:szCs w:val="28"/>
          <w:lang w:val="en-GB"/>
        </w:rPr>
        <w:t>See you in the next lecture</w:t>
      </w:r>
      <w:r w:rsidR="00CC26F0" w:rsidRPr="001E60FB">
        <w:rPr>
          <w:sz w:val="28"/>
          <w:szCs w:val="28"/>
          <w:lang w:val="en-GB"/>
        </w:rPr>
        <w:tab/>
      </w:r>
      <w:r w:rsidR="00CC26F0" w:rsidRPr="001E60FB">
        <w:rPr>
          <w:sz w:val="28"/>
          <w:szCs w:val="28"/>
          <w:lang w:val="en-GB"/>
        </w:rPr>
        <w:tab/>
      </w:r>
      <w:r w:rsidR="00CC26F0" w:rsidRPr="001E60FB">
        <w:rPr>
          <w:sz w:val="28"/>
          <w:szCs w:val="28"/>
          <w:lang w:val="en-GB"/>
        </w:rPr>
        <w:tab/>
      </w:r>
      <w:r w:rsidR="00CC26F0" w:rsidRPr="001E60FB">
        <w:rPr>
          <w:sz w:val="28"/>
          <w:szCs w:val="28"/>
          <w:lang w:val="en-GB"/>
        </w:rPr>
        <w:tab/>
      </w:r>
      <w:r w:rsidR="00CC26F0">
        <w:rPr>
          <w:noProof/>
          <w:sz w:val="28"/>
          <w:szCs w:val="28"/>
          <w:lang w:val="en-GB"/>
        </w:rPr>
        <w:fldChar w:fldCharType="begin"/>
      </w:r>
      <w:r w:rsidR="00CC26F0" w:rsidRPr="00CC26F0">
        <w:rPr>
          <w:noProof/>
          <w:sz w:val="28"/>
          <w:szCs w:val="28"/>
          <w:lang w:val="en-GB"/>
        </w:rPr>
        <w:instrText xml:space="preserve"> PAGEREF L11S16 \h </w:instrText>
      </w:r>
      <w:r w:rsidR="00CC26F0">
        <w:rPr>
          <w:noProof/>
          <w:sz w:val="28"/>
          <w:szCs w:val="28"/>
          <w:lang w:val="en-GB"/>
        </w:rPr>
      </w:r>
      <w:r w:rsidR="00CC26F0">
        <w:rPr>
          <w:noProof/>
          <w:sz w:val="28"/>
          <w:szCs w:val="28"/>
          <w:lang w:val="en-GB"/>
        </w:rPr>
        <w:fldChar w:fldCharType="separate"/>
      </w:r>
      <w:r w:rsidR="001435CD">
        <w:rPr>
          <w:noProof/>
          <w:sz w:val="28"/>
          <w:szCs w:val="28"/>
          <w:lang w:val="en-GB"/>
        </w:rPr>
        <w:t>37</w:t>
      </w:r>
      <w:r w:rsidR="00CC26F0">
        <w:rPr>
          <w:noProof/>
          <w:sz w:val="28"/>
          <w:szCs w:val="28"/>
          <w:lang w:val="en-GB"/>
        </w:rPr>
        <w:fldChar w:fldCharType="end"/>
      </w:r>
    </w:p>
    <w:p w14:paraId="60533115" w14:textId="4045FABC" w:rsidR="006C59E8" w:rsidRDefault="006C59E8" w:rsidP="006C59E8">
      <w:pPr>
        <w:spacing w:after="0" w:line="240" w:lineRule="auto"/>
        <w:ind w:left="1275" w:firstLine="141"/>
        <w:rPr>
          <w:noProof/>
          <w:sz w:val="28"/>
          <w:szCs w:val="28"/>
          <w:lang w:val="en-GB"/>
        </w:rPr>
      </w:pPr>
    </w:p>
    <w:p w14:paraId="241D3515" w14:textId="63A14B26" w:rsidR="00CC26F0" w:rsidRDefault="00F22473" w:rsidP="00CC26F0">
      <w:pPr>
        <w:spacing w:after="0" w:line="240" w:lineRule="auto"/>
        <w:ind w:left="1275" w:firstLine="141"/>
        <w:rPr>
          <w:noProof/>
          <w:sz w:val="28"/>
          <w:szCs w:val="28"/>
          <w:lang w:val="en-GB"/>
        </w:rPr>
      </w:pPr>
      <w:r>
        <w:rPr>
          <w:b/>
          <w:color w:val="C00000"/>
          <w:sz w:val="32"/>
          <w:szCs w:val="32"/>
          <w:lang w:val="en-GB"/>
        </w:rPr>
        <w:br w:type="page"/>
      </w:r>
    </w:p>
    <w:p w14:paraId="378ADE7A" w14:textId="77777777" w:rsidR="00765AA3" w:rsidRDefault="00765AA3" w:rsidP="00765AA3">
      <w:pPr>
        <w:rPr>
          <w:b/>
          <w:color w:val="C00000"/>
          <w:sz w:val="32"/>
          <w:szCs w:val="32"/>
          <w:lang w:val="en-GB"/>
        </w:rPr>
        <w:sectPr w:rsidR="00765AA3" w:rsidSect="0021752C">
          <w:headerReference w:type="default" r:id="rId9"/>
          <w:footerReference w:type="default" r:id="rId10"/>
          <w:headerReference w:type="first" r:id="rId11"/>
          <w:pgSz w:w="11906" w:h="16838"/>
          <w:pgMar w:top="1417" w:right="849" w:bottom="1417" w:left="851" w:header="57" w:footer="624" w:gutter="0"/>
          <w:cols w:space="708"/>
          <w:docGrid w:linePitch="360"/>
        </w:sectPr>
      </w:pPr>
    </w:p>
    <w:p w14:paraId="6585BFC4" w14:textId="366CE892" w:rsidR="00BF2641" w:rsidRPr="00BF2641" w:rsidRDefault="00BF2641" w:rsidP="00F704F8">
      <w:pPr>
        <w:spacing w:after="0" w:line="240" w:lineRule="auto"/>
        <w:ind w:left="284"/>
        <w:rPr>
          <w:color w:val="683104"/>
          <w:sz w:val="28"/>
          <w:szCs w:val="28"/>
          <w:lang w:val="en-GB"/>
        </w:rPr>
      </w:pPr>
      <w:bookmarkStart w:id="1" w:name="L11S01"/>
      <w:bookmarkEnd w:id="1"/>
      <w:r w:rsidRPr="00BF2641">
        <w:rPr>
          <w:color w:val="683104"/>
          <w:sz w:val="28"/>
          <w:szCs w:val="28"/>
          <w:lang w:val="en-GB"/>
        </w:rPr>
        <w:lastRenderedPageBreak/>
        <w:t>L</w:t>
      </w:r>
      <w:r w:rsidR="00EE6C24">
        <w:rPr>
          <w:color w:val="683104"/>
          <w:sz w:val="28"/>
          <w:szCs w:val="28"/>
          <w:lang w:val="en-GB"/>
        </w:rPr>
        <w:t>1</w:t>
      </w:r>
      <w:r w:rsidR="005143D0">
        <w:rPr>
          <w:color w:val="683104"/>
          <w:sz w:val="28"/>
          <w:szCs w:val="28"/>
          <w:lang w:val="en-GB"/>
        </w:rPr>
        <w:t>1</w:t>
      </w:r>
      <w:r w:rsidRPr="00BF2641">
        <w:rPr>
          <w:color w:val="683104"/>
          <w:sz w:val="28"/>
          <w:szCs w:val="28"/>
          <w:lang w:val="en-GB"/>
        </w:rPr>
        <w:t>S01</w:t>
      </w:r>
    </w:p>
    <w:p w14:paraId="571AAD0D" w14:textId="0446FBFC" w:rsidR="00BF2641" w:rsidRDefault="00FB7EE0">
      <w:pPr>
        <w:jc w:val="center"/>
      </w:pPr>
      <w:r>
        <w:rPr>
          <w:noProof/>
        </w:rPr>
        <w:drawing>
          <wp:inline distT="0" distB="0" distL="0" distR="0" wp14:anchorId="1A159CFB" wp14:editId="323D9AEF">
            <wp:extent cx="2746800" cy="2059200"/>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6800" cy="2059200"/>
                    </a:xfrm>
                    <a:prstGeom prst="rect">
                      <a:avLst/>
                    </a:prstGeom>
                    <a:noFill/>
                  </pic:spPr>
                </pic:pic>
              </a:graphicData>
            </a:graphic>
          </wp:inline>
        </w:drawing>
      </w:r>
    </w:p>
    <w:p w14:paraId="356DA650" w14:textId="77777777" w:rsidR="00BF2641" w:rsidRDefault="00BF2641">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6FE1BE74" w14:textId="77777777" w:rsidTr="009B7668">
        <w:trPr>
          <w:jc w:val="center"/>
        </w:trPr>
        <w:tc>
          <w:tcPr>
            <w:tcW w:w="4819" w:type="dxa"/>
            <w:shd w:val="clear" w:color="auto" w:fill="auto"/>
            <w:tcMar>
              <w:top w:w="0" w:type="dxa"/>
              <w:left w:w="108" w:type="dxa"/>
              <w:bottom w:w="0" w:type="dxa"/>
              <w:right w:w="108" w:type="dxa"/>
            </w:tcMar>
          </w:tcPr>
          <w:p w14:paraId="459F3597" w14:textId="204BA05C" w:rsidR="00426CB4" w:rsidRPr="00426CB4" w:rsidRDefault="00426CB4" w:rsidP="00DB613D">
            <w:pPr>
              <w:widowControl w:val="0"/>
              <w:numPr>
                <w:ilvl w:val="0"/>
                <w:numId w:val="1"/>
              </w:numPr>
              <w:suppressAutoHyphens/>
              <w:autoSpaceDN w:val="0"/>
              <w:spacing w:after="0" w:line="240" w:lineRule="auto"/>
              <w:ind w:left="284"/>
              <w:textAlignment w:val="baseline"/>
              <w:rPr>
                <w:lang w:val="en-GB"/>
              </w:rPr>
            </w:pPr>
            <w:r w:rsidRPr="00426CB4">
              <w:rPr>
                <w:lang w:val="en-GB"/>
              </w:rPr>
              <w:t xml:space="preserve">Welcome to the eleventh lesson of </w:t>
            </w:r>
            <w:r>
              <w:rPr>
                <w:lang w:val="en-GB"/>
              </w:rPr>
              <w:t xml:space="preserve">the course </w:t>
            </w:r>
            <w:r w:rsidRPr="00426CB4">
              <w:rPr>
                <w:lang w:val="en-GB"/>
              </w:rPr>
              <w:t xml:space="preserve">Financial </w:t>
            </w:r>
            <w:r>
              <w:rPr>
                <w:lang w:val="en-GB"/>
              </w:rPr>
              <w:t>m</w:t>
            </w:r>
            <w:r w:rsidRPr="00426CB4">
              <w:rPr>
                <w:lang w:val="en-GB"/>
              </w:rPr>
              <w:t>arket</w:t>
            </w:r>
            <w:r>
              <w:rPr>
                <w:lang w:val="en-GB"/>
              </w:rPr>
              <w:t>s</w:t>
            </w:r>
            <w:r w:rsidRPr="00426CB4">
              <w:rPr>
                <w:lang w:val="en-GB"/>
              </w:rPr>
              <w:t xml:space="preserve"> </w:t>
            </w:r>
            <w:r>
              <w:rPr>
                <w:lang w:val="en-GB"/>
              </w:rPr>
              <w:t>i</w:t>
            </w:r>
            <w:r w:rsidRPr="00426CB4">
              <w:rPr>
                <w:lang w:val="en-GB"/>
              </w:rPr>
              <w:t>nstruments. The time has come to illustrate the functioning of futur</w:t>
            </w:r>
            <w:r>
              <w:rPr>
                <w:lang w:val="en-GB"/>
              </w:rPr>
              <w:t xml:space="preserve">es </w:t>
            </w:r>
            <w:r w:rsidRPr="00426CB4">
              <w:rPr>
                <w:lang w:val="en-GB"/>
              </w:rPr>
              <w:t xml:space="preserve">markets </w:t>
            </w:r>
            <w:r>
              <w:rPr>
                <w:lang w:val="en-GB"/>
              </w:rPr>
              <w:t xml:space="preserve">by using </w:t>
            </w:r>
            <w:r w:rsidR="006B7B35">
              <w:rPr>
                <w:lang w:val="en-GB"/>
              </w:rPr>
              <w:t xml:space="preserve">practical </w:t>
            </w:r>
            <w:r w:rsidRPr="00426CB4">
              <w:rPr>
                <w:lang w:val="en-GB"/>
              </w:rPr>
              <w:t xml:space="preserve">examples. As you will see, the transition from the </w:t>
            </w:r>
            <w:r w:rsidR="00E243B9">
              <w:rPr>
                <w:lang w:val="en-GB"/>
              </w:rPr>
              <w:t>abstract,</w:t>
            </w:r>
            <w:r w:rsidR="00E243B9" w:rsidRPr="00426CB4">
              <w:rPr>
                <w:lang w:val="en-GB"/>
              </w:rPr>
              <w:t xml:space="preserve"> </w:t>
            </w:r>
            <w:r w:rsidRPr="00426CB4">
              <w:rPr>
                <w:lang w:val="en-GB"/>
              </w:rPr>
              <w:t xml:space="preserve">where everything </w:t>
            </w:r>
            <w:r w:rsidR="00511879">
              <w:rPr>
                <w:lang w:val="en-GB"/>
              </w:rPr>
              <w:t>is</w:t>
            </w:r>
            <w:r w:rsidRPr="00426CB4">
              <w:rPr>
                <w:lang w:val="en-GB"/>
              </w:rPr>
              <w:t xml:space="preserve"> </w:t>
            </w:r>
            <w:r w:rsidR="00815D2F">
              <w:rPr>
                <w:lang w:val="en-GB"/>
              </w:rPr>
              <w:t xml:space="preserve">pretty </w:t>
            </w:r>
            <w:r>
              <w:rPr>
                <w:lang w:val="en-GB"/>
              </w:rPr>
              <w:t xml:space="preserve">clear and </w:t>
            </w:r>
            <w:r w:rsidRPr="00426CB4">
              <w:rPr>
                <w:lang w:val="en-GB"/>
              </w:rPr>
              <w:t>understandable</w:t>
            </w:r>
            <w:r w:rsidR="00E243B9">
              <w:rPr>
                <w:lang w:val="en-GB"/>
              </w:rPr>
              <w:t>,</w:t>
            </w:r>
            <w:r w:rsidRPr="00426CB4">
              <w:rPr>
                <w:lang w:val="en-GB"/>
              </w:rPr>
              <w:t xml:space="preserve"> to the world of </w:t>
            </w:r>
            <w:r>
              <w:rPr>
                <w:lang w:val="en-GB"/>
              </w:rPr>
              <w:t xml:space="preserve">real </w:t>
            </w:r>
            <w:r w:rsidRPr="00426CB4">
              <w:rPr>
                <w:lang w:val="en-GB"/>
              </w:rPr>
              <w:t xml:space="preserve">contracts is not always </w:t>
            </w:r>
            <w:r w:rsidR="00511879">
              <w:rPr>
                <w:lang w:val="en-GB"/>
              </w:rPr>
              <w:t>straightforward</w:t>
            </w:r>
            <w:r w:rsidRPr="00426CB4">
              <w:rPr>
                <w:lang w:val="en-GB"/>
              </w:rPr>
              <w:t xml:space="preserve">. </w:t>
            </w:r>
            <w:r w:rsidR="00DB613D">
              <w:rPr>
                <w:lang w:val="en-GB"/>
              </w:rPr>
              <w:t xml:space="preserve">Once </w:t>
            </w:r>
            <w:proofErr w:type="gramStart"/>
            <w:r w:rsidR="00DB613D">
              <w:rPr>
                <w:lang w:val="en-GB"/>
              </w:rPr>
              <w:t>a</w:t>
            </w:r>
            <w:r w:rsidRPr="00426CB4">
              <w:rPr>
                <w:lang w:val="en-GB"/>
              </w:rPr>
              <w:t>gain</w:t>
            </w:r>
            <w:proofErr w:type="gramEnd"/>
            <w:r w:rsidRPr="00426CB4">
              <w:rPr>
                <w:lang w:val="en-GB"/>
              </w:rPr>
              <w:t xml:space="preserve"> the saying that the devil is in </w:t>
            </w:r>
            <w:r w:rsidR="00E243B9">
              <w:rPr>
                <w:lang w:val="en-GB"/>
              </w:rPr>
              <w:t xml:space="preserve">the </w:t>
            </w:r>
            <w:r w:rsidRPr="00426CB4">
              <w:rPr>
                <w:lang w:val="en-GB"/>
              </w:rPr>
              <w:t>detail</w:t>
            </w:r>
            <w:r w:rsidR="00DB613D">
              <w:rPr>
                <w:lang w:val="en-GB"/>
              </w:rPr>
              <w:t>s</w:t>
            </w:r>
            <w:r w:rsidRPr="00426CB4">
              <w:rPr>
                <w:lang w:val="en-GB"/>
              </w:rPr>
              <w:t xml:space="preserve"> is </w:t>
            </w:r>
            <w:r w:rsidR="00343006">
              <w:rPr>
                <w:lang w:val="en-GB"/>
              </w:rPr>
              <w:t>proved</w:t>
            </w:r>
            <w:r w:rsidR="00E243B9">
              <w:rPr>
                <w:lang w:val="en-GB"/>
              </w:rPr>
              <w:t xml:space="preserve"> true</w:t>
            </w:r>
            <w:r w:rsidRPr="00426CB4">
              <w:rPr>
                <w:lang w:val="en-GB"/>
              </w:rPr>
              <w:t>.</w:t>
            </w:r>
          </w:p>
          <w:p w14:paraId="07D7B6E7" w14:textId="77777777" w:rsidR="00426CB4" w:rsidRPr="00426CB4" w:rsidRDefault="00426CB4" w:rsidP="00DB613D">
            <w:pPr>
              <w:widowControl w:val="0"/>
              <w:suppressAutoHyphens/>
              <w:autoSpaceDN w:val="0"/>
              <w:spacing w:after="0" w:line="240" w:lineRule="auto"/>
              <w:ind w:left="284"/>
              <w:textAlignment w:val="baseline"/>
              <w:rPr>
                <w:lang w:val="en-GB"/>
              </w:rPr>
            </w:pPr>
            <w:r w:rsidRPr="00426CB4">
              <w:rPr>
                <w:lang w:val="en-GB"/>
              </w:rPr>
              <w:t>. . . . .</w:t>
            </w:r>
          </w:p>
          <w:p w14:paraId="4BD0B5B2" w14:textId="511B6216" w:rsidR="00426CB4" w:rsidRDefault="00426CB4" w:rsidP="00DB613D">
            <w:pPr>
              <w:widowControl w:val="0"/>
              <w:suppressAutoHyphens/>
              <w:autoSpaceDN w:val="0"/>
              <w:spacing w:after="0" w:line="240" w:lineRule="auto"/>
              <w:ind w:left="284"/>
              <w:textAlignment w:val="baseline"/>
              <w:rPr>
                <w:lang w:val="en-GB"/>
              </w:rPr>
            </w:pPr>
            <w:r w:rsidRPr="00426CB4">
              <w:rPr>
                <w:lang w:val="en-GB"/>
              </w:rPr>
              <w:t xml:space="preserve">We will strive to find a reasonable </w:t>
            </w:r>
            <w:r w:rsidR="00DB613D">
              <w:rPr>
                <w:lang w:val="en-GB"/>
              </w:rPr>
              <w:t xml:space="preserve">trade-off </w:t>
            </w:r>
            <w:r w:rsidRPr="00426CB4">
              <w:rPr>
                <w:lang w:val="en-GB"/>
              </w:rPr>
              <w:t xml:space="preserve">between the </w:t>
            </w:r>
            <w:r w:rsidR="00343006">
              <w:rPr>
                <w:lang w:val="en-GB"/>
              </w:rPr>
              <w:t xml:space="preserve">depth of plunging </w:t>
            </w:r>
            <w:r w:rsidRPr="00426CB4">
              <w:rPr>
                <w:lang w:val="en-GB"/>
              </w:rPr>
              <w:t>in</w:t>
            </w:r>
            <w:r w:rsidR="00343006">
              <w:rPr>
                <w:lang w:val="en-GB"/>
              </w:rPr>
              <w:t>to</w:t>
            </w:r>
            <w:r w:rsidRPr="00426CB4">
              <w:rPr>
                <w:lang w:val="en-GB"/>
              </w:rPr>
              <w:t xml:space="preserve"> technical details and </w:t>
            </w:r>
            <w:r w:rsidR="00EF40EE">
              <w:rPr>
                <w:lang w:val="en-GB"/>
              </w:rPr>
              <w:t xml:space="preserve">learning </w:t>
            </w:r>
            <w:r w:rsidRPr="00426CB4">
              <w:rPr>
                <w:lang w:val="en-GB"/>
              </w:rPr>
              <w:t xml:space="preserve">the unique features of </w:t>
            </w:r>
            <w:r w:rsidR="00511879">
              <w:rPr>
                <w:lang w:val="en-GB"/>
              </w:rPr>
              <w:t xml:space="preserve">various </w:t>
            </w:r>
            <w:r w:rsidRPr="00426CB4">
              <w:rPr>
                <w:lang w:val="en-GB"/>
              </w:rPr>
              <w:t>futur</w:t>
            </w:r>
            <w:r w:rsidR="00DB613D">
              <w:rPr>
                <w:lang w:val="en-GB"/>
              </w:rPr>
              <w:t xml:space="preserve">es </w:t>
            </w:r>
            <w:r w:rsidRPr="00426CB4">
              <w:rPr>
                <w:lang w:val="en-GB"/>
              </w:rPr>
              <w:t xml:space="preserve">contracts. It will be interesting to see how </w:t>
            </w:r>
            <w:r w:rsidR="00511879">
              <w:rPr>
                <w:lang w:val="en-GB"/>
              </w:rPr>
              <w:t>varied this</w:t>
            </w:r>
            <w:r w:rsidR="00EF40EE" w:rsidRPr="00426CB4">
              <w:rPr>
                <w:lang w:val="en-GB"/>
              </w:rPr>
              <w:t xml:space="preserve"> particular family of financial instruments is</w:t>
            </w:r>
            <w:r w:rsidRPr="00426CB4">
              <w:rPr>
                <w:lang w:val="en-GB"/>
              </w:rPr>
              <w:t>.</w:t>
            </w:r>
          </w:p>
          <w:p w14:paraId="18BDD2F4" w14:textId="77777777" w:rsidR="009B7668" w:rsidRPr="009B7668" w:rsidRDefault="009B7668" w:rsidP="00944DAA">
            <w:pPr>
              <w:widowControl w:val="0"/>
              <w:suppressAutoHyphens/>
              <w:spacing w:after="0" w:line="240" w:lineRule="auto"/>
              <w:ind w:left="284"/>
              <w:rPr>
                <w:lang w:val="en-GB"/>
              </w:rPr>
            </w:pPr>
            <w:r w:rsidRPr="009B7668">
              <w:rPr>
                <w:lang w:val="en-GB"/>
              </w:rPr>
              <w:t>. . . . .</w:t>
            </w:r>
          </w:p>
          <w:p w14:paraId="45529862" w14:textId="25FF8448" w:rsidR="009B7668" w:rsidRDefault="009B7668" w:rsidP="009B7668">
            <w:pPr>
              <w:widowControl w:val="0"/>
              <w:suppressAutoHyphens/>
              <w:spacing w:after="0" w:line="240" w:lineRule="auto"/>
              <w:ind w:left="284"/>
              <w:rPr>
                <w:lang w:val="en-GB"/>
              </w:rPr>
            </w:pPr>
            <w:r>
              <w:rPr>
                <w:lang w:val="en-GB"/>
              </w:rPr>
              <w:t xml:space="preserve">If you want to enjoy an animated presentation, a little bit of patience is needed. Don’t rush through the clicking of the Sound and Video buttons and </w:t>
            </w:r>
            <w:r w:rsidR="004E733A">
              <w:rPr>
                <w:lang w:val="en-GB"/>
              </w:rPr>
              <w:t xml:space="preserve">stick to </w:t>
            </w:r>
            <w:r>
              <w:rPr>
                <w:lang w:val="en-GB"/>
              </w:rPr>
              <w:t>the recommended order. When the button turn</w:t>
            </w:r>
            <w:r w:rsidR="004E733A">
              <w:rPr>
                <w:lang w:val="en-GB"/>
              </w:rPr>
              <w:t>s</w:t>
            </w:r>
            <w:r>
              <w:rPr>
                <w:lang w:val="en-GB"/>
              </w:rPr>
              <w:t xml:space="preserve"> dark red, the animation </w:t>
            </w:r>
            <w:r w:rsidR="00815D2F">
              <w:rPr>
                <w:lang w:val="en-GB"/>
              </w:rPr>
              <w:t xml:space="preserve">sequence </w:t>
            </w:r>
            <w:r>
              <w:rPr>
                <w:lang w:val="en-GB"/>
              </w:rPr>
              <w:t>is finished.</w:t>
            </w:r>
          </w:p>
          <w:p w14:paraId="0CACB4DB" w14:textId="77777777" w:rsidR="009B7668" w:rsidRDefault="009B7668" w:rsidP="009B7668">
            <w:pPr>
              <w:widowControl w:val="0"/>
              <w:suppressAutoHyphens/>
              <w:spacing w:after="0" w:line="240" w:lineRule="auto"/>
              <w:ind w:left="284"/>
              <w:rPr>
                <w:lang w:val="en-GB"/>
              </w:rPr>
            </w:pPr>
            <w:r>
              <w:rPr>
                <w:lang w:val="en-GB"/>
              </w:rPr>
              <w:t>. . . . .</w:t>
            </w:r>
          </w:p>
          <w:p w14:paraId="58A2F373" w14:textId="77777777" w:rsidR="00BF2641" w:rsidRPr="00555517" w:rsidRDefault="009B7668" w:rsidP="00555517">
            <w:pPr>
              <w:widowControl w:val="0"/>
              <w:suppressAutoHyphens/>
              <w:autoSpaceDN w:val="0"/>
              <w:spacing w:after="0" w:line="240" w:lineRule="auto"/>
              <w:ind w:left="284"/>
              <w:textAlignment w:val="baseline"/>
              <w:rPr>
                <w:lang w:val="en-GB"/>
              </w:rPr>
            </w:pPr>
            <w:r>
              <w:rPr>
                <w:lang w:val="en-GB"/>
              </w:rPr>
              <w:t xml:space="preserve">If you are not interested in soundtracks and other vivifying tricks, you can download a still version of the same slideshow. Should you come across a </w:t>
            </w:r>
            <w:r w:rsidRPr="00702D8F">
              <w:rPr>
                <w:lang w:val="en-GB"/>
              </w:rPr>
              <w:t>faulty argument</w:t>
            </w:r>
            <w:r>
              <w:rPr>
                <w:lang w:val="en-GB"/>
              </w:rPr>
              <w:t xml:space="preserve"> or a malfunction in the animation sequence, kindly share your findings with the author of this presentation.</w:t>
            </w:r>
          </w:p>
        </w:tc>
        <w:tc>
          <w:tcPr>
            <w:tcW w:w="4819" w:type="dxa"/>
            <w:shd w:val="clear" w:color="auto" w:fill="auto"/>
            <w:tcMar>
              <w:top w:w="0" w:type="dxa"/>
              <w:left w:w="108" w:type="dxa"/>
              <w:bottom w:w="0" w:type="dxa"/>
              <w:right w:w="108" w:type="dxa"/>
            </w:tcMar>
          </w:tcPr>
          <w:p w14:paraId="17002ECB" w14:textId="39A67FCC" w:rsidR="005143D0" w:rsidRDefault="005143D0" w:rsidP="006021D8">
            <w:pPr>
              <w:widowControl w:val="0"/>
              <w:numPr>
                <w:ilvl w:val="0"/>
                <w:numId w:val="22"/>
              </w:numPr>
              <w:suppressAutoHyphens/>
              <w:autoSpaceDN w:val="0"/>
              <w:spacing w:after="0" w:line="240" w:lineRule="auto"/>
              <w:ind w:left="284" w:hanging="284"/>
              <w:textAlignment w:val="baseline"/>
            </w:pPr>
            <w:r>
              <w:t xml:space="preserve">Vítejte v jedenácté lekci kurzu Nástroje finančních trhů. Nastal čas, abychom si obecné poznatky o fungování futuritních trhů ilustrovali </w:t>
            </w:r>
            <w:r w:rsidR="00426CB4">
              <w:t xml:space="preserve">za pomoci </w:t>
            </w:r>
            <w:r>
              <w:t>praktických příklad</w:t>
            </w:r>
            <w:r w:rsidR="00426CB4">
              <w:t>ů</w:t>
            </w:r>
            <w:r>
              <w:t>. Jak sami uvidíte, přechod z obecné roviny, kde vše</w:t>
            </w:r>
            <w:r w:rsidR="00DB613D">
              <w:t xml:space="preserve">chno </w:t>
            </w:r>
            <w:r w:rsidR="006B7B35">
              <w:t xml:space="preserve">je celkem </w:t>
            </w:r>
            <w:r w:rsidR="00426CB4">
              <w:t xml:space="preserve">jasné </w:t>
            </w:r>
            <w:r w:rsidR="00DB613D">
              <w:t xml:space="preserve">a </w:t>
            </w:r>
            <w:r>
              <w:t xml:space="preserve">srozumitelné, do světa </w:t>
            </w:r>
            <w:r w:rsidR="00426CB4">
              <w:t xml:space="preserve">reálných </w:t>
            </w:r>
            <w:r>
              <w:t xml:space="preserve">kontraktů není </w:t>
            </w:r>
            <w:r w:rsidR="00DB613D">
              <w:t xml:space="preserve">zdaleka </w:t>
            </w:r>
            <w:r>
              <w:t xml:space="preserve">vždy </w:t>
            </w:r>
            <w:r w:rsidR="006B7B35">
              <w:t xml:space="preserve">jednoduchý. </w:t>
            </w:r>
            <w:r>
              <w:t xml:space="preserve">Opět </w:t>
            </w:r>
            <w:r w:rsidR="00DB613D">
              <w:t>je d</w:t>
            </w:r>
            <w:r w:rsidR="00343006">
              <w:t xml:space="preserve">okázána </w:t>
            </w:r>
            <w:r>
              <w:t>pravdivost rčení, že ďábel</w:t>
            </w:r>
            <w:r w:rsidR="00DB613D">
              <w:t xml:space="preserve"> se skrývá </w:t>
            </w:r>
            <w:r>
              <w:t>v detailu.</w:t>
            </w:r>
          </w:p>
          <w:p w14:paraId="640EF665" w14:textId="77777777" w:rsidR="005143D0" w:rsidRDefault="005143D0" w:rsidP="005143D0">
            <w:pPr>
              <w:widowControl w:val="0"/>
              <w:suppressAutoHyphens/>
              <w:autoSpaceDN w:val="0"/>
              <w:spacing w:after="0" w:line="240" w:lineRule="auto"/>
              <w:ind w:left="284"/>
              <w:textAlignment w:val="baseline"/>
            </w:pPr>
            <w:r>
              <w:t>. . . . .</w:t>
            </w:r>
          </w:p>
          <w:p w14:paraId="3B77C861" w14:textId="03E238C1" w:rsidR="00426CB4" w:rsidRDefault="005143D0" w:rsidP="005143D0">
            <w:pPr>
              <w:widowControl w:val="0"/>
              <w:suppressAutoHyphens/>
              <w:autoSpaceDN w:val="0"/>
              <w:spacing w:after="0" w:line="240" w:lineRule="auto"/>
              <w:ind w:left="284"/>
              <w:textAlignment w:val="baseline"/>
            </w:pPr>
            <w:r>
              <w:t>Budeme se snažit o nalezen</w:t>
            </w:r>
            <w:r w:rsidR="00526780">
              <w:t>í</w:t>
            </w:r>
            <w:r>
              <w:t xml:space="preserve"> rozumného kompromisu mezi </w:t>
            </w:r>
            <w:r w:rsidR="00343006">
              <w:t>hloubkou ponoru d</w:t>
            </w:r>
            <w:r w:rsidR="00526780">
              <w:t>o</w:t>
            </w:r>
            <w:r>
              <w:t xml:space="preserve"> </w:t>
            </w:r>
            <w:r w:rsidR="00526780">
              <w:t xml:space="preserve">technických detailů a pochopením jedinečných rysů </w:t>
            </w:r>
            <w:r w:rsidR="00815D2F">
              <w:t xml:space="preserve">různých </w:t>
            </w:r>
            <w:r w:rsidR="00426CB4">
              <w:t xml:space="preserve">futuritních </w:t>
            </w:r>
            <w:r w:rsidR="00526780">
              <w:t>kontraktů. Bude zajímavé sledovat, jak pestr</w:t>
            </w:r>
            <w:r w:rsidR="00815D2F">
              <w:t xml:space="preserve">á </w:t>
            </w:r>
            <w:r w:rsidR="00426CB4">
              <w:t xml:space="preserve">je </w:t>
            </w:r>
            <w:r w:rsidR="00815D2F">
              <w:t xml:space="preserve">tato </w:t>
            </w:r>
            <w:r w:rsidR="00426CB4">
              <w:t>konkrétní tříd</w:t>
            </w:r>
            <w:r w:rsidR="00EF40EE">
              <w:t>a</w:t>
            </w:r>
            <w:r w:rsidR="00426CB4">
              <w:t xml:space="preserve"> finančních nástrojů.</w:t>
            </w:r>
          </w:p>
          <w:p w14:paraId="1E0AA073" w14:textId="7D4F084D" w:rsidR="00526780" w:rsidRDefault="00526780" w:rsidP="005143D0">
            <w:pPr>
              <w:widowControl w:val="0"/>
              <w:suppressAutoHyphens/>
              <w:autoSpaceDN w:val="0"/>
              <w:spacing w:after="0" w:line="240" w:lineRule="auto"/>
              <w:ind w:left="284"/>
              <w:textAlignment w:val="baseline"/>
            </w:pPr>
            <w:r>
              <w:t>. . . . .</w:t>
            </w:r>
          </w:p>
          <w:p w14:paraId="1C39F675" w14:textId="7894E839" w:rsidR="00555517" w:rsidRPr="00526780" w:rsidRDefault="00555517" w:rsidP="00944DAA">
            <w:pPr>
              <w:widowControl w:val="0"/>
              <w:suppressAutoHyphens/>
              <w:spacing w:after="0" w:line="240" w:lineRule="auto"/>
              <w:ind w:left="284"/>
            </w:pPr>
            <w:r w:rsidRPr="00526780">
              <w:t xml:space="preserve">Chcete-li si užívat animovanou prezentaci, pak trocha trpělivosti je namístě. </w:t>
            </w:r>
            <w:proofErr w:type="spellStart"/>
            <w:r w:rsidRPr="00526780">
              <w:t>Neuspěchávejte</w:t>
            </w:r>
            <w:proofErr w:type="spellEnd"/>
            <w:r w:rsidRPr="00526780">
              <w:t xml:space="preserve"> příliš klikání na tlačítka Zvuk a Video a respektujte doporučené pořadí. Přebarvení tlačítka na tmavě červenou sděluje ukončení anima</w:t>
            </w:r>
            <w:r w:rsidR="00815D2F">
              <w:t>ční sekvence</w:t>
            </w:r>
            <w:r w:rsidRPr="00526780">
              <w:t>.</w:t>
            </w:r>
          </w:p>
          <w:p w14:paraId="76B0B0FB" w14:textId="77777777" w:rsidR="00555517" w:rsidRPr="00526780" w:rsidRDefault="00555517" w:rsidP="00944DAA">
            <w:pPr>
              <w:widowControl w:val="0"/>
              <w:suppressAutoHyphens/>
              <w:spacing w:after="0" w:line="240" w:lineRule="auto"/>
              <w:ind w:left="284"/>
            </w:pPr>
            <w:r w:rsidRPr="00526780">
              <w:t>. . . . .</w:t>
            </w:r>
          </w:p>
          <w:p w14:paraId="73827C26" w14:textId="77777777" w:rsidR="00BF2641" w:rsidRPr="00555517" w:rsidRDefault="00555517" w:rsidP="00944DAA">
            <w:pPr>
              <w:widowControl w:val="0"/>
              <w:suppressAutoHyphens/>
              <w:spacing w:after="0" w:line="240" w:lineRule="auto"/>
              <w:ind w:left="284"/>
              <w:rPr>
                <w:lang w:val="en-GB"/>
              </w:rPr>
            </w:pPr>
            <w:r w:rsidRPr="00526780">
              <w:t>Nemáte-li zájem o zvukové komentáře a jiné oživovací triky, můžete si</w:t>
            </w:r>
            <w:r w:rsidRPr="00D81628">
              <w:t xml:space="preserve"> stáhnout neanimovanou verzi téže prezentace. Narazíte-li na sporné tvrzení nebo nefunkčnost animační sekvence, svěřte se, prosím, se svým zjištěním autorovi této prezentace.</w:t>
            </w:r>
          </w:p>
        </w:tc>
      </w:tr>
    </w:tbl>
    <w:p w14:paraId="488F269F" w14:textId="0B365874" w:rsidR="001E60FB" w:rsidRDefault="00BF2641">
      <w:pPr>
        <w:rPr>
          <w:b/>
          <w:color w:val="0070C0"/>
          <w:sz w:val="28"/>
          <w:szCs w:val="28"/>
        </w:rPr>
        <w:sectPr w:rsidR="001E60FB" w:rsidSect="00F7152D">
          <w:headerReference w:type="default" r:id="rId13"/>
          <w:type w:val="continuous"/>
          <w:pgSz w:w="11906" w:h="16838"/>
          <w:pgMar w:top="1418" w:right="851" w:bottom="1418" w:left="851" w:header="57" w:footer="624" w:gutter="0"/>
          <w:cols w:space="708"/>
          <w:docGrid w:linePitch="360"/>
        </w:sectPr>
      </w:pPr>
      <w:r>
        <w:rPr>
          <w:b/>
          <w:color w:val="0070C0"/>
          <w:sz w:val="28"/>
          <w:szCs w:val="28"/>
        </w:rPr>
        <w:br w:type="page"/>
      </w:r>
    </w:p>
    <w:p w14:paraId="50504BFC" w14:textId="77777777" w:rsidR="00347610" w:rsidRDefault="00BF2641" w:rsidP="00347610">
      <w:pPr>
        <w:spacing w:after="0" w:line="240" w:lineRule="auto"/>
        <w:ind w:left="284"/>
        <w:rPr>
          <w:color w:val="683104"/>
          <w:sz w:val="28"/>
          <w:szCs w:val="28"/>
          <w:lang w:val="en-GB"/>
        </w:rPr>
      </w:pPr>
      <w:bookmarkStart w:id="2" w:name="L11S02"/>
      <w:bookmarkEnd w:id="2"/>
      <w:r w:rsidRPr="00BF2641">
        <w:rPr>
          <w:color w:val="683104"/>
          <w:sz w:val="28"/>
          <w:szCs w:val="28"/>
          <w:lang w:val="en-GB"/>
        </w:rPr>
        <w:lastRenderedPageBreak/>
        <w:t>L</w:t>
      </w:r>
      <w:r w:rsidR="009B4F87">
        <w:rPr>
          <w:color w:val="683104"/>
          <w:sz w:val="28"/>
          <w:szCs w:val="28"/>
          <w:lang w:val="en-GB"/>
        </w:rPr>
        <w:t>1</w:t>
      </w:r>
      <w:r w:rsidR="00EF40EE">
        <w:rPr>
          <w:color w:val="683104"/>
          <w:sz w:val="28"/>
          <w:szCs w:val="28"/>
          <w:lang w:val="en-GB"/>
        </w:rPr>
        <w:t>1</w:t>
      </w:r>
      <w:r w:rsidRPr="00BF2641">
        <w:rPr>
          <w:color w:val="683104"/>
          <w:sz w:val="28"/>
          <w:szCs w:val="28"/>
          <w:lang w:val="en-GB"/>
        </w:rPr>
        <w:t>S02</w:t>
      </w:r>
    </w:p>
    <w:p w14:paraId="1C910DDE" w14:textId="21FBB4B5" w:rsidR="00BF2641" w:rsidRDefault="00FB7EE0" w:rsidP="00347610">
      <w:pPr>
        <w:spacing w:after="0" w:line="240" w:lineRule="auto"/>
        <w:ind w:left="284"/>
        <w:jc w:val="center"/>
      </w:pPr>
      <w:r w:rsidRPr="00FB7EE0">
        <w:rPr>
          <w:noProof/>
          <w:lang w:eastAsia="cs-CZ"/>
        </w:rPr>
        <w:drawing>
          <wp:inline distT="0" distB="0" distL="0" distR="0" wp14:anchorId="6D4F5CF5" wp14:editId="16BFFABB">
            <wp:extent cx="2746800" cy="2059200"/>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46800" cy="2059200"/>
                    </a:xfrm>
                    <a:prstGeom prst="rect">
                      <a:avLst/>
                    </a:prstGeom>
                  </pic:spPr>
                </pic:pic>
              </a:graphicData>
            </a:graphic>
          </wp:inline>
        </w:drawing>
      </w:r>
    </w:p>
    <w:p w14:paraId="03CDD1A6" w14:textId="77777777" w:rsidR="00BF2641" w:rsidRDefault="00BF2641">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67ABF3AE" w14:textId="77777777" w:rsidTr="005F62E3">
        <w:trPr>
          <w:jc w:val="center"/>
        </w:trPr>
        <w:tc>
          <w:tcPr>
            <w:tcW w:w="4819" w:type="dxa"/>
            <w:shd w:val="clear" w:color="auto" w:fill="auto"/>
            <w:tcMar>
              <w:top w:w="0" w:type="dxa"/>
              <w:left w:w="108" w:type="dxa"/>
              <w:bottom w:w="0" w:type="dxa"/>
              <w:right w:w="108" w:type="dxa"/>
            </w:tcMar>
          </w:tcPr>
          <w:p w14:paraId="735F4319" w14:textId="707CCC22" w:rsidR="00EC0710" w:rsidRPr="00EC0710" w:rsidRDefault="00EC0710" w:rsidP="006021D8">
            <w:pPr>
              <w:pStyle w:val="Odstavecseseznamem"/>
              <w:widowControl w:val="0"/>
              <w:numPr>
                <w:ilvl w:val="0"/>
                <w:numId w:val="23"/>
              </w:numPr>
              <w:suppressAutoHyphens/>
              <w:autoSpaceDN w:val="0"/>
              <w:spacing w:after="0" w:line="240" w:lineRule="auto"/>
              <w:ind w:left="284" w:hanging="284"/>
              <w:textAlignment w:val="baseline"/>
              <w:rPr>
                <w:lang w:val="en-GB"/>
              </w:rPr>
            </w:pPr>
            <w:r w:rsidRPr="00EC0710">
              <w:rPr>
                <w:lang w:val="en-GB"/>
              </w:rPr>
              <w:t xml:space="preserve">The financial futures </w:t>
            </w:r>
            <w:r>
              <w:rPr>
                <w:lang w:val="en-GB"/>
              </w:rPr>
              <w:t xml:space="preserve">contracts that are </w:t>
            </w:r>
            <w:r w:rsidRPr="00EC0710">
              <w:rPr>
                <w:lang w:val="en-GB"/>
              </w:rPr>
              <w:t xml:space="preserve">most frequently encountered </w:t>
            </w:r>
            <w:r>
              <w:rPr>
                <w:lang w:val="en-GB"/>
              </w:rPr>
              <w:t>in real life</w:t>
            </w:r>
            <w:r w:rsidR="00CE2519">
              <w:rPr>
                <w:lang w:val="en-GB"/>
              </w:rPr>
              <w:t>, simplified examples of which</w:t>
            </w:r>
            <w:r w:rsidRPr="00EC0710">
              <w:rPr>
                <w:lang w:val="en-GB"/>
              </w:rPr>
              <w:t xml:space="preserve"> are discussed in this lesson</w:t>
            </w:r>
            <w:r w:rsidR="00CE2519">
              <w:rPr>
                <w:lang w:val="en-GB"/>
              </w:rPr>
              <w:t>,</w:t>
            </w:r>
            <w:r w:rsidRPr="00EC0710">
              <w:rPr>
                <w:lang w:val="en-GB"/>
              </w:rPr>
              <w:t xml:space="preserve"> can be divided into four b</w:t>
            </w:r>
            <w:r>
              <w:rPr>
                <w:lang w:val="en-GB"/>
              </w:rPr>
              <w:t xml:space="preserve">road </w:t>
            </w:r>
            <w:r w:rsidRPr="00EC0710">
              <w:rPr>
                <w:lang w:val="en-GB"/>
              </w:rPr>
              <w:t>categories.</w:t>
            </w:r>
          </w:p>
          <w:p w14:paraId="289E1384" w14:textId="73773BFB" w:rsidR="00EC0710" w:rsidRPr="00EC0710" w:rsidRDefault="00EC0710" w:rsidP="006021D8">
            <w:pPr>
              <w:pStyle w:val="Odstavecseseznamem"/>
              <w:widowControl w:val="0"/>
              <w:numPr>
                <w:ilvl w:val="1"/>
                <w:numId w:val="32"/>
              </w:numPr>
              <w:suppressAutoHyphens/>
              <w:autoSpaceDN w:val="0"/>
              <w:spacing w:after="0" w:line="240" w:lineRule="auto"/>
              <w:ind w:left="709" w:hanging="425"/>
              <w:contextualSpacing w:val="0"/>
              <w:textAlignment w:val="baseline"/>
              <w:rPr>
                <w:lang w:val="en-GB"/>
              </w:rPr>
            </w:pPr>
            <w:r>
              <w:rPr>
                <w:lang w:val="en-GB"/>
              </w:rPr>
              <w:t>A s</w:t>
            </w:r>
            <w:r w:rsidRPr="00EC0710">
              <w:rPr>
                <w:lang w:val="en-GB"/>
              </w:rPr>
              <w:t xml:space="preserve">hort-term interest </w:t>
            </w:r>
            <w:r w:rsidR="00BB33CC">
              <w:rPr>
                <w:lang w:val="en-GB"/>
              </w:rPr>
              <w:t xml:space="preserve">rate </w:t>
            </w:r>
            <w:r w:rsidRPr="00EC0710">
              <w:rPr>
                <w:lang w:val="en-GB"/>
              </w:rPr>
              <w:t xml:space="preserve">futures is a contract whose underlying asset is </w:t>
            </w:r>
            <w:r>
              <w:rPr>
                <w:lang w:val="en-GB"/>
              </w:rPr>
              <w:t xml:space="preserve">a </w:t>
            </w:r>
            <w:r w:rsidRPr="00EC0710">
              <w:rPr>
                <w:lang w:val="en-GB"/>
              </w:rPr>
              <w:t>short-term,</w:t>
            </w:r>
            <w:r>
              <w:rPr>
                <w:lang w:val="en-GB"/>
              </w:rPr>
              <w:t xml:space="preserve"> typically </w:t>
            </w:r>
            <w:r w:rsidR="005D3F0B">
              <w:rPr>
                <w:lang w:val="en-GB"/>
              </w:rPr>
              <w:t xml:space="preserve">a </w:t>
            </w:r>
            <w:r w:rsidRPr="00EC0710">
              <w:rPr>
                <w:lang w:val="en-GB"/>
              </w:rPr>
              <w:t>three-month</w:t>
            </w:r>
            <w:r w:rsidR="00511879">
              <w:rPr>
                <w:lang w:val="en-GB"/>
              </w:rPr>
              <w:t>,</w:t>
            </w:r>
            <w:r w:rsidRPr="00EC0710">
              <w:rPr>
                <w:lang w:val="en-GB"/>
              </w:rPr>
              <w:t xml:space="preserve"> deposit </w:t>
            </w:r>
            <w:r w:rsidR="006F31A3">
              <w:rPr>
                <w:lang w:val="en-GB"/>
              </w:rPr>
              <w:t>of</w:t>
            </w:r>
            <w:r w:rsidR="006F31A3" w:rsidRPr="00EC0710">
              <w:rPr>
                <w:lang w:val="en-GB"/>
              </w:rPr>
              <w:t xml:space="preserve"> </w:t>
            </w:r>
            <w:r w:rsidRPr="00EC0710">
              <w:rPr>
                <w:lang w:val="en-GB"/>
              </w:rPr>
              <w:t xml:space="preserve">a </w:t>
            </w:r>
            <w:r>
              <w:rPr>
                <w:lang w:val="en-GB"/>
              </w:rPr>
              <w:t xml:space="preserve">given </w:t>
            </w:r>
            <w:r w:rsidRPr="00EC0710">
              <w:rPr>
                <w:lang w:val="en-GB"/>
              </w:rPr>
              <w:t>amount.</w:t>
            </w:r>
          </w:p>
          <w:p w14:paraId="6C3A8E31" w14:textId="40451168" w:rsidR="00BB33CC" w:rsidRPr="00BB33CC" w:rsidRDefault="00EC0710" w:rsidP="006021D8">
            <w:pPr>
              <w:pStyle w:val="Odstavecseseznamem"/>
              <w:widowControl w:val="0"/>
              <w:numPr>
                <w:ilvl w:val="1"/>
                <w:numId w:val="32"/>
              </w:numPr>
              <w:suppressAutoHyphens/>
              <w:autoSpaceDN w:val="0"/>
              <w:spacing w:after="0" w:line="240" w:lineRule="auto"/>
              <w:ind w:left="709" w:hanging="425"/>
              <w:contextualSpacing w:val="0"/>
              <w:textAlignment w:val="baseline"/>
              <w:rPr>
                <w:lang w:val="en-GB"/>
              </w:rPr>
            </w:pPr>
            <w:r>
              <w:rPr>
                <w:lang w:val="en-GB"/>
              </w:rPr>
              <w:t>A l</w:t>
            </w:r>
            <w:r w:rsidRPr="00EC0710">
              <w:rPr>
                <w:lang w:val="en-GB"/>
              </w:rPr>
              <w:t xml:space="preserve">ong-term interest </w:t>
            </w:r>
            <w:r w:rsidR="00BB33CC">
              <w:rPr>
                <w:lang w:val="en-GB"/>
              </w:rPr>
              <w:t xml:space="preserve">rate </w:t>
            </w:r>
            <w:r w:rsidRPr="00EC0710">
              <w:rPr>
                <w:lang w:val="en-GB"/>
              </w:rPr>
              <w:t xml:space="preserve">futures is a contract whose underlying </w:t>
            </w:r>
            <w:r>
              <w:rPr>
                <w:lang w:val="en-GB"/>
              </w:rPr>
              <w:t xml:space="preserve">asset </w:t>
            </w:r>
            <w:r w:rsidRPr="00EC0710">
              <w:rPr>
                <w:lang w:val="en-GB"/>
              </w:rPr>
              <w:t xml:space="preserve">is a </w:t>
            </w:r>
            <w:r w:rsidR="00511879">
              <w:rPr>
                <w:lang w:val="en-GB"/>
              </w:rPr>
              <w:t>hypothetical</w:t>
            </w:r>
            <w:r w:rsidR="00511879" w:rsidRPr="00EC0710">
              <w:rPr>
                <w:lang w:val="en-GB"/>
              </w:rPr>
              <w:t xml:space="preserve"> </w:t>
            </w:r>
            <w:r w:rsidRPr="00EC0710">
              <w:rPr>
                <w:lang w:val="en-GB"/>
              </w:rPr>
              <w:t>long-term bond with a specified yield to maturity.</w:t>
            </w:r>
          </w:p>
          <w:p w14:paraId="0DB1A33D" w14:textId="0E641BCE" w:rsidR="00EC0710" w:rsidRDefault="00EC0710" w:rsidP="006021D8">
            <w:pPr>
              <w:pStyle w:val="Odstavecseseznamem"/>
              <w:widowControl w:val="0"/>
              <w:numPr>
                <w:ilvl w:val="1"/>
                <w:numId w:val="32"/>
              </w:numPr>
              <w:suppressAutoHyphens/>
              <w:autoSpaceDN w:val="0"/>
              <w:spacing w:after="0" w:line="240" w:lineRule="auto"/>
              <w:ind w:left="709" w:hanging="425"/>
              <w:contextualSpacing w:val="0"/>
              <w:textAlignment w:val="baseline"/>
              <w:rPr>
                <w:lang w:val="en-GB"/>
              </w:rPr>
            </w:pPr>
            <w:r>
              <w:rPr>
                <w:lang w:val="en-GB"/>
              </w:rPr>
              <w:t>A currency f</w:t>
            </w:r>
            <w:r w:rsidRPr="00EC0710">
              <w:rPr>
                <w:lang w:val="en-GB"/>
              </w:rPr>
              <w:t>utures is a contract whose underlying asset is a certain amount of currency</w:t>
            </w:r>
            <w:r w:rsidR="00A13A97">
              <w:rPr>
                <w:lang w:val="en-GB"/>
              </w:rPr>
              <w:t xml:space="preserve">, usually </w:t>
            </w:r>
            <w:r w:rsidRPr="00EC0710">
              <w:rPr>
                <w:lang w:val="en-GB"/>
              </w:rPr>
              <w:t>traded against the US dollar.</w:t>
            </w:r>
          </w:p>
          <w:p w14:paraId="72D01B85" w14:textId="3E44DA4D" w:rsidR="00EC0710" w:rsidRPr="00EC0710" w:rsidRDefault="00EC0710" w:rsidP="006021D8">
            <w:pPr>
              <w:pStyle w:val="Odstavecseseznamem"/>
              <w:widowControl w:val="0"/>
              <w:numPr>
                <w:ilvl w:val="1"/>
                <w:numId w:val="32"/>
              </w:numPr>
              <w:suppressAutoHyphens/>
              <w:autoSpaceDN w:val="0"/>
              <w:spacing w:after="0" w:line="240" w:lineRule="auto"/>
              <w:ind w:left="709" w:hanging="425"/>
              <w:contextualSpacing w:val="0"/>
              <w:textAlignment w:val="baseline"/>
              <w:rPr>
                <w:lang w:val="en-GB"/>
              </w:rPr>
            </w:pPr>
            <w:r>
              <w:rPr>
                <w:lang w:val="en-GB"/>
              </w:rPr>
              <w:t>A s</w:t>
            </w:r>
            <w:r w:rsidRPr="00EC0710">
              <w:rPr>
                <w:lang w:val="en-GB"/>
              </w:rPr>
              <w:t xml:space="preserve">tock index futures is a contract whose underlying asset is the monetary value of </w:t>
            </w:r>
            <w:r>
              <w:rPr>
                <w:lang w:val="en-GB"/>
              </w:rPr>
              <w:t xml:space="preserve">a given </w:t>
            </w:r>
            <w:r w:rsidRPr="00EC0710">
              <w:rPr>
                <w:lang w:val="en-GB"/>
              </w:rPr>
              <w:t>stock index.</w:t>
            </w:r>
          </w:p>
          <w:p w14:paraId="34BCBEA5" w14:textId="4AFA8365" w:rsidR="00EC0710" w:rsidRDefault="00EC0710" w:rsidP="00BB33CC">
            <w:pPr>
              <w:pStyle w:val="Odstavecseseznamem"/>
              <w:widowControl w:val="0"/>
              <w:suppressAutoHyphens/>
              <w:autoSpaceDN w:val="0"/>
              <w:spacing w:after="0" w:line="240" w:lineRule="auto"/>
              <w:ind w:left="360"/>
              <w:textAlignment w:val="baseline"/>
              <w:rPr>
                <w:lang w:val="en-GB"/>
              </w:rPr>
            </w:pPr>
          </w:p>
          <w:p w14:paraId="078FA72A" w14:textId="77777777" w:rsidR="00BB33CC" w:rsidRPr="00EC0710" w:rsidRDefault="00BB33CC" w:rsidP="00BB33CC">
            <w:pPr>
              <w:pStyle w:val="Odstavecseseznamem"/>
              <w:widowControl w:val="0"/>
              <w:suppressAutoHyphens/>
              <w:autoSpaceDN w:val="0"/>
              <w:spacing w:after="0" w:line="240" w:lineRule="auto"/>
              <w:ind w:left="360"/>
              <w:textAlignment w:val="baseline"/>
              <w:rPr>
                <w:lang w:val="en-GB"/>
              </w:rPr>
            </w:pPr>
          </w:p>
          <w:p w14:paraId="17213132" w14:textId="43A7C0D1" w:rsidR="00B13F0A" w:rsidRPr="00C35874" w:rsidRDefault="00EC0710" w:rsidP="00B13F0A">
            <w:pPr>
              <w:pStyle w:val="Odstavecseseznamem"/>
              <w:widowControl w:val="0"/>
              <w:numPr>
                <w:ilvl w:val="0"/>
                <w:numId w:val="23"/>
              </w:numPr>
              <w:suppressAutoHyphens/>
              <w:autoSpaceDN w:val="0"/>
              <w:spacing w:after="0" w:line="240" w:lineRule="auto"/>
              <w:ind w:left="284" w:hanging="284"/>
              <w:textAlignment w:val="baseline"/>
              <w:rPr>
                <w:lang w:val="en-GB"/>
              </w:rPr>
            </w:pPr>
            <w:r w:rsidRPr="00C35874">
              <w:rPr>
                <w:lang w:val="en-GB"/>
              </w:rPr>
              <w:t xml:space="preserve">Before we </w:t>
            </w:r>
            <w:r w:rsidR="009F7427" w:rsidRPr="00C35874">
              <w:rPr>
                <w:lang w:val="en-GB"/>
              </w:rPr>
              <w:t xml:space="preserve">familiarize ourselves </w:t>
            </w:r>
            <w:r w:rsidRPr="00C35874">
              <w:rPr>
                <w:lang w:val="en-GB"/>
              </w:rPr>
              <w:t xml:space="preserve">with </w:t>
            </w:r>
            <w:r w:rsidR="009F7427" w:rsidRPr="00C35874">
              <w:rPr>
                <w:lang w:val="en-GB"/>
              </w:rPr>
              <w:t xml:space="preserve">representatives of the above contracts, </w:t>
            </w:r>
            <w:r w:rsidRPr="00C35874">
              <w:rPr>
                <w:lang w:val="en-GB"/>
              </w:rPr>
              <w:t xml:space="preserve">one </w:t>
            </w:r>
            <w:r w:rsidR="00D278D5" w:rsidRPr="00C35874">
              <w:rPr>
                <w:lang w:val="en-GB"/>
              </w:rPr>
              <w:t xml:space="preserve">from </w:t>
            </w:r>
            <w:r w:rsidRPr="00C35874">
              <w:rPr>
                <w:lang w:val="en-GB"/>
              </w:rPr>
              <w:t xml:space="preserve">each of the </w:t>
            </w:r>
            <w:r w:rsidR="00C35874" w:rsidRPr="00C35874">
              <w:rPr>
                <w:lang w:val="en-GB"/>
              </w:rPr>
              <w:t xml:space="preserve">above </w:t>
            </w:r>
            <w:r w:rsidRPr="00C35874">
              <w:rPr>
                <w:lang w:val="en-GB"/>
              </w:rPr>
              <w:t xml:space="preserve">categories, take </w:t>
            </w:r>
            <w:r w:rsidR="00B13F0A" w:rsidRPr="00C35874">
              <w:rPr>
                <w:lang w:val="en-GB"/>
              </w:rPr>
              <w:t xml:space="preserve">note of the </w:t>
            </w:r>
            <w:r w:rsidR="00D71C2D" w:rsidRPr="00C35874">
              <w:rPr>
                <w:lang w:val="en-GB"/>
              </w:rPr>
              <w:t xml:space="preserve">following </w:t>
            </w:r>
            <w:r w:rsidR="00890497" w:rsidRPr="00C35874">
              <w:rPr>
                <w:lang w:val="en-GB"/>
              </w:rPr>
              <w:t>points</w:t>
            </w:r>
            <w:r w:rsidR="00C35874" w:rsidRPr="00C35874">
              <w:rPr>
                <w:lang w:val="en-GB"/>
              </w:rPr>
              <w:t>.</w:t>
            </w:r>
          </w:p>
          <w:p w14:paraId="0B4BBFAA" w14:textId="0F80EEA3" w:rsidR="00EC0710" w:rsidRPr="00EC0710" w:rsidRDefault="00EC0710" w:rsidP="006021D8">
            <w:pPr>
              <w:pStyle w:val="Odstavecseseznamem"/>
              <w:widowControl w:val="0"/>
              <w:numPr>
                <w:ilvl w:val="1"/>
                <w:numId w:val="24"/>
              </w:numPr>
              <w:suppressAutoHyphens/>
              <w:autoSpaceDN w:val="0"/>
              <w:spacing w:after="0" w:line="240" w:lineRule="auto"/>
              <w:ind w:left="709" w:hanging="425"/>
              <w:contextualSpacing w:val="0"/>
              <w:textAlignment w:val="baseline"/>
              <w:rPr>
                <w:lang w:val="en-GB"/>
              </w:rPr>
            </w:pPr>
            <w:r w:rsidRPr="00EC0710">
              <w:rPr>
                <w:lang w:val="en-GB"/>
              </w:rPr>
              <w:t xml:space="preserve">The </w:t>
            </w:r>
            <w:r w:rsidR="00B13F0A">
              <w:rPr>
                <w:lang w:val="en-GB"/>
              </w:rPr>
              <w:t>e</w:t>
            </w:r>
            <w:r w:rsidRPr="00EC0710">
              <w:rPr>
                <w:lang w:val="en-GB"/>
              </w:rPr>
              <w:t>xamples are</w:t>
            </w:r>
            <w:r w:rsidR="00D278D5">
              <w:rPr>
                <w:lang w:val="en-GB"/>
              </w:rPr>
              <w:t xml:space="preserve"> presented</w:t>
            </w:r>
            <w:r w:rsidRPr="00EC0710">
              <w:rPr>
                <w:lang w:val="en-GB"/>
              </w:rPr>
              <w:t xml:space="preserve"> </w:t>
            </w:r>
            <w:r w:rsidR="00B13F0A">
              <w:rPr>
                <w:lang w:val="en-GB"/>
              </w:rPr>
              <w:t xml:space="preserve">primarily </w:t>
            </w:r>
            <w:r w:rsidR="00D278D5">
              <w:rPr>
                <w:lang w:val="en-GB"/>
              </w:rPr>
              <w:t>for</w:t>
            </w:r>
            <w:r w:rsidRPr="00EC0710">
              <w:rPr>
                <w:lang w:val="en-GB"/>
              </w:rPr>
              <w:t xml:space="preserve"> </w:t>
            </w:r>
            <w:r w:rsidR="00890497" w:rsidRPr="00EC0710">
              <w:rPr>
                <w:lang w:val="en-GB"/>
              </w:rPr>
              <w:t>t</w:t>
            </w:r>
            <w:r w:rsidR="00890497">
              <w:rPr>
                <w:lang w:val="en-GB"/>
              </w:rPr>
              <w:t>eaching</w:t>
            </w:r>
            <w:r w:rsidR="00890497" w:rsidRPr="00EC0710">
              <w:rPr>
                <w:lang w:val="en-GB"/>
              </w:rPr>
              <w:t xml:space="preserve"> </w:t>
            </w:r>
            <w:r w:rsidR="00D278D5">
              <w:rPr>
                <w:lang w:val="en-GB"/>
              </w:rPr>
              <w:t>purposes</w:t>
            </w:r>
            <w:r w:rsidRPr="00EC0710">
              <w:rPr>
                <w:lang w:val="en-GB"/>
              </w:rPr>
              <w:t xml:space="preserve">. The aim is to clarify the functioning of the contracts </w:t>
            </w:r>
            <w:r w:rsidR="0084366C">
              <w:rPr>
                <w:lang w:val="en-GB"/>
              </w:rPr>
              <w:t xml:space="preserve">in question </w:t>
            </w:r>
            <w:r w:rsidR="00B13F0A">
              <w:rPr>
                <w:lang w:val="en-GB"/>
              </w:rPr>
              <w:t xml:space="preserve">and </w:t>
            </w:r>
            <w:r w:rsidRPr="00EC0710">
              <w:rPr>
                <w:lang w:val="en-GB"/>
              </w:rPr>
              <w:t>to draw attention to their distinctive features</w:t>
            </w:r>
            <w:r w:rsidR="00B13F0A">
              <w:rPr>
                <w:lang w:val="en-GB"/>
              </w:rPr>
              <w:t xml:space="preserve">. There is no </w:t>
            </w:r>
            <w:r w:rsidR="00890497">
              <w:rPr>
                <w:lang w:val="en-GB"/>
              </w:rPr>
              <w:t>intention</w:t>
            </w:r>
            <w:r w:rsidR="00890497" w:rsidRPr="00EC0710">
              <w:rPr>
                <w:lang w:val="en-GB"/>
              </w:rPr>
              <w:t xml:space="preserve"> </w:t>
            </w:r>
            <w:r w:rsidRPr="00EC0710">
              <w:rPr>
                <w:lang w:val="en-GB"/>
              </w:rPr>
              <w:t xml:space="preserve">to </w:t>
            </w:r>
            <w:r w:rsidR="00B13F0A">
              <w:rPr>
                <w:lang w:val="en-GB"/>
              </w:rPr>
              <w:t xml:space="preserve">describe </w:t>
            </w:r>
            <w:r w:rsidR="006F31A3">
              <w:rPr>
                <w:lang w:val="en-GB"/>
              </w:rPr>
              <w:t>contracts</w:t>
            </w:r>
            <w:r w:rsidR="00511879">
              <w:rPr>
                <w:lang w:val="en-GB"/>
              </w:rPr>
              <w:t xml:space="preserve"> that are </w:t>
            </w:r>
            <w:r w:rsidRPr="00EC0710">
              <w:rPr>
                <w:lang w:val="en-GB"/>
              </w:rPr>
              <w:t>actively traded.</w:t>
            </w:r>
          </w:p>
          <w:p w14:paraId="7736FD6E" w14:textId="27A9DF31" w:rsidR="00404DE8" w:rsidRDefault="00890497" w:rsidP="00404DE8">
            <w:pPr>
              <w:pStyle w:val="Odstavecseseznamem"/>
              <w:widowControl w:val="0"/>
              <w:numPr>
                <w:ilvl w:val="1"/>
                <w:numId w:val="24"/>
              </w:numPr>
              <w:suppressAutoHyphens/>
              <w:autoSpaceDN w:val="0"/>
              <w:spacing w:after="0" w:line="240" w:lineRule="auto"/>
              <w:ind w:left="709" w:hanging="425"/>
              <w:contextualSpacing w:val="0"/>
              <w:textAlignment w:val="baseline"/>
              <w:rPr>
                <w:lang w:val="en-GB"/>
              </w:rPr>
            </w:pPr>
            <w:r>
              <w:rPr>
                <w:lang w:val="en-GB"/>
              </w:rPr>
              <w:t>Keep</w:t>
            </w:r>
            <w:r w:rsidR="00EC0710" w:rsidRPr="00EC0710">
              <w:rPr>
                <w:lang w:val="en-GB"/>
              </w:rPr>
              <w:t xml:space="preserve"> in mind that futures </w:t>
            </w:r>
            <w:r w:rsidR="00B13F0A">
              <w:rPr>
                <w:lang w:val="en-GB"/>
              </w:rPr>
              <w:t>c</w:t>
            </w:r>
            <w:r w:rsidR="00EC0710" w:rsidRPr="00EC0710">
              <w:rPr>
                <w:lang w:val="en-GB"/>
              </w:rPr>
              <w:t xml:space="preserve">ontracts are constantly changing. Some </w:t>
            </w:r>
            <w:r w:rsidR="00755D6C">
              <w:rPr>
                <w:lang w:val="en-GB"/>
              </w:rPr>
              <w:t xml:space="preserve">of them cease to exist, </w:t>
            </w:r>
            <w:r w:rsidR="00EC0710" w:rsidRPr="00EC0710">
              <w:rPr>
                <w:lang w:val="en-GB"/>
              </w:rPr>
              <w:t xml:space="preserve">others </w:t>
            </w:r>
            <w:r w:rsidR="00755D6C">
              <w:rPr>
                <w:lang w:val="en-GB"/>
              </w:rPr>
              <w:t>come into existence, and th</w:t>
            </w:r>
            <w:r w:rsidR="00511879">
              <w:rPr>
                <w:lang w:val="en-GB"/>
              </w:rPr>
              <w:t>e</w:t>
            </w:r>
            <w:r w:rsidR="00EC0710" w:rsidRPr="00EC0710">
              <w:rPr>
                <w:lang w:val="en-GB"/>
              </w:rPr>
              <w:t xml:space="preserve"> </w:t>
            </w:r>
            <w:r w:rsidR="00CC6827">
              <w:rPr>
                <w:lang w:val="en-GB"/>
              </w:rPr>
              <w:t xml:space="preserve">specifications of </w:t>
            </w:r>
            <w:r w:rsidR="001858D7">
              <w:rPr>
                <w:lang w:val="en-GB"/>
              </w:rPr>
              <w:t>existing contracts</w:t>
            </w:r>
            <w:r w:rsidR="00CC6827">
              <w:rPr>
                <w:lang w:val="en-GB"/>
              </w:rPr>
              <w:t xml:space="preserve"> can </w:t>
            </w:r>
            <w:r w:rsidR="00404DE8">
              <w:rPr>
                <w:lang w:val="en-GB"/>
              </w:rPr>
              <w:lastRenderedPageBreak/>
              <w:t xml:space="preserve">be modified. </w:t>
            </w:r>
            <w:r w:rsidR="00EC0710" w:rsidRPr="00EC0710">
              <w:rPr>
                <w:lang w:val="en-GB"/>
              </w:rPr>
              <w:t xml:space="preserve">Keeping </w:t>
            </w:r>
            <w:r w:rsidR="00CC6827">
              <w:rPr>
                <w:lang w:val="en-GB"/>
              </w:rPr>
              <w:t>on top of th</w:t>
            </w:r>
            <w:r w:rsidR="00404DE8">
              <w:rPr>
                <w:lang w:val="en-GB"/>
              </w:rPr>
              <w:t xml:space="preserve">is </w:t>
            </w:r>
            <w:r w:rsidR="00302E8C">
              <w:rPr>
                <w:lang w:val="en-GB"/>
              </w:rPr>
              <w:t xml:space="preserve">constant flux </w:t>
            </w:r>
            <w:r w:rsidR="00EC0710" w:rsidRPr="00EC0710">
              <w:rPr>
                <w:lang w:val="en-GB"/>
              </w:rPr>
              <w:t xml:space="preserve">would </w:t>
            </w:r>
            <w:r w:rsidR="00CC6827">
              <w:rPr>
                <w:lang w:val="en-GB"/>
              </w:rPr>
              <w:t>make this course too</w:t>
            </w:r>
            <w:r w:rsidR="00EC0710" w:rsidRPr="00EC0710">
              <w:rPr>
                <w:lang w:val="en-GB"/>
              </w:rPr>
              <w:t xml:space="preserve"> c</w:t>
            </w:r>
            <w:r w:rsidR="00404DE8">
              <w:rPr>
                <w:lang w:val="en-GB"/>
              </w:rPr>
              <w:t xml:space="preserve">umbersome. </w:t>
            </w:r>
            <w:r w:rsidR="00302E8C">
              <w:rPr>
                <w:lang w:val="en-GB"/>
              </w:rPr>
              <w:t>I</w:t>
            </w:r>
            <w:r w:rsidR="00EC0710" w:rsidRPr="00EC0710">
              <w:rPr>
                <w:lang w:val="en-GB"/>
              </w:rPr>
              <w:t xml:space="preserve">t </w:t>
            </w:r>
            <w:r w:rsidR="00755D6C">
              <w:rPr>
                <w:lang w:val="en-GB"/>
              </w:rPr>
              <w:t xml:space="preserve">would be </w:t>
            </w:r>
            <w:r w:rsidR="00EC0710" w:rsidRPr="00EC0710">
              <w:rPr>
                <w:lang w:val="en-GB"/>
              </w:rPr>
              <w:t xml:space="preserve">also unnecessary </w:t>
            </w:r>
            <w:r w:rsidR="00D96295" w:rsidRPr="00D96295">
              <w:rPr>
                <w:lang w:val="en-GB"/>
              </w:rPr>
              <w:t xml:space="preserve">because the substance remains </w:t>
            </w:r>
            <w:r w:rsidR="00CC6827">
              <w:rPr>
                <w:lang w:val="en-GB"/>
              </w:rPr>
              <w:t>the same even if</w:t>
            </w:r>
            <w:r w:rsidR="00CC6827" w:rsidRPr="00D96295">
              <w:rPr>
                <w:lang w:val="en-GB"/>
              </w:rPr>
              <w:t xml:space="preserve"> </w:t>
            </w:r>
            <w:r w:rsidR="00D96295" w:rsidRPr="00D96295">
              <w:rPr>
                <w:lang w:val="en-GB"/>
              </w:rPr>
              <w:t xml:space="preserve">changes </w:t>
            </w:r>
            <w:r w:rsidR="00CC6827">
              <w:rPr>
                <w:lang w:val="en-GB"/>
              </w:rPr>
              <w:t xml:space="preserve">are </w:t>
            </w:r>
            <w:r w:rsidR="00D96295" w:rsidRPr="00D96295">
              <w:rPr>
                <w:lang w:val="en-GB"/>
              </w:rPr>
              <w:t>made.</w:t>
            </w:r>
          </w:p>
          <w:p w14:paraId="4FBA8991" w14:textId="13A550A3" w:rsidR="00BF2641" w:rsidRPr="00404DE8" w:rsidRDefault="00D96295" w:rsidP="00404DE8">
            <w:pPr>
              <w:pStyle w:val="Odstavecseseznamem"/>
              <w:widowControl w:val="0"/>
              <w:numPr>
                <w:ilvl w:val="1"/>
                <w:numId w:val="24"/>
              </w:numPr>
              <w:suppressAutoHyphens/>
              <w:autoSpaceDN w:val="0"/>
              <w:spacing w:after="0" w:line="240" w:lineRule="auto"/>
              <w:ind w:left="709" w:hanging="425"/>
              <w:contextualSpacing w:val="0"/>
              <w:textAlignment w:val="baseline"/>
              <w:rPr>
                <w:lang w:val="en-GB"/>
              </w:rPr>
            </w:pPr>
            <w:r w:rsidRPr="00404DE8">
              <w:rPr>
                <w:lang w:val="en-GB"/>
              </w:rPr>
              <w:t xml:space="preserve">Finally, here </w:t>
            </w:r>
            <w:r w:rsidR="0084366C" w:rsidRPr="00404DE8">
              <w:rPr>
                <w:lang w:val="en-GB"/>
              </w:rPr>
              <w:t xml:space="preserve">are some </w:t>
            </w:r>
            <w:r w:rsidR="00EC0710" w:rsidRPr="00404DE8">
              <w:rPr>
                <w:lang w:val="en-GB"/>
              </w:rPr>
              <w:t xml:space="preserve">names of important futures exchanges. The largest ones are found in the United States. </w:t>
            </w:r>
            <w:r w:rsidR="0084366C" w:rsidRPr="00404DE8">
              <w:rPr>
                <w:lang w:val="en-GB"/>
              </w:rPr>
              <w:t>T</w:t>
            </w:r>
            <w:r w:rsidRPr="00404DE8">
              <w:rPr>
                <w:lang w:val="en-GB"/>
              </w:rPr>
              <w:t xml:space="preserve">rading centres in </w:t>
            </w:r>
            <w:r w:rsidR="00EC0710" w:rsidRPr="00404DE8">
              <w:rPr>
                <w:lang w:val="en-GB"/>
              </w:rPr>
              <w:t xml:space="preserve">London, </w:t>
            </w:r>
            <w:r w:rsidR="001858D7" w:rsidRPr="00404DE8">
              <w:rPr>
                <w:lang w:val="en-GB"/>
              </w:rPr>
              <w:t xml:space="preserve">continental </w:t>
            </w:r>
            <w:r w:rsidR="00EC0710" w:rsidRPr="00404DE8">
              <w:rPr>
                <w:lang w:val="en-GB"/>
              </w:rPr>
              <w:t xml:space="preserve">Europe </w:t>
            </w:r>
            <w:r w:rsidR="001858D7" w:rsidRPr="00404DE8">
              <w:rPr>
                <w:lang w:val="en-GB"/>
              </w:rPr>
              <w:t xml:space="preserve">and </w:t>
            </w:r>
            <w:r w:rsidR="008C2C5C" w:rsidRPr="00404DE8">
              <w:rPr>
                <w:lang w:val="en-GB"/>
              </w:rPr>
              <w:t xml:space="preserve">large </w:t>
            </w:r>
            <w:r w:rsidR="00EC0710" w:rsidRPr="00404DE8">
              <w:rPr>
                <w:lang w:val="en-GB"/>
              </w:rPr>
              <w:t xml:space="preserve">Asian </w:t>
            </w:r>
            <w:r w:rsidRPr="00404DE8">
              <w:rPr>
                <w:lang w:val="en-GB"/>
              </w:rPr>
              <w:t xml:space="preserve">cities are </w:t>
            </w:r>
            <w:r w:rsidR="0084366C" w:rsidRPr="00404DE8">
              <w:rPr>
                <w:lang w:val="en-GB"/>
              </w:rPr>
              <w:t xml:space="preserve">also big players. </w:t>
            </w:r>
            <w:r w:rsidR="00EC0710" w:rsidRPr="00404DE8">
              <w:rPr>
                <w:lang w:val="en-GB"/>
              </w:rPr>
              <w:t xml:space="preserve">The </w:t>
            </w:r>
            <w:r w:rsidR="008C2C5C" w:rsidRPr="00404DE8">
              <w:rPr>
                <w:lang w:val="en-GB"/>
              </w:rPr>
              <w:t>w</w:t>
            </w:r>
            <w:r w:rsidR="00EC0710" w:rsidRPr="00404DE8">
              <w:rPr>
                <w:lang w:val="en-GB"/>
              </w:rPr>
              <w:t xml:space="preserve">ebsites of these institutions contain a wealth of empirical </w:t>
            </w:r>
            <w:r w:rsidR="001858D7" w:rsidRPr="00404DE8">
              <w:rPr>
                <w:lang w:val="en-GB"/>
              </w:rPr>
              <w:t xml:space="preserve">information </w:t>
            </w:r>
            <w:r w:rsidR="00EC0710" w:rsidRPr="00404DE8">
              <w:rPr>
                <w:lang w:val="en-GB"/>
              </w:rPr>
              <w:t xml:space="preserve">for those </w:t>
            </w:r>
            <w:r w:rsidR="008F649D" w:rsidRPr="00404DE8">
              <w:rPr>
                <w:lang w:val="en-GB"/>
              </w:rPr>
              <w:t xml:space="preserve">of you </w:t>
            </w:r>
            <w:r w:rsidR="00EC0710" w:rsidRPr="00404DE8">
              <w:rPr>
                <w:lang w:val="en-GB"/>
              </w:rPr>
              <w:t xml:space="preserve">who are eager to deepen </w:t>
            </w:r>
            <w:r w:rsidR="001858D7" w:rsidRPr="00404DE8">
              <w:rPr>
                <w:lang w:val="en-GB"/>
              </w:rPr>
              <w:t xml:space="preserve">your </w:t>
            </w:r>
            <w:r w:rsidR="00EC0710" w:rsidRPr="00404DE8">
              <w:rPr>
                <w:lang w:val="en-GB"/>
              </w:rPr>
              <w:t>practical knowledge.</w:t>
            </w:r>
          </w:p>
        </w:tc>
        <w:tc>
          <w:tcPr>
            <w:tcW w:w="4819" w:type="dxa"/>
            <w:shd w:val="clear" w:color="auto" w:fill="auto"/>
            <w:tcMar>
              <w:top w:w="0" w:type="dxa"/>
              <w:left w:w="108" w:type="dxa"/>
              <w:bottom w:w="0" w:type="dxa"/>
              <w:right w:w="108" w:type="dxa"/>
            </w:tcMar>
          </w:tcPr>
          <w:p w14:paraId="3FF2FF20" w14:textId="5DA217FE" w:rsidR="008C5219" w:rsidRDefault="008C5219" w:rsidP="006021D8">
            <w:pPr>
              <w:pStyle w:val="Odstavecseseznamem"/>
              <w:widowControl w:val="0"/>
              <w:numPr>
                <w:ilvl w:val="0"/>
                <w:numId w:val="31"/>
              </w:numPr>
              <w:suppressAutoHyphens/>
              <w:autoSpaceDN w:val="0"/>
              <w:spacing w:after="0" w:line="240" w:lineRule="auto"/>
              <w:ind w:left="284" w:hanging="284"/>
              <w:contextualSpacing w:val="0"/>
              <w:textAlignment w:val="baseline"/>
            </w:pPr>
            <w:r>
              <w:lastRenderedPageBreak/>
              <w:t>Finanční futurit</w:t>
            </w:r>
            <w:r w:rsidR="00EC0710">
              <w:t>ní kontrakty</w:t>
            </w:r>
            <w:r>
              <w:t xml:space="preserve">, s nimiž se nejčastěji </w:t>
            </w:r>
            <w:r w:rsidR="00EC0710">
              <w:t xml:space="preserve">v praxi </w:t>
            </w:r>
            <w:r>
              <w:t>setkáváme</w:t>
            </w:r>
            <w:r w:rsidR="00E274D2">
              <w:t xml:space="preserve"> a jejichž </w:t>
            </w:r>
            <w:r w:rsidR="00C35874">
              <w:t xml:space="preserve">zjednodušené </w:t>
            </w:r>
            <w:r w:rsidR="00E274D2">
              <w:t>příklady si v této lekci probereme</w:t>
            </w:r>
            <w:r>
              <w:t>, se dají rozdělit do čtyř základních kategorií.</w:t>
            </w:r>
          </w:p>
          <w:p w14:paraId="7B20A6D7" w14:textId="4569CA5C" w:rsidR="008C5219" w:rsidRDefault="008C5219" w:rsidP="006021D8">
            <w:pPr>
              <w:pStyle w:val="Odstavecseseznamem"/>
              <w:widowControl w:val="0"/>
              <w:numPr>
                <w:ilvl w:val="1"/>
                <w:numId w:val="43"/>
              </w:numPr>
              <w:suppressAutoHyphens/>
              <w:autoSpaceDN w:val="0"/>
              <w:spacing w:after="0" w:line="240" w:lineRule="auto"/>
              <w:ind w:left="709" w:hanging="425"/>
              <w:contextualSpacing w:val="0"/>
              <w:textAlignment w:val="baseline"/>
            </w:pPr>
            <w:r>
              <w:t>Krátkodobá úroková futurita je kontrakt, jehož podkladovým aktivem je krátkodob</w:t>
            </w:r>
            <w:r w:rsidR="00E274D2">
              <w:t>ý</w:t>
            </w:r>
            <w:r>
              <w:t xml:space="preserve">, např. tříměsíční </w:t>
            </w:r>
            <w:r w:rsidR="00E274D2">
              <w:t xml:space="preserve">vklad </w:t>
            </w:r>
            <w:r w:rsidR="00BB33CC">
              <w:t xml:space="preserve">o dané </w:t>
            </w:r>
            <w:r>
              <w:t>výši.</w:t>
            </w:r>
          </w:p>
          <w:p w14:paraId="0EC97252" w14:textId="77777777" w:rsidR="0084366C" w:rsidRDefault="0084366C" w:rsidP="0084366C">
            <w:pPr>
              <w:pStyle w:val="Odstavecseseznamem"/>
              <w:widowControl w:val="0"/>
              <w:suppressAutoHyphens/>
              <w:autoSpaceDN w:val="0"/>
              <w:spacing w:after="0" w:line="240" w:lineRule="auto"/>
              <w:ind w:left="709"/>
              <w:contextualSpacing w:val="0"/>
              <w:textAlignment w:val="baseline"/>
            </w:pPr>
          </w:p>
          <w:p w14:paraId="00A9654A" w14:textId="2E62E525" w:rsidR="008C5219" w:rsidRDefault="008C5219" w:rsidP="006021D8">
            <w:pPr>
              <w:pStyle w:val="Odstavecseseznamem"/>
              <w:widowControl w:val="0"/>
              <w:numPr>
                <w:ilvl w:val="1"/>
                <w:numId w:val="43"/>
              </w:numPr>
              <w:suppressAutoHyphens/>
              <w:autoSpaceDN w:val="0"/>
              <w:spacing w:after="0" w:line="240" w:lineRule="auto"/>
              <w:ind w:left="709" w:hanging="425"/>
              <w:contextualSpacing w:val="0"/>
              <w:textAlignment w:val="baseline"/>
            </w:pPr>
            <w:r>
              <w:t xml:space="preserve">Dlouhodobá úroková futurita je kontrakt, jehož podkladovým </w:t>
            </w:r>
            <w:r w:rsidR="00EC0710">
              <w:t xml:space="preserve">aktivem </w:t>
            </w:r>
            <w:r>
              <w:t xml:space="preserve">je </w:t>
            </w:r>
            <w:r w:rsidR="00E274D2">
              <w:t xml:space="preserve">fiktivní </w:t>
            </w:r>
            <w:r>
              <w:t>dlouhodobá obligace</w:t>
            </w:r>
            <w:r w:rsidR="00E274D2">
              <w:t xml:space="preserve"> se </w:t>
            </w:r>
            <w:r w:rsidR="00BB33CC">
              <w:t xml:space="preserve">stanoveným </w:t>
            </w:r>
            <w:r w:rsidR="00E274D2">
              <w:t>výnosem do splatnosti.</w:t>
            </w:r>
          </w:p>
          <w:p w14:paraId="22D921F0" w14:textId="7377B22F" w:rsidR="00E274D2" w:rsidRDefault="008C5219" w:rsidP="006021D8">
            <w:pPr>
              <w:pStyle w:val="Odstavecseseznamem"/>
              <w:widowControl w:val="0"/>
              <w:numPr>
                <w:ilvl w:val="1"/>
                <w:numId w:val="43"/>
              </w:numPr>
              <w:suppressAutoHyphens/>
              <w:autoSpaceDN w:val="0"/>
              <w:spacing w:after="0" w:line="240" w:lineRule="auto"/>
              <w:ind w:left="709" w:hanging="425"/>
              <w:contextualSpacing w:val="0"/>
              <w:textAlignment w:val="baseline"/>
            </w:pPr>
            <w:r>
              <w:t xml:space="preserve">Měnová futurita je kontrakt, jehož podkladovým </w:t>
            </w:r>
            <w:r w:rsidR="00F55FD2">
              <w:t xml:space="preserve">aktivem </w:t>
            </w:r>
            <w:r w:rsidR="00E274D2">
              <w:t xml:space="preserve">je určité množství měny, obchodované vůči </w:t>
            </w:r>
            <w:r w:rsidR="00F55FD2">
              <w:t xml:space="preserve">americkému </w:t>
            </w:r>
            <w:r w:rsidR="00E274D2">
              <w:t>dolaru.</w:t>
            </w:r>
          </w:p>
          <w:p w14:paraId="55D956DD" w14:textId="6C3F144B" w:rsidR="001A6510" w:rsidRDefault="00E274D2" w:rsidP="006021D8">
            <w:pPr>
              <w:pStyle w:val="Odstavecseseznamem"/>
              <w:widowControl w:val="0"/>
              <w:numPr>
                <w:ilvl w:val="1"/>
                <w:numId w:val="43"/>
              </w:numPr>
              <w:suppressAutoHyphens/>
              <w:autoSpaceDN w:val="0"/>
              <w:spacing w:after="0" w:line="240" w:lineRule="auto"/>
              <w:ind w:left="709" w:hanging="425"/>
              <w:contextualSpacing w:val="0"/>
              <w:textAlignment w:val="baseline"/>
            </w:pPr>
            <w:r>
              <w:t>Akciová index</w:t>
            </w:r>
            <w:r w:rsidR="00BB33CC">
              <w:t xml:space="preserve">ní </w:t>
            </w:r>
            <w:r>
              <w:t xml:space="preserve">futurita je futuritní kontrakt, jehož podkladovým aktivem je peněžní hodnota </w:t>
            </w:r>
            <w:r w:rsidR="00BB33CC">
              <w:t xml:space="preserve">daného </w:t>
            </w:r>
            <w:r>
              <w:t>akciového indexu.</w:t>
            </w:r>
          </w:p>
          <w:p w14:paraId="12573C5C" w14:textId="0DE6488F" w:rsidR="008C5219" w:rsidRDefault="00E274D2" w:rsidP="001A6510">
            <w:pPr>
              <w:pStyle w:val="Odstavecseseznamem"/>
              <w:widowControl w:val="0"/>
              <w:suppressAutoHyphens/>
              <w:autoSpaceDN w:val="0"/>
              <w:spacing w:after="0" w:line="240" w:lineRule="auto"/>
              <w:ind w:left="709"/>
              <w:contextualSpacing w:val="0"/>
              <w:textAlignment w:val="baseline"/>
            </w:pPr>
            <w:r>
              <w:t xml:space="preserve"> </w:t>
            </w:r>
          </w:p>
          <w:p w14:paraId="714FA19A" w14:textId="3932B703" w:rsidR="001A6510" w:rsidRDefault="00F55FD2" w:rsidP="006021D8">
            <w:pPr>
              <w:pStyle w:val="Odstavecseseznamem"/>
              <w:widowControl w:val="0"/>
              <w:numPr>
                <w:ilvl w:val="0"/>
                <w:numId w:val="31"/>
              </w:numPr>
              <w:suppressAutoHyphens/>
              <w:autoSpaceDN w:val="0"/>
              <w:spacing w:after="0" w:line="240" w:lineRule="auto"/>
              <w:ind w:left="284" w:hanging="284"/>
              <w:contextualSpacing w:val="0"/>
              <w:textAlignment w:val="baseline"/>
            </w:pPr>
            <w:r>
              <w:t>Dříve než se sezn</w:t>
            </w:r>
            <w:r w:rsidR="00C35874">
              <w:t xml:space="preserve">ámíme </w:t>
            </w:r>
            <w:r w:rsidR="001A6510">
              <w:t>s</w:t>
            </w:r>
            <w:r w:rsidR="00D71C2D">
              <w:t xml:space="preserve"> představiteli výše uvedených kontraktů, </w:t>
            </w:r>
            <w:r w:rsidR="001A6510">
              <w:t xml:space="preserve">vždy </w:t>
            </w:r>
            <w:r w:rsidR="00D71C2D">
              <w:t xml:space="preserve">s jedním </w:t>
            </w:r>
            <w:r w:rsidR="001A6510">
              <w:t xml:space="preserve">z každé </w:t>
            </w:r>
            <w:r w:rsidR="00C35874">
              <w:t xml:space="preserve">výše uvedené </w:t>
            </w:r>
            <w:r w:rsidR="001A6510">
              <w:t xml:space="preserve">kategorie, vezměme na vědomí několik </w:t>
            </w:r>
            <w:r w:rsidR="00B13F0A">
              <w:t>následujících sdělení.</w:t>
            </w:r>
          </w:p>
          <w:p w14:paraId="1965665C" w14:textId="1A2281E3" w:rsidR="0084366C" w:rsidRDefault="00664A51" w:rsidP="006021D8">
            <w:pPr>
              <w:pStyle w:val="Odstavecseseznamem"/>
              <w:widowControl w:val="0"/>
              <w:numPr>
                <w:ilvl w:val="1"/>
                <w:numId w:val="42"/>
              </w:numPr>
              <w:suppressAutoHyphens/>
              <w:autoSpaceDN w:val="0"/>
              <w:spacing w:after="0" w:line="240" w:lineRule="auto"/>
              <w:ind w:left="709" w:hanging="425"/>
              <w:contextualSpacing w:val="0"/>
              <w:textAlignment w:val="baseline"/>
            </w:pPr>
            <w:r>
              <w:t xml:space="preserve">Uváděné </w:t>
            </w:r>
            <w:r w:rsidR="001A6510">
              <w:t xml:space="preserve">příklady mají </w:t>
            </w:r>
            <w:r>
              <w:t xml:space="preserve">v prvé řadě </w:t>
            </w:r>
            <w:r w:rsidR="001A6510">
              <w:t xml:space="preserve">cvičný </w:t>
            </w:r>
            <w:r>
              <w:t>charakter. Jejich cílem je objasnit fungování příslušných kontraktů</w:t>
            </w:r>
            <w:r w:rsidR="00B13F0A">
              <w:t xml:space="preserve"> a </w:t>
            </w:r>
            <w:r>
              <w:t>upozornit na jejich osobité rysy</w:t>
            </w:r>
            <w:r w:rsidR="00B13F0A">
              <w:t xml:space="preserve">. Aspirací není popisovat </w:t>
            </w:r>
            <w:r w:rsidR="001A6510">
              <w:t>aktivně obchodovan</w:t>
            </w:r>
            <w:r w:rsidR="00B13F0A">
              <w:t xml:space="preserve">é </w:t>
            </w:r>
            <w:r w:rsidR="00267380">
              <w:t>produkt</w:t>
            </w:r>
            <w:r w:rsidR="00B13F0A">
              <w:t>y</w:t>
            </w:r>
            <w:r w:rsidR="00267380">
              <w:t>.</w:t>
            </w:r>
          </w:p>
          <w:p w14:paraId="25F5C702" w14:textId="0F105902" w:rsidR="00D96295" w:rsidRDefault="00267380" w:rsidP="00D96295">
            <w:pPr>
              <w:pStyle w:val="Odstavecseseznamem"/>
              <w:widowControl w:val="0"/>
              <w:numPr>
                <w:ilvl w:val="1"/>
                <w:numId w:val="42"/>
              </w:numPr>
              <w:suppressAutoHyphens/>
              <w:autoSpaceDN w:val="0"/>
              <w:spacing w:after="0" w:line="240" w:lineRule="auto"/>
              <w:ind w:left="709" w:hanging="425"/>
              <w:contextualSpacing w:val="0"/>
              <w:textAlignment w:val="baseline"/>
            </w:pPr>
            <w:r>
              <w:t>Je třeba mít na paměti, že futuritní kontrakty prodělávají neustále změny. Některé zanikají, jiné vznikají</w:t>
            </w:r>
            <w:r w:rsidR="00755D6C">
              <w:t xml:space="preserve"> a </w:t>
            </w:r>
            <w:r w:rsidR="00C35874">
              <w:t xml:space="preserve">specifikace </w:t>
            </w:r>
            <w:r>
              <w:t>exi</w:t>
            </w:r>
            <w:r w:rsidR="00755D6C">
              <w:t>s</w:t>
            </w:r>
            <w:r>
              <w:t>tující</w:t>
            </w:r>
            <w:r w:rsidR="00C35874">
              <w:t>ch</w:t>
            </w:r>
            <w:r w:rsidR="00755D6C">
              <w:t xml:space="preserve"> </w:t>
            </w:r>
            <w:r w:rsidR="00C35874">
              <w:t xml:space="preserve">kontraktů </w:t>
            </w:r>
            <w:r w:rsidR="00404DE8">
              <w:t xml:space="preserve">mohou být </w:t>
            </w:r>
            <w:r w:rsidR="00404DE8">
              <w:lastRenderedPageBreak/>
              <w:t xml:space="preserve">modifikovány. </w:t>
            </w:r>
            <w:r>
              <w:t>Držet krok s</w:t>
            </w:r>
            <w:r w:rsidR="00302E8C">
              <w:t> </w:t>
            </w:r>
            <w:r>
              <w:t>t</w:t>
            </w:r>
            <w:r w:rsidR="00302E8C">
              <w:t xml:space="preserve">ímto neustálým pohybem </w:t>
            </w:r>
            <w:r>
              <w:t xml:space="preserve">by bylo </w:t>
            </w:r>
            <w:r w:rsidR="005A72D7">
              <w:t xml:space="preserve">pro tento kurz příliš </w:t>
            </w:r>
            <w:r w:rsidR="00404DE8">
              <w:t>těžkopádné</w:t>
            </w:r>
            <w:r w:rsidR="005A72D7">
              <w:t xml:space="preserve">. </w:t>
            </w:r>
            <w:r w:rsidR="00755D6C">
              <w:t xml:space="preserve">A bylo by to i </w:t>
            </w:r>
            <w:r>
              <w:t xml:space="preserve">zbytečné, neboť </w:t>
            </w:r>
            <w:r w:rsidR="00D96295">
              <w:t>substance</w:t>
            </w:r>
            <w:r w:rsidR="0084366C">
              <w:t xml:space="preserve"> </w:t>
            </w:r>
            <w:r w:rsidR="00D96295">
              <w:t>zůstává prováděnými změnami nedotčena.</w:t>
            </w:r>
          </w:p>
          <w:p w14:paraId="7BF7ACC5" w14:textId="2A4D6BAF" w:rsidR="00BF2641" w:rsidRPr="00013507" w:rsidRDefault="005A72D7" w:rsidP="006021D8">
            <w:pPr>
              <w:pStyle w:val="Odstavecseseznamem"/>
              <w:widowControl w:val="0"/>
              <w:numPr>
                <w:ilvl w:val="1"/>
                <w:numId w:val="42"/>
              </w:numPr>
              <w:suppressAutoHyphens/>
              <w:autoSpaceDN w:val="0"/>
              <w:spacing w:after="0" w:line="240" w:lineRule="auto"/>
              <w:ind w:left="709" w:hanging="425"/>
              <w:contextualSpacing w:val="0"/>
              <w:textAlignment w:val="baseline"/>
            </w:pPr>
            <w:r>
              <w:t xml:space="preserve">Na závěr </w:t>
            </w:r>
            <w:r w:rsidR="0084366C">
              <w:t xml:space="preserve">tady máte </w:t>
            </w:r>
            <w:r>
              <w:t>několik jmen důležitých futuritních burz</w:t>
            </w:r>
            <w:r w:rsidR="00B669FF">
              <w:t xml:space="preserve">. Ty největší se nalézají ve Spojených státech. </w:t>
            </w:r>
            <w:r w:rsidR="0084366C">
              <w:t xml:space="preserve">Velkými hráči jsou rovněž </w:t>
            </w:r>
            <w:r w:rsidR="00D96295">
              <w:t xml:space="preserve">obchodní centra v </w:t>
            </w:r>
            <w:r w:rsidR="00B669FF">
              <w:t>Londýn</w:t>
            </w:r>
            <w:r w:rsidR="00D96295">
              <w:t>ě</w:t>
            </w:r>
            <w:r w:rsidR="00B669FF">
              <w:t>, kontinentální Evrop</w:t>
            </w:r>
            <w:r w:rsidR="00D96295">
              <w:t>ě</w:t>
            </w:r>
            <w:r w:rsidR="00B669FF">
              <w:t xml:space="preserve"> či </w:t>
            </w:r>
            <w:r w:rsidR="008C2C5C">
              <w:t xml:space="preserve">ve velkých </w:t>
            </w:r>
            <w:r w:rsidR="00B669FF">
              <w:t>asijsk</w:t>
            </w:r>
            <w:r w:rsidR="008C2C5C">
              <w:t xml:space="preserve">ých městech. </w:t>
            </w:r>
            <w:r w:rsidR="00B669FF">
              <w:t>Webové stránky těchto institucí obsahují bohatství empirického materiálu pro ty</w:t>
            </w:r>
            <w:r w:rsidR="008F649D">
              <w:t xml:space="preserve"> z vás, </w:t>
            </w:r>
            <w:r w:rsidR="00B669FF">
              <w:t>kteří dychtí po prohloubení praktických vědomostí.</w:t>
            </w:r>
          </w:p>
        </w:tc>
      </w:tr>
    </w:tbl>
    <w:p w14:paraId="30F32C14" w14:textId="77777777" w:rsidR="00347610" w:rsidRDefault="00BF2641">
      <w:pPr>
        <w:sectPr w:rsidR="00347610" w:rsidSect="00F7152D">
          <w:headerReference w:type="default" r:id="rId15"/>
          <w:type w:val="continuous"/>
          <w:pgSz w:w="11906" w:h="16838"/>
          <w:pgMar w:top="1418" w:right="851" w:bottom="1418" w:left="851" w:header="57" w:footer="624" w:gutter="0"/>
          <w:cols w:space="708"/>
          <w:docGrid w:linePitch="360"/>
        </w:sectPr>
      </w:pPr>
      <w:r>
        <w:lastRenderedPageBreak/>
        <w:br w:type="page"/>
      </w:r>
    </w:p>
    <w:p w14:paraId="7185B037" w14:textId="3B893B9D" w:rsidR="00BF2641" w:rsidRPr="00BF2641" w:rsidRDefault="00BF2641" w:rsidP="00B05B34">
      <w:pPr>
        <w:spacing w:after="0" w:line="240" w:lineRule="auto"/>
        <w:ind w:left="284"/>
        <w:rPr>
          <w:color w:val="683104"/>
          <w:sz w:val="28"/>
          <w:szCs w:val="28"/>
          <w:lang w:val="en-GB"/>
        </w:rPr>
      </w:pPr>
      <w:bookmarkStart w:id="3" w:name="L11S03"/>
      <w:bookmarkEnd w:id="3"/>
      <w:r w:rsidRPr="00BF2641">
        <w:rPr>
          <w:color w:val="683104"/>
          <w:sz w:val="28"/>
          <w:szCs w:val="28"/>
          <w:lang w:val="en-GB"/>
        </w:rPr>
        <w:lastRenderedPageBreak/>
        <w:t>L</w:t>
      </w:r>
      <w:r w:rsidR="00696210">
        <w:rPr>
          <w:color w:val="683104"/>
          <w:sz w:val="28"/>
          <w:szCs w:val="28"/>
          <w:lang w:val="en-GB"/>
        </w:rPr>
        <w:t>1</w:t>
      </w:r>
      <w:r w:rsidR="00B669FF">
        <w:rPr>
          <w:color w:val="683104"/>
          <w:sz w:val="28"/>
          <w:szCs w:val="28"/>
          <w:lang w:val="en-GB"/>
        </w:rPr>
        <w:t>1</w:t>
      </w:r>
      <w:r w:rsidRPr="00BF2641">
        <w:rPr>
          <w:color w:val="683104"/>
          <w:sz w:val="28"/>
          <w:szCs w:val="28"/>
          <w:lang w:val="en-GB"/>
        </w:rPr>
        <w:t>S03</w:t>
      </w:r>
    </w:p>
    <w:p w14:paraId="30C62A5D" w14:textId="04D8BF6E" w:rsidR="00BF2641" w:rsidRDefault="00347610" w:rsidP="008D165B">
      <w:pPr>
        <w:jc w:val="center"/>
      </w:pPr>
      <w:r w:rsidRPr="00347610">
        <w:rPr>
          <w:noProof/>
          <w:lang w:eastAsia="cs-CZ"/>
        </w:rPr>
        <w:drawing>
          <wp:inline distT="0" distB="0" distL="0" distR="0" wp14:anchorId="7D12732E" wp14:editId="5DBE0B49">
            <wp:extent cx="2746800" cy="205920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46800" cy="2059200"/>
                    </a:xfrm>
                    <a:prstGeom prst="rect">
                      <a:avLst/>
                    </a:prstGeom>
                  </pic:spPr>
                </pic:pic>
              </a:graphicData>
            </a:graphic>
          </wp:inline>
        </w:drawing>
      </w:r>
    </w:p>
    <w:p w14:paraId="3D53F958" w14:textId="77777777" w:rsidR="00BF2641" w:rsidRDefault="00BF2641" w:rsidP="008D165B">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5D7B5B90" w14:textId="77777777" w:rsidTr="006D176E">
        <w:trPr>
          <w:jc w:val="center"/>
        </w:trPr>
        <w:tc>
          <w:tcPr>
            <w:tcW w:w="4819" w:type="dxa"/>
            <w:shd w:val="clear" w:color="auto" w:fill="auto"/>
            <w:tcMar>
              <w:top w:w="0" w:type="dxa"/>
              <w:left w:w="108" w:type="dxa"/>
              <w:bottom w:w="0" w:type="dxa"/>
              <w:right w:w="108" w:type="dxa"/>
            </w:tcMar>
          </w:tcPr>
          <w:p w14:paraId="335155C2" w14:textId="4725AE5B" w:rsidR="00F27938" w:rsidRPr="00F27938" w:rsidRDefault="00F27938" w:rsidP="006021D8">
            <w:pPr>
              <w:pStyle w:val="Odstavecseseznamem"/>
              <w:widowControl w:val="0"/>
              <w:numPr>
                <w:ilvl w:val="0"/>
                <w:numId w:val="25"/>
              </w:numPr>
              <w:suppressAutoHyphens/>
              <w:autoSpaceDN w:val="0"/>
              <w:spacing w:after="0" w:line="240" w:lineRule="auto"/>
              <w:ind w:left="284" w:hanging="284"/>
              <w:contextualSpacing w:val="0"/>
              <w:textAlignment w:val="baseline"/>
              <w:rPr>
                <w:lang w:val="en-GB"/>
              </w:rPr>
            </w:pPr>
            <w:r w:rsidRPr="00F27938">
              <w:rPr>
                <w:lang w:val="en-GB"/>
              </w:rPr>
              <w:t xml:space="preserve">Our </w:t>
            </w:r>
            <w:r>
              <w:rPr>
                <w:lang w:val="en-GB"/>
              </w:rPr>
              <w:t xml:space="preserve">tour </w:t>
            </w:r>
            <w:r w:rsidR="001858D7">
              <w:rPr>
                <w:lang w:val="en-GB"/>
              </w:rPr>
              <w:t xml:space="preserve">of </w:t>
            </w:r>
            <w:r w:rsidRPr="00F27938">
              <w:rPr>
                <w:lang w:val="en-GB"/>
              </w:rPr>
              <w:t>futures contract</w:t>
            </w:r>
            <w:r w:rsidR="001858D7">
              <w:rPr>
                <w:lang w:val="en-GB"/>
              </w:rPr>
              <w:t>s</w:t>
            </w:r>
            <w:r w:rsidRPr="00F27938">
              <w:rPr>
                <w:lang w:val="en-GB"/>
              </w:rPr>
              <w:t xml:space="preserve"> begins with stock index futures. This </w:t>
            </w:r>
            <w:r w:rsidR="00511879">
              <w:rPr>
                <w:lang w:val="en-GB"/>
              </w:rPr>
              <w:t xml:space="preserve">is an unusual </w:t>
            </w:r>
            <w:r w:rsidR="004359A5">
              <w:rPr>
                <w:lang w:val="en-GB"/>
              </w:rPr>
              <w:t xml:space="preserve">instrument </w:t>
            </w:r>
            <w:r w:rsidR="001858D7">
              <w:rPr>
                <w:lang w:val="en-GB"/>
              </w:rPr>
              <w:t>because</w:t>
            </w:r>
            <w:r w:rsidR="001858D7" w:rsidRPr="00F27938">
              <w:rPr>
                <w:lang w:val="en-GB"/>
              </w:rPr>
              <w:t xml:space="preserve"> </w:t>
            </w:r>
            <w:r w:rsidRPr="00F27938">
              <w:rPr>
                <w:lang w:val="en-GB"/>
              </w:rPr>
              <w:t>its underlying asset</w:t>
            </w:r>
            <w:r>
              <w:rPr>
                <w:lang w:val="en-GB"/>
              </w:rPr>
              <w:t xml:space="preserve"> is</w:t>
            </w:r>
            <w:r w:rsidRPr="00F27938">
              <w:rPr>
                <w:lang w:val="en-GB"/>
              </w:rPr>
              <w:t>, as the name implies, a stock index. Is it even possible to sell and buy an index</w:t>
            </w:r>
            <w:r w:rsidR="00511879">
              <w:rPr>
                <w:lang w:val="en-GB"/>
              </w:rPr>
              <w:t xml:space="preserve"> that</w:t>
            </w:r>
            <w:r>
              <w:rPr>
                <w:lang w:val="en-GB"/>
              </w:rPr>
              <w:t xml:space="preserve"> by its nature </w:t>
            </w:r>
            <w:r w:rsidR="001858D7">
              <w:rPr>
                <w:lang w:val="en-GB"/>
              </w:rPr>
              <w:t xml:space="preserve">is </w:t>
            </w:r>
            <w:r w:rsidRPr="00F27938">
              <w:rPr>
                <w:lang w:val="en-GB"/>
              </w:rPr>
              <w:t xml:space="preserve">a dimensionless number? We will see that </w:t>
            </w:r>
            <w:r>
              <w:rPr>
                <w:lang w:val="en-GB"/>
              </w:rPr>
              <w:t>there is no m</w:t>
            </w:r>
            <w:r w:rsidRPr="00F27938">
              <w:rPr>
                <w:lang w:val="en-GB"/>
              </w:rPr>
              <w:t>ystery</w:t>
            </w:r>
            <w:r w:rsidR="00F15176">
              <w:rPr>
                <w:lang w:val="en-GB"/>
              </w:rPr>
              <w:t xml:space="preserve"> here</w:t>
            </w:r>
            <w:r w:rsidRPr="00F27938">
              <w:rPr>
                <w:lang w:val="en-GB"/>
              </w:rPr>
              <w:t>. And paradoxically, despite its mysterious content, this futur</w:t>
            </w:r>
            <w:r w:rsidR="00F15176">
              <w:rPr>
                <w:lang w:val="en-GB"/>
              </w:rPr>
              <w:t>es</w:t>
            </w:r>
            <w:r w:rsidR="00511879">
              <w:rPr>
                <w:lang w:val="en-GB"/>
              </w:rPr>
              <w:t xml:space="preserve"> contract</w:t>
            </w:r>
            <w:r w:rsidR="00F15176">
              <w:rPr>
                <w:lang w:val="en-GB"/>
              </w:rPr>
              <w:t xml:space="preserve"> </w:t>
            </w:r>
            <w:r w:rsidRPr="00F27938">
              <w:rPr>
                <w:lang w:val="en-GB"/>
              </w:rPr>
              <w:t>is the easiest to understand.</w:t>
            </w:r>
          </w:p>
          <w:p w14:paraId="5253C0F4" w14:textId="77777777" w:rsidR="00F27938" w:rsidRPr="00F27938" w:rsidRDefault="00F27938" w:rsidP="00F27938">
            <w:pPr>
              <w:pStyle w:val="Odstavecseseznamem"/>
              <w:widowControl w:val="0"/>
              <w:suppressAutoHyphens/>
              <w:autoSpaceDN w:val="0"/>
              <w:spacing w:after="0" w:line="240" w:lineRule="auto"/>
              <w:ind w:left="284"/>
              <w:textAlignment w:val="baseline"/>
              <w:rPr>
                <w:lang w:val="en-GB"/>
              </w:rPr>
            </w:pPr>
            <w:r w:rsidRPr="00F27938">
              <w:rPr>
                <w:lang w:val="en-GB"/>
              </w:rPr>
              <w:t>. . . . .</w:t>
            </w:r>
          </w:p>
          <w:p w14:paraId="721E236F" w14:textId="3D5355BD" w:rsidR="00F27938" w:rsidRPr="00F27938" w:rsidRDefault="00F27938" w:rsidP="00F27938">
            <w:pPr>
              <w:pStyle w:val="Odstavecseseznamem"/>
              <w:widowControl w:val="0"/>
              <w:suppressAutoHyphens/>
              <w:autoSpaceDN w:val="0"/>
              <w:spacing w:after="0" w:line="240" w:lineRule="auto"/>
              <w:ind w:left="284"/>
              <w:textAlignment w:val="baseline"/>
              <w:rPr>
                <w:lang w:val="en-GB"/>
              </w:rPr>
            </w:pPr>
            <w:r w:rsidRPr="00F27938">
              <w:rPr>
                <w:lang w:val="en-GB"/>
              </w:rPr>
              <w:t>We start with the specification of stock index futur</w:t>
            </w:r>
            <w:r w:rsidR="007507DA">
              <w:rPr>
                <w:lang w:val="en-GB"/>
              </w:rPr>
              <w:t xml:space="preserve">es. </w:t>
            </w:r>
            <w:r w:rsidRPr="00F27938">
              <w:rPr>
                <w:lang w:val="en-GB"/>
              </w:rPr>
              <w:t xml:space="preserve">As previously </w:t>
            </w:r>
            <w:r w:rsidR="007507DA">
              <w:rPr>
                <w:lang w:val="en-GB"/>
              </w:rPr>
              <w:t>mentioned</w:t>
            </w:r>
            <w:r w:rsidRPr="00F27938">
              <w:rPr>
                <w:lang w:val="en-GB"/>
              </w:rPr>
              <w:t xml:space="preserve">, let's not look for a </w:t>
            </w:r>
            <w:r w:rsidR="007507DA">
              <w:rPr>
                <w:lang w:val="en-GB"/>
              </w:rPr>
              <w:t xml:space="preserve">futures </w:t>
            </w:r>
            <w:r w:rsidRPr="00F27938">
              <w:rPr>
                <w:lang w:val="en-GB"/>
              </w:rPr>
              <w:t xml:space="preserve">exchange </w:t>
            </w:r>
            <w:r w:rsidR="007507DA">
              <w:rPr>
                <w:lang w:val="en-GB"/>
              </w:rPr>
              <w:t xml:space="preserve">where this </w:t>
            </w:r>
            <w:r w:rsidR="00511879">
              <w:rPr>
                <w:lang w:val="en-GB"/>
              </w:rPr>
              <w:t xml:space="preserve">particular </w:t>
            </w:r>
            <w:r w:rsidR="007507DA">
              <w:rPr>
                <w:lang w:val="en-GB"/>
              </w:rPr>
              <w:t xml:space="preserve">contract is traded. </w:t>
            </w:r>
            <w:r w:rsidRPr="00F27938">
              <w:rPr>
                <w:lang w:val="en-GB"/>
              </w:rPr>
              <w:t xml:space="preserve">Our example is </w:t>
            </w:r>
            <w:r w:rsidR="00511879">
              <w:rPr>
                <w:lang w:val="en-GB"/>
              </w:rPr>
              <w:t xml:space="preserve">purely </w:t>
            </w:r>
            <w:r w:rsidR="00292309">
              <w:rPr>
                <w:lang w:val="en-GB"/>
              </w:rPr>
              <w:t xml:space="preserve">tutorial, </w:t>
            </w:r>
            <w:r w:rsidRPr="00F27938">
              <w:rPr>
                <w:lang w:val="en-GB"/>
              </w:rPr>
              <w:t xml:space="preserve">but it retains all </w:t>
            </w:r>
            <w:r w:rsidR="00511879">
              <w:rPr>
                <w:lang w:val="en-GB"/>
              </w:rPr>
              <w:t xml:space="preserve">the </w:t>
            </w:r>
            <w:r w:rsidR="00F15176">
              <w:rPr>
                <w:lang w:val="en-GB"/>
              </w:rPr>
              <w:t>key features.</w:t>
            </w:r>
          </w:p>
          <w:p w14:paraId="09424E84" w14:textId="77777777" w:rsidR="00F27938" w:rsidRPr="00F27938" w:rsidRDefault="00F27938" w:rsidP="00F27938">
            <w:pPr>
              <w:pStyle w:val="Odstavecseseznamem"/>
              <w:widowControl w:val="0"/>
              <w:suppressAutoHyphens/>
              <w:autoSpaceDN w:val="0"/>
              <w:spacing w:after="0" w:line="240" w:lineRule="auto"/>
              <w:ind w:left="284"/>
              <w:textAlignment w:val="baseline"/>
              <w:rPr>
                <w:lang w:val="en-GB"/>
              </w:rPr>
            </w:pPr>
          </w:p>
          <w:p w14:paraId="334FB4F2" w14:textId="28455FBF" w:rsidR="00F27938" w:rsidRPr="00171771" w:rsidRDefault="00F27938" w:rsidP="00171771">
            <w:pPr>
              <w:pStyle w:val="Odstavecseseznamem"/>
              <w:widowControl w:val="0"/>
              <w:numPr>
                <w:ilvl w:val="0"/>
                <w:numId w:val="25"/>
              </w:numPr>
              <w:suppressAutoHyphens/>
              <w:autoSpaceDN w:val="0"/>
              <w:spacing w:after="0" w:line="240" w:lineRule="auto"/>
              <w:ind w:left="284" w:hanging="284"/>
              <w:contextualSpacing w:val="0"/>
              <w:textAlignment w:val="baseline"/>
              <w:rPr>
                <w:lang w:val="en-GB"/>
              </w:rPr>
            </w:pPr>
            <w:r w:rsidRPr="00F27938">
              <w:rPr>
                <w:lang w:val="en-GB"/>
              </w:rPr>
              <w:t xml:space="preserve">The list of </w:t>
            </w:r>
            <w:r w:rsidR="007507DA">
              <w:rPr>
                <w:lang w:val="en-GB"/>
              </w:rPr>
              <w:t xml:space="preserve">essential characteristics of our stock </w:t>
            </w:r>
            <w:r w:rsidRPr="00F27938">
              <w:rPr>
                <w:lang w:val="en-GB"/>
              </w:rPr>
              <w:t>index futur</w:t>
            </w:r>
            <w:r w:rsidR="007507DA">
              <w:rPr>
                <w:lang w:val="en-GB"/>
              </w:rPr>
              <w:t xml:space="preserve">es </w:t>
            </w:r>
            <w:r w:rsidRPr="00F27938">
              <w:rPr>
                <w:lang w:val="en-GB"/>
              </w:rPr>
              <w:t>is presented in this table. Here we can see from w</w:t>
            </w:r>
            <w:r w:rsidR="00F15176">
              <w:rPr>
                <w:lang w:val="en-GB"/>
              </w:rPr>
              <w:t>hat s</w:t>
            </w:r>
            <w:r w:rsidRPr="00F27938">
              <w:rPr>
                <w:lang w:val="en-GB"/>
              </w:rPr>
              <w:t xml:space="preserve">tandardized </w:t>
            </w:r>
            <w:r w:rsidR="004359A5">
              <w:rPr>
                <w:lang w:val="en-GB"/>
              </w:rPr>
              <w:t xml:space="preserve">components </w:t>
            </w:r>
            <w:r w:rsidRPr="00F27938">
              <w:rPr>
                <w:lang w:val="en-GB"/>
              </w:rPr>
              <w:t>the contract</w:t>
            </w:r>
            <w:r w:rsidR="007507DA">
              <w:rPr>
                <w:lang w:val="en-GB"/>
              </w:rPr>
              <w:t xml:space="preserve"> </w:t>
            </w:r>
            <w:r w:rsidR="00F15176">
              <w:rPr>
                <w:lang w:val="en-GB"/>
              </w:rPr>
              <w:t xml:space="preserve">is </w:t>
            </w:r>
            <w:r w:rsidR="004359A5">
              <w:rPr>
                <w:lang w:val="en-GB"/>
              </w:rPr>
              <w:t>composed.</w:t>
            </w:r>
          </w:p>
          <w:p w14:paraId="2F890BAC" w14:textId="336D54DB" w:rsidR="00F27938" w:rsidRPr="00171771" w:rsidRDefault="001E14F1" w:rsidP="00464A88">
            <w:pPr>
              <w:pStyle w:val="Odstavecseseznamem"/>
              <w:widowControl w:val="0"/>
              <w:numPr>
                <w:ilvl w:val="0"/>
                <w:numId w:val="58"/>
              </w:numPr>
              <w:suppressAutoHyphens/>
              <w:autoSpaceDN w:val="0"/>
              <w:spacing w:after="0" w:line="240" w:lineRule="auto"/>
              <w:ind w:left="709" w:hanging="425"/>
              <w:textAlignment w:val="baseline"/>
              <w:rPr>
                <w:lang w:val="en-GB"/>
              </w:rPr>
            </w:pPr>
            <w:r>
              <w:rPr>
                <w:lang w:val="en-GB"/>
              </w:rPr>
              <w:t>In the first place, e</w:t>
            </w:r>
            <w:r w:rsidR="00F27938" w:rsidRPr="00F27938">
              <w:rPr>
                <w:lang w:val="en-GB"/>
              </w:rPr>
              <w:t xml:space="preserve">very contract has </w:t>
            </w:r>
            <w:r w:rsidR="001858D7">
              <w:rPr>
                <w:lang w:val="en-GB"/>
              </w:rPr>
              <w:t>a</w:t>
            </w:r>
            <w:r w:rsidR="001858D7" w:rsidRPr="00F27938">
              <w:rPr>
                <w:lang w:val="en-GB"/>
              </w:rPr>
              <w:t xml:space="preserve"> </w:t>
            </w:r>
            <w:r w:rsidR="00F27938" w:rsidRPr="00F27938">
              <w:rPr>
                <w:lang w:val="en-GB"/>
              </w:rPr>
              <w:t>name. Let</w:t>
            </w:r>
            <w:r w:rsidR="00CB46FA">
              <w:rPr>
                <w:lang w:val="en-GB"/>
              </w:rPr>
              <w:t>’</w:t>
            </w:r>
            <w:r w:rsidR="00F27938" w:rsidRPr="00F27938">
              <w:rPr>
                <w:lang w:val="en-GB"/>
              </w:rPr>
              <w:t xml:space="preserve">s </w:t>
            </w:r>
            <w:r w:rsidR="00CB46FA">
              <w:rPr>
                <w:lang w:val="en-GB"/>
              </w:rPr>
              <w:t xml:space="preserve">call it Stock Index Futures Tutorial 500 and </w:t>
            </w:r>
            <w:r w:rsidR="00F27938" w:rsidRPr="00F27938">
              <w:rPr>
                <w:lang w:val="en-GB"/>
              </w:rPr>
              <w:t>use the acronym SIFT 500.</w:t>
            </w:r>
            <w:r>
              <w:t xml:space="preserve"> </w:t>
            </w:r>
            <w:r w:rsidRPr="001E14F1">
              <w:rPr>
                <w:lang w:val="en-GB"/>
              </w:rPr>
              <w:t xml:space="preserve">Its underlying asset is a stock index consisting of five hundred shares of the largest corporations </w:t>
            </w:r>
            <w:r w:rsidR="00D32055">
              <w:rPr>
                <w:lang w:val="en-GB"/>
              </w:rPr>
              <w:t xml:space="preserve">by their </w:t>
            </w:r>
            <w:r w:rsidRPr="001E14F1">
              <w:rPr>
                <w:lang w:val="en-GB"/>
              </w:rPr>
              <w:t>market capitalization.</w:t>
            </w:r>
          </w:p>
          <w:p w14:paraId="37918FBD" w14:textId="7603E289" w:rsidR="00F27938" w:rsidRPr="00F27938" w:rsidRDefault="00F27938" w:rsidP="00464A88">
            <w:pPr>
              <w:pStyle w:val="Odstavecseseznamem"/>
              <w:widowControl w:val="0"/>
              <w:numPr>
                <w:ilvl w:val="0"/>
                <w:numId w:val="58"/>
              </w:numPr>
              <w:suppressAutoHyphens/>
              <w:autoSpaceDN w:val="0"/>
              <w:spacing w:after="0" w:line="240" w:lineRule="auto"/>
              <w:ind w:left="709" w:hanging="425"/>
              <w:textAlignment w:val="baseline"/>
              <w:rPr>
                <w:lang w:val="en-GB"/>
              </w:rPr>
            </w:pPr>
            <w:r w:rsidRPr="00F27938">
              <w:rPr>
                <w:lang w:val="en-GB"/>
              </w:rPr>
              <w:t>The trading unit of each stock index futur</w:t>
            </w:r>
            <w:r w:rsidR="00D32055">
              <w:rPr>
                <w:lang w:val="en-GB"/>
              </w:rPr>
              <w:t xml:space="preserve">es </w:t>
            </w:r>
            <w:r w:rsidRPr="00F27938">
              <w:rPr>
                <w:lang w:val="en-GB"/>
              </w:rPr>
              <w:t>is a</w:t>
            </w:r>
            <w:r w:rsidR="00966A2F">
              <w:rPr>
                <w:lang w:val="en-GB"/>
              </w:rPr>
              <w:t xml:space="preserve"> </w:t>
            </w:r>
            <w:r w:rsidR="000C589D">
              <w:rPr>
                <w:lang w:val="en-GB"/>
              </w:rPr>
              <w:t xml:space="preserve">given </w:t>
            </w:r>
            <w:r w:rsidRPr="00F27938">
              <w:rPr>
                <w:lang w:val="en-GB"/>
              </w:rPr>
              <w:t xml:space="preserve">money value of one index point. </w:t>
            </w:r>
            <w:r w:rsidR="00CB46FA">
              <w:rPr>
                <w:lang w:val="en-GB"/>
              </w:rPr>
              <w:t>For SIFT 500</w:t>
            </w:r>
            <w:r w:rsidRPr="00F27938">
              <w:rPr>
                <w:lang w:val="en-GB"/>
              </w:rPr>
              <w:t xml:space="preserve">, one index point is converted into a monetary value by a multiplier of </w:t>
            </w:r>
            <w:r w:rsidR="00D32055">
              <w:rPr>
                <w:lang w:val="en-GB"/>
              </w:rPr>
              <w:t>10</w:t>
            </w:r>
            <w:r w:rsidR="00A56F24">
              <w:rPr>
                <w:lang w:val="en-GB"/>
              </w:rPr>
              <w:t xml:space="preserve"> </w:t>
            </w:r>
            <w:r w:rsidR="00CB46FA">
              <w:rPr>
                <w:lang w:val="en-GB"/>
              </w:rPr>
              <w:t>euros</w:t>
            </w:r>
            <w:r w:rsidR="00CB46FA" w:rsidRPr="00F27938">
              <w:rPr>
                <w:lang w:val="en-GB"/>
              </w:rPr>
              <w:t xml:space="preserve">. </w:t>
            </w:r>
            <w:r w:rsidR="00A849FB">
              <w:rPr>
                <w:lang w:val="en-GB"/>
              </w:rPr>
              <w:t xml:space="preserve">So, </w:t>
            </w:r>
            <w:r w:rsidRPr="00F27938">
              <w:rPr>
                <w:lang w:val="en-GB"/>
              </w:rPr>
              <w:t xml:space="preserve">if the futures index </w:t>
            </w:r>
            <w:r w:rsidR="00A849FB">
              <w:rPr>
                <w:lang w:val="en-GB"/>
              </w:rPr>
              <w:t xml:space="preserve">is </w:t>
            </w:r>
            <w:r w:rsidRPr="00F27938">
              <w:rPr>
                <w:lang w:val="en-GB"/>
              </w:rPr>
              <w:t>5</w:t>
            </w:r>
            <w:r w:rsidR="00CB46FA">
              <w:rPr>
                <w:lang w:val="en-GB"/>
              </w:rPr>
              <w:t>,</w:t>
            </w:r>
            <w:r w:rsidRPr="00F27938">
              <w:rPr>
                <w:lang w:val="en-GB"/>
              </w:rPr>
              <w:t xml:space="preserve">433 </w:t>
            </w:r>
            <w:r w:rsidR="000C589D">
              <w:rPr>
                <w:lang w:val="en-GB"/>
              </w:rPr>
              <w:t xml:space="preserve">index </w:t>
            </w:r>
            <w:r w:rsidRPr="00F27938">
              <w:rPr>
                <w:lang w:val="en-GB"/>
              </w:rPr>
              <w:t xml:space="preserve">points, the futures contract </w:t>
            </w:r>
            <w:r w:rsidR="00A849FB">
              <w:rPr>
                <w:lang w:val="en-GB"/>
              </w:rPr>
              <w:t xml:space="preserve">has </w:t>
            </w:r>
            <w:r w:rsidR="000C589D">
              <w:rPr>
                <w:lang w:val="en-GB"/>
              </w:rPr>
              <w:t xml:space="preserve">a monetary value of </w:t>
            </w:r>
            <w:r w:rsidRPr="00F27938">
              <w:rPr>
                <w:lang w:val="en-GB"/>
              </w:rPr>
              <w:t>54</w:t>
            </w:r>
            <w:r w:rsidR="000C589D">
              <w:rPr>
                <w:lang w:val="en-GB"/>
              </w:rPr>
              <w:t>,</w:t>
            </w:r>
            <w:r w:rsidRPr="00F27938">
              <w:rPr>
                <w:lang w:val="en-GB"/>
              </w:rPr>
              <w:t>330</w:t>
            </w:r>
            <w:r w:rsidR="00A56F24">
              <w:rPr>
                <w:lang w:val="en-GB"/>
              </w:rPr>
              <w:t xml:space="preserve"> </w:t>
            </w:r>
            <w:r w:rsidR="00CB46FA">
              <w:rPr>
                <w:lang w:val="en-GB"/>
              </w:rPr>
              <w:t>euros</w:t>
            </w:r>
            <w:r w:rsidR="00CB46FA" w:rsidRPr="00F27938">
              <w:rPr>
                <w:lang w:val="en-GB"/>
              </w:rPr>
              <w:t xml:space="preserve">. </w:t>
            </w:r>
            <w:r w:rsidRPr="00F27938">
              <w:rPr>
                <w:lang w:val="en-GB"/>
              </w:rPr>
              <w:t xml:space="preserve">It is </w:t>
            </w:r>
            <w:r w:rsidR="000C589D">
              <w:rPr>
                <w:lang w:val="en-GB"/>
              </w:rPr>
              <w:t xml:space="preserve">the </w:t>
            </w:r>
            <w:r w:rsidRPr="00F27938">
              <w:rPr>
                <w:lang w:val="en-GB"/>
              </w:rPr>
              <w:t xml:space="preserve">exchange that determines the size of the </w:t>
            </w:r>
            <w:r w:rsidRPr="00F27938">
              <w:rPr>
                <w:lang w:val="en-GB"/>
              </w:rPr>
              <w:lastRenderedPageBreak/>
              <w:t>money multiplier.</w:t>
            </w:r>
          </w:p>
          <w:p w14:paraId="66441FB9" w14:textId="5D2169E3" w:rsidR="00F27938" w:rsidRPr="00D02513" w:rsidRDefault="00F27938" w:rsidP="00D02513">
            <w:pPr>
              <w:widowControl w:val="0"/>
              <w:suppressAutoHyphens/>
              <w:autoSpaceDN w:val="0"/>
              <w:spacing w:after="0" w:line="240" w:lineRule="auto"/>
              <w:textAlignment w:val="baseline"/>
              <w:rPr>
                <w:lang w:val="en-GB"/>
              </w:rPr>
            </w:pPr>
          </w:p>
          <w:p w14:paraId="37E6060C" w14:textId="0A5114C6" w:rsidR="00F27938" w:rsidRDefault="00F27938" w:rsidP="00464A88">
            <w:pPr>
              <w:pStyle w:val="Odstavecseseznamem"/>
              <w:widowControl w:val="0"/>
              <w:numPr>
                <w:ilvl w:val="0"/>
                <w:numId w:val="58"/>
              </w:numPr>
              <w:suppressAutoHyphens/>
              <w:autoSpaceDN w:val="0"/>
              <w:spacing w:after="0" w:line="240" w:lineRule="auto"/>
              <w:ind w:left="709" w:hanging="425"/>
              <w:textAlignment w:val="baseline"/>
              <w:rPr>
                <w:lang w:val="en-GB"/>
              </w:rPr>
            </w:pPr>
            <w:r w:rsidRPr="00F27938">
              <w:rPr>
                <w:lang w:val="en-GB"/>
              </w:rPr>
              <w:t xml:space="preserve">Each futures contract has </w:t>
            </w:r>
            <w:r w:rsidR="001858D7">
              <w:rPr>
                <w:lang w:val="en-GB"/>
              </w:rPr>
              <w:t>a</w:t>
            </w:r>
            <w:r w:rsidRPr="00F27938">
              <w:rPr>
                <w:lang w:val="en-GB"/>
              </w:rPr>
              <w:t xml:space="preserve"> quoted futures price. The stock index futures </w:t>
            </w:r>
            <w:r w:rsidR="001858D7">
              <w:rPr>
                <w:lang w:val="en-GB"/>
              </w:rPr>
              <w:t xml:space="preserve">price is </w:t>
            </w:r>
            <w:r w:rsidRPr="00F27938">
              <w:rPr>
                <w:lang w:val="en-GB"/>
              </w:rPr>
              <w:t>quote</w:t>
            </w:r>
            <w:r w:rsidR="001858D7">
              <w:rPr>
                <w:lang w:val="en-GB"/>
              </w:rPr>
              <w:t>d</w:t>
            </w:r>
            <w:r w:rsidRPr="00F27938">
              <w:rPr>
                <w:lang w:val="en-GB"/>
              </w:rPr>
              <w:t xml:space="preserve"> in the same way as the underlying spot stock index</w:t>
            </w:r>
            <w:r w:rsidR="001858D7">
              <w:rPr>
                <w:lang w:val="en-GB"/>
              </w:rPr>
              <w:t>, t</w:t>
            </w:r>
            <w:r w:rsidR="000C589D">
              <w:rPr>
                <w:lang w:val="en-GB"/>
              </w:rPr>
              <w:t>hat is</w:t>
            </w:r>
            <w:r w:rsidR="001858D7">
              <w:rPr>
                <w:lang w:val="en-GB"/>
              </w:rPr>
              <w:t>,</w:t>
            </w:r>
            <w:r w:rsidR="000C589D">
              <w:rPr>
                <w:lang w:val="en-GB"/>
              </w:rPr>
              <w:t xml:space="preserve"> in the form of </w:t>
            </w:r>
            <w:r w:rsidRPr="00F27938">
              <w:rPr>
                <w:lang w:val="en-GB"/>
              </w:rPr>
              <w:t>a dimensionless number.</w:t>
            </w:r>
          </w:p>
          <w:p w14:paraId="6396AD4B" w14:textId="77777777" w:rsidR="00D02513" w:rsidRPr="00D02513" w:rsidRDefault="00D02513" w:rsidP="00D02513">
            <w:pPr>
              <w:pStyle w:val="Odstavecseseznamem"/>
              <w:widowControl w:val="0"/>
              <w:suppressAutoHyphens/>
              <w:autoSpaceDN w:val="0"/>
              <w:spacing w:after="0" w:line="240" w:lineRule="auto"/>
              <w:ind w:left="709"/>
              <w:textAlignment w:val="baseline"/>
              <w:rPr>
                <w:lang w:val="en-GB"/>
              </w:rPr>
            </w:pPr>
          </w:p>
          <w:p w14:paraId="4A810C4E" w14:textId="18D93133" w:rsidR="00F27938" w:rsidRPr="00D02513" w:rsidRDefault="00F27938" w:rsidP="00464A88">
            <w:pPr>
              <w:pStyle w:val="Odstavecseseznamem"/>
              <w:widowControl w:val="0"/>
              <w:numPr>
                <w:ilvl w:val="0"/>
                <w:numId w:val="58"/>
              </w:numPr>
              <w:suppressAutoHyphens/>
              <w:autoSpaceDN w:val="0"/>
              <w:spacing w:after="0" w:line="240" w:lineRule="auto"/>
              <w:ind w:left="709" w:hanging="425"/>
              <w:textAlignment w:val="baseline"/>
              <w:rPr>
                <w:lang w:val="en-GB"/>
              </w:rPr>
            </w:pPr>
            <w:r w:rsidRPr="00F27938">
              <w:rPr>
                <w:lang w:val="en-GB"/>
              </w:rPr>
              <w:t>A minimum change in the futur</w:t>
            </w:r>
            <w:r w:rsidR="007C6EBA">
              <w:rPr>
                <w:lang w:val="en-GB"/>
              </w:rPr>
              <w:t xml:space="preserve">es </w:t>
            </w:r>
            <w:r w:rsidRPr="00F27938">
              <w:rPr>
                <w:lang w:val="en-GB"/>
              </w:rPr>
              <w:t>price, called</w:t>
            </w:r>
            <w:r w:rsidR="007C6EBA">
              <w:rPr>
                <w:lang w:val="en-GB"/>
              </w:rPr>
              <w:t xml:space="preserve"> the tick</w:t>
            </w:r>
            <w:r w:rsidRPr="00F27938">
              <w:rPr>
                <w:lang w:val="en-GB"/>
              </w:rPr>
              <w:t xml:space="preserve">, is </w:t>
            </w:r>
            <w:r w:rsidR="007C6EBA">
              <w:rPr>
                <w:lang w:val="en-GB"/>
              </w:rPr>
              <w:t xml:space="preserve">also </w:t>
            </w:r>
            <w:r w:rsidRPr="00F27938">
              <w:rPr>
                <w:lang w:val="en-GB"/>
              </w:rPr>
              <w:t xml:space="preserve">standardized. </w:t>
            </w:r>
            <w:r w:rsidR="00CB46FA">
              <w:rPr>
                <w:lang w:val="en-GB"/>
              </w:rPr>
              <w:t>SIFT 500</w:t>
            </w:r>
            <w:r w:rsidR="007C6EBA">
              <w:rPr>
                <w:lang w:val="en-GB"/>
              </w:rPr>
              <w:t xml:space="preserve"> </w:t>
            </w:r>
            <w:r w:rsidRPr="00F27938">
              <w:rPr>
                <w:lang w:val="en-GB"/>
              </w:rPr>
              <w:t>uses the convention</w:t>
            </w:r>
            <w:r w:rsidR="007C6EBA">
              <w:rPr>
                <w:lang w:val="en-GB"/>
              </w:rPr>
              <w:t xml:space="preserve"> of </w:t>
            </w:r>
            <w:r w:rsidR="007C6EBA" w:rsidRPr="00F27938">
              <w:rPr>
                <w:lang w:val="en-GB"/>
              </w:rPr>
              <w:t>one-half index point</w:t>
            </w:r>
            <w:r w:rsidR="007C6EBA">
              <w:rPr>
                <w:lang w:val="en-GB"/>
              </w:rPr>
              <w:t>.</w:t>
            </w:r>
            <w:r w:rsidR="007C6EBA" w:rsidRPr="00F27938">
              <w:rPr>
                <w:lang w:val="en-GB"/>
              </w:rPr>
              <w:t xml:space="preserve"> </w:t>
            </w:r>
            <w:r w:rsidRPr="00F27938">
              <w:rPr>
                <w:lang w:val="en-GB"/>
              </w:rPr>
              <w:t>Therefore, two tic</w:t>
            </w:r>
            <w:r w:rsidR="007C6EBA">
              <w:rPr>
                <w:lang w:val="en-GB"/>
              </w:rPr>
              <w:t>k</w:t>
            </w:r>
            <w:r w:rsidRPr="00F27938">
              <w:rPr>
                <w:lang w:val="en-GB"/>
              </w:rPr>
              <w:t xml:space="preserve">s </w:t>
            </w:r>
            <w:r w:rsidR="006F31A3">
              <w:rPr>
                <w:lang w:val="en-GB"/>
              </w:rPr>
              <w:t>equal</w:t>
            </w:r>
            <w:r w:rsidR="006F31A3" w:rsidRPr="00F27938">
              <w:rPr>
                <w:lang w:val="en-GB"/>
              </w:rPr>
              <w:t xml:space="preserve"> </w:t>
            </w:r>
            <w:r w:rsidRPr="00F27938">
              <w:rPr>
                <w:lang w:val="en-GB"/>
              </w:rPr>
              <w:t xml:space="preserve">one index point. </w:t>
            </w:r>
            <w:r w:rsidR="00E8020F">
              <w:rPr>
                <w:lang w:val="en-GB"/>
              </w:rPr>
              <w:t>T</w:t>
            </w:r>
            <w:r w:rsidRPr="00F27938">
              <w:rPr>
                <w:lang w:val="en-GB"/>
              </w:rPr>
              <w:t>he price of this futur</w:t>
            </w:r>
            <w:r w:rsidR="00E8020F">
              <w:rPr>
                <w:lang w:val="en-GB"/>
              </w:rPr>
              <w:t xml:space="preserve">es thus </w:t>
            </w:r>
            <w:r w:rsidR="00561DDB">
              <w:rPr>
                <w:lang w:val="en-GB"/>
              </w:rPr>
              <w:t>can</w:t>
            </w:r>
            <w:r w:rsidR="00561DDB" w:rsidRPr="00F27938">
              <w:rPr>
                <w:lang w:val="en-GB"/>
              </w:rPr>
              <w:t xml:space="preserve"> </w:t>
            </w:r>
            <w:r w:rsidRPr="00F27938">
              <w:rPr>
                <w:lang w:val="en-GB"/>
              </w:rPr>
              <w:t xml:space="preserve">have </w:t>
            </w:r>
            <w:r w:rsidR="00561DDB">
              <w:rPr>
                <w:lang w:val="en-GB"/>
              </w:rPr>
              <w:t xml:space="preserve">only </w:t>
            </w:r>
            <w:r w:rsidRPr="00F27938">
              <w:rPr>
                <w:lang w:val="en-GB"/>
              </w:rPr>
              <w:t xml:space="preserve">one decimal place, </w:t>
            </w:r>
            <w:r w:rsidR="00A849FB">
              <w:rPr>
                <w:lang w:val="en-GB"/>
              </w:rPr>
              <w:t>equal</w:t>
            </w:r>
            <w:r w:rsidRPr="00F27938">
              <w:rPr>
                <w:lang w:val="en-GB"/>
              </w:rPr>
              <w:t xml:space="preserve"> </w:t>
            </w:r>
            <w:r w:rsidR="00A849FB">
              <w:rPr>
                <w:lang w:val="en-GB"/>
              </w:rPr>
              <w:t xml:space="preserve">to </w:t>
            </w:r>
            <w:r w:rsidRPr="00F27938">
              <w:rPr>
                <w:lang w:val="en-GB"/>
              </w:rPr>
              <w:t xml:space="preserve">zero or five. This </w:t>
            </w:r>
            <w:r w:rsidR="00CB46FA">
              <w:rPr>
                <w:lang w:val="en-GB"/>
              </w:rPr>
              <w:t>is</w:t>
            </w:r>
            <w:r w:rsidR="00A849FB">
              <w:rPr>
                <w:lang w:val="en-GB"/>
              </w:rPr>
              <w:t xml:space="preserve"> </w:t>
            </w:r>
            <w:r w:rsidR="00A56F24">
              <w:rPr>
                <w:lang w:val="en-GB"/>
              </w:rPr>
              <w:t xml:space="preserve">different </w:t>
            </w:r>
            <w:r w:rsidR="00A56F24" w:rsidRPr="00F27938">
              <w:rPr>
                <w:lang w:val="en-GB"/>
              </w:rPr>
              <w:t>from</w:t>
            </w:r>
            <w:r w:rsidRPr="00F27938">
              <w:rPr>
                <w:lang w:val="en-GB"/>
              </w:rPr>
              <w:t xml:space="preserve"> the </w:t>
            </w:r>
            <w:r w:rsidR="00E8020F">
              <w:rPr>
                <w:lang w:val="en-GB"/>
              </w:rPr>
              <w:t xml:space="preserve">price of an underlying </w:t>
            </w:r>
            <w:r w:rsidRPr="00F27938">
              <w:rPr>
                <w:lang w:val="en-GB"/>
              </w:rPr>
              <w:t>s</w:t>
            </w:r>
            <w:r w:rsidR="00A849FB">
              <w:rPr>
                <w:lang w:val="en-GB"/>
              </w:rPr>
              <w:t xml:space="preserve">pot </w:t>
            </w:r>
            <w:r w:rsidRPr="00F27938">
              <w:rPr>
                <w:lang w:val="en-GB"/>
              </w:rPr>
              <w:t>index, which</w:t>
            </w:r>
            <w:r w:rsidR="00561DDB">
              <w:rPr>
                <w:lang w:val="en-GB"/>
              </w:rPr>
              <w:t xml:space="preserve"> </w:t>
            </w:r>
            <w:r w:rsidRPr="00F27938">
              <w:rPr>
                <w:lang w:val="en-GB"/>
              </w:rPr>
              <w:t>allow</w:t>
            </w:r>
            <w:r w:rsidR="00561DDB">
              <w:rPr>
                <w:lang w:val="en-GB"/>
              </w:rPr>
              <w:t>s</w:t>
            </w:r>
            <w:r w:rsidRPr="00F27938">
              <w:rPr>
                <w:lang w:val="en-GB"/>
              </w:rPr>
              <w:t xml:space="preserve"> for </w:t>
            </w:r>
            <w:r w:rsidR="00A56F24">
              <w:rPr>
                <w:lang w:val="en-GB"/>
              </w:rPr>
              <w:t xml:space="preserve">a change of </w:t>
            </w:r>
            <w:r w:rsidRPr="00F27938">
              <w:rPr>
                <w:lang w:val="en-GB"/>
              </w:rPr>
              <w:t>one tenth of the index point.</w:t>
            </w:r>
          </w:p>
          <w:p w14:paraId="50D05C35" w14:textId="099E2E74" w:rsidR="00F27938" w:rsidRPr="00CE0FCB" w:rsidRDefault="00F27938" w:rsidP="00464A88">
            <w:pPr>
              <w:pStyle w:val="Odstavecseseznamem"/>
              <w:widowControl w:val="0"/>
              <w:numPr>
                <w:ilvl w:val="0"/>
                <w:numId w:val="58"/>
              </w:numPr>
              <w:suppressAutoHyphens/>
              <w:autoSpaceDN w:val="0"/>
              <w:spacing w:after="0" w:line="240" w:lineRule="auto"/>
              <w:ind w:left="709" w:hanging="425"/>
              <w:textAlignment w:val="baseline"/>
              <w:rPr>
                <w:lang w:val="en-GB"/>
              </w:rPr>
            </w:pPr>
            <w:r w:rsidRPr="00F27938">
              <w:rPr>
                <w:lang w:val="en-GB"/>
              </w:rPr>
              <w:t>If we know the size of one tic</w:t>
            </w:r>
            <w:r w:rsidR="00A56F24">
              <w:rPr>
                <w:lang w:val="en-GB"/>
              </w:rPr>
              <w:t>k</w:t>
            </w:r>
            <w:r w:rsidRPr="00F27938">
              <w:rPr>
                <w:lang w:val="en-GB"/>
              </w:rPr>
              <w:t>, we can easily determine the value of one tic</w:t>
            </w:r>
            <w:r w:rsidR="00A56F24">
              <w:rPr>
                <w:lang w:val="en-GB"/>
              </w:rPr>
              <w:t>k</w:t>
            </w:r>
            <w:r w:rsidRPr="00F27938">
              <w:rPr>
                <w:lang w:val="en-GB"/>
              </w:rPr>
              <w:t xml:space="preserve">. </w:t>
            </w:r>
            <w:r w:rsidR="00F27F5C">
              <w:rPr>
                <w:lang w:val="en-GB"/>
              </w:rPr>
              <w:t xml:space="preserve">It is </w:t>
            </w:r>
            <w:r w:rsidRPr="00F27938">
              <w:rPr>
                <w:lang w:val="en-GB"/>
              </w:rPr>
              <w:t xml:space="preserve">5 </w:t>
            </w:r>
            <w:r w:rsidR="00CB46FA">
              <w:rPr>
                <w:lang w:val="en-GB"/>
              </w:rPr>
              <w:t>euros</w:t>
            </w:r>
            <w:r w:rsidR="00F27F5C">
              <w:rPr>
                <w:lang w:val="en-GB"/>
              </w:rPr>
              <w:t xml:space="preserve">, </w:t>
            </w:r>
            <w:r w:rsidRPr="00F27938">
              <w:rPr>
                <w:lang w:val="en-GB"/>
              </w:rPr>
              <w:t xml:space="preserve">half of the </w:t>
            </w:r>
            <w:r w:rsidR="00A56F24">
              <w:rPr>
                <w:lang w:val="en-GB"/>
              </w:rPr>
              <w:t xml:space="preserve">value of one </w:t>
            </w:r>
            <w:r w:rsidRPr="00F27938">
              <w:rPr>
                <w:lang w:val="en-GB"/>
              </w:rPr>
              <w:t>index point</w:t>
            </w:r>
            <w:r w:rsidR="00CB46FA" w:rsidRPr="00F27938">
              <w:rPr>
                <w:lang w:val="en-GB"/>
              </w:rPr>
              <w:t>.</w:t>
            </w:r>
          </w:p>
          <w:p w14:paraId="760D4551" w14:textId="1F700F97" w:rsidR="00F27938" w:rsidRPr="00CE0FCB" w:rsidRDefault="00F27938" w:rsidP="00464A88">
            <w:pPr>
              <w:pStyle w:val="Odstavecseseznamem"/>
              <w:widowControl w:val="0"/>
              <w:numPr>
                <w:ilvl w:val="0"/>
                <w:numId w:val="58"/>
              </w:numPr>
              <w:suppressAutoHyphens/>
              <w:autoSpaceDN w:val="0"/>
              <w:spacing w:after="0" w:line="240" w:lineRule="auto"/>
              <w:ind w:left="709" w:hanging="425"/>
              <w:textAlignment w:val="baseline"/>
              <w:rPr>
                <w:lang w:val="en-GB"/>
              </w:rPr>
            </w:pPr>
            <w:r w:rsidRPr="00F27938">
              <w:rPr>
                <w:lang w:val="en-GB"/>
              </w:rPr>
              <w:t xml:space="preserve">Let's move on to the size of the initial </w:t>
            </w:r>
            <w:r w:rsidR="00A56F24">
              <w:rPr>
                <w:lang w:val="en-GB"/>
              </w:rPr>
              <w:t>margin</w:t>
            </w:r>
            <w:r w:rsidRPr="00F27938">
              <w:rPr>
                <w:lang w:val="en-GB"/>
              </w:rPr>
              <w:t xml:space="preserve">. </w:t>
            </w:r>
            <w:r w:rsidR="00A56F24">
              <w:rPr>
                <w:lang w:val="en-GB"/>
              </w:rPr>
              <w:t xml:space="preserve">Our </w:t>
            </w:r>
            <w:r w:rsidRPr="00F27938">
              <w:rPr>
                <w:lang w:val="en-GB"/>
              </w:rPr>
              <w:t xml:space="preserve">contract requires </w:t>
            </w:r>
            <w:r w:rsidR="00A56F24">
              <w:rPr>
                <w:lang w:val="en-GB"/>
              </w:rPr>
              <w:t xml:space="preserve">depositing </w:t>
            </w:r>
            <w:r w:rsidRPr="00F27938">
              <w:rPr>
                <w:lang w:val="en-GB"/>
              </w:rPr>
              <w:t>1</w:t>
            </w:r>
            <w:r w:rsidR="00A56F24">
              <w:rPr>
                <w:lang w:val="en-GB"/>
              </w:rPr>
              <w:t>,</w:t>
            </w:r>
            <w:r w:rsidRPr="00F27938">
              <w:rPr>
                <w:lang w:val="en-GB"/>
              </w:rPr>
              <w:t xml:space="preserve">000 </w:t>
            </w:r>
            <w:r w:rsidR="00CB46FA">
              <w:rPr>
                <w:lang w:val="en-GB"/>
              </w:rPr>
              <w:t>euros</w:t>
            </w:r>
            <w:r w:rsidR="00CB46FA" w:rsidRPr="00F27938">
              <w:rPr>
                <w:lang w:val="en-GB"/>
              </w:rPr>
              <w:t xml:space="preserve">. </w:t>
            </w:r>
            <w:r w:rsidRPr="00F27938">
              <w:rPr>
                <w:lang w:val="en-GB"/>
              </w:rPr>
              <w:t xml:space="preserve">This is a small amount compared to the usual </w:t>
            </w:r>
            <w:r w:rsidR="00A56F24">
              <w:rPr>
                <w:lang w:val="en-GB"/>
              </w:rPr>
              <w:t xml:space="preserve">value of stock </w:t>
            </w:r>
            <w:r w:rsidRPr="00F27938">
              <w:rPr>
                <w:lang w:val="en-GB"/>
              </w:rPr>
              <w:t>index futur</w:t>
            </w:r>
            <w:r w:rsidR="00A56F24">
              <w:rPr>
                <w:lang w:val="en-GB"/>
              </w:rPr>
              <w:t xml:space="preserve">es. </w:t>
            </w:r>
            <w:r w:rsidRPr="00F27938">
              <w:rPr>
                <w:lang w:val="en-GB"/>
              </w:rPr>
              <w:t xml:space="preserve">As can be verified, </w:t>
            </w:r>
            <w:r w:rsidR="00972973">
              <w:rPr>
                <w:lang w:val="en-GB"/>
              </w:rPr>
              <w:t xml:space="preserve">when the futures price is </w:t>
            </w:r>
            <w:r w:rsidR="00972973" w:rsidRPr="00F27938">
              <w:rPr>
                <w:lang w:val="en-GB"/>
              </w:rPr>
              <w:t>5</w:t>
            </w:r>
            <w:r w:rsidR="00E74A52">
              <w:rPr>
                <w:lang w:val="en-GB"/>
              </w:rPr>
              <w:t>,</w:t>
            </w:r>
            <w:r w:rsidR="00972973" w:rsidRPr="00F27938">
              <w:rPr>
                <w:lang w:val="en-GB"/>
              </w:rPr>
              <w:t>433 index points</w:t>
            </w:r>
            <w:r w:rsidR="00972973">
              <w:rPr>
                <w:lang w:val="en-GB"/>
              </w:rPr>
              <w:t xml:space="preserve">, </w:t>
            </w:r>
            <w:r w:rsidRPr="00F27938">
              <w:rPr>
                <w:lang w:val="en-GB"/>
              </w:rPr>
              <w:t xml:space="preserve">this initial </w:t>
            </w:r>
            <w:r w:rsidR="00A56F24">
              <w:rPr>
                <w:lang w:val="en-GB"/>
              </w:rPr>
              <w:t xml:space="preserve">margin </w:t>
            </w:r>
            <w:r w:rsidR="00972973">
              <w:rPr>
                <w:lang w:val="en-GB"/>
              </w:rPr>
              <w:t xml:space="preserve">represents </w:t>
            </w:r>
            <w:r w:rsidRPr="00F27938">
              <w:rPr>
                <w:lang w:val="en-GB"/>
              </w:rPr>
              <w:t>1.8</w:t>
            </w:r>
            <w:r w:rsidR="00A56F24">
              <w:rPr>
                <w:lang w:val="en-GB"/>
              </w:rPr>
              <w:t xml:space="preserve">% </w:t>
            </w:r>
            <w:r w:rsidRPr="00F27938">
              <w:rPr>
                <w:lang w:val="en-GB"/>
              </w:rPr>
              <w:t xml:space="preserve">of the </w:t>
            </w:r>
            <w:r w:rsidR="00972973">
              <w:rPr>
                <w:lang w:val="en-GB"/>
              </w:rPr>
              <w:t>c</w:t>
            </w:r>
            <w:r w:rsidRPr="00F27938">
              <w:rPr>
                <w:lang w:val="en-GB"/>
              </w:rPr>
              <w:t>ontract value.</w:t>
            </w:r>
          </w:p>
          <w:p w14:paraId="2214C16F" w14:textId="560DFEBA" w:rsidR="00F27938" w:rsidRPr="00CE0FCB" w:rsidRDefault="00F27938" w:rsidP="00464A88">
            <w:pPr>
              <w:pStyle w:val="Odstavecseseznamem"/>
              <w:widowControl w:val="0"/>
              <w:numPr>
                <w:ilvl w:val="0"/>
                <w:numId w:val="58"/>
              </w:numPr>
              <w:suppressAutoHyphens/>
              <w:autoSpaceDN w:val="0"/>
              <w:spacing w:after="0" w:line="240" w:lineRule="auto"/>
              <w:ind w:left="709" w:hanging="425"/>
              <w:textAlignment w:val="baseline"/>
              <w:rPr>
                <w:lang w:val="en-GB"/>
              </w:rPr>
            </w:pPr>
            <w:r w:rsidRPr="00F27938">
              <w:rPr>
                <w:lang w:val="en-GB"/>
              </w:rPr>
              <w:t xml:space="preserve">The contract has a standard </w:t>
            </w:r>
            <w:r w:rsidR="00972973">
              <w:rPr>
                <w:lang w:val="en-GB"/>
              </w:rPr>
              <w:t xml:space="preserve">pattern of </w:t>
            </w:r>
            <w:r w:rsidRPr="00F27938">
              <w:rPr>
                <w:lang w:val="en-GB"/>
              </w:rPr>
              <w:t>delivery months</w:t>
            </w:r>
            <w:r w:rsidR="009071E2">
              <w:rPr>
                <w:lang w:val="en-GB"/>
              </w:rPr>
              <w:t xml:space="preserve">, namely </w:t>
            </w:r>
            <w:r w:rsidRPr="00F27938">
              <w:rPr>
                <w:lang w:val="en-GB"/>
              </w:rPr>
              <w:t xml:space="preserve">March, June, September and December. </w:t>
            </w:r>
            <w:r w:rsidR="00972973">
              <w:rPr>
                <w:lang w:val="en-GB"/>
              </w:rPr>
              <w:t xml:space="preserve">So we can </w:t>
            </w:r>
            <w:r w:rsidR="00731E53">
              <w:rPr>
                <w:lang w:val="en-GB"/>
              </w:rPr>
              <w:t xml:space="preserve">observe </w:t>
            </w:r>
            <w:r w:rsidR="00972973">
              <w:rPr>
                <w:lang w:val="en-GB"/>
              </w:rPr>
              <w:t>four futures prices</w:t>
            </w:r>
            <w:r w:rsidR="00BD2393">
              <w:rPr>
                <w:lang w:val="en-GB"/>
              </w:rPr>
              <w:t xml:space="preserve"> at the same time</w:t>
            </w:r>
            <w:r w:rsidR="00972973">
              <w:rPr>
                <w:lang w:val="en-GB"/>
              </w:rPr>
              <w:t xml:space="preserve">, namely prices of </w:t>
            </w:r>
            <w:r w:rsidRPr="00F27938">
              <w:rPr>
                <w:lang w:val="en-GB"/>
              </w:rPr>
              <w:t>the March, June, September and December stock index futures.</w:t>
            </w:r>
          </w:p>
          <w:p w14:paraId="6384B0C8" w14:textId="1CAD0195" w:rsidR="00F27938" w:rsidRDefault="00E74A52" w:rsidP="00464A88">
            <w:pPr>
              <w:pStyle w:val="Odstavecseseznamem"/>
              <w:widowControl w:val="0"/>
              <w:numPr>
                <w:ilvl w:val="0"/>
                <w:numId w:val="58"/>
              </w:numPr>
              <w:suppressAutoHyphens/>
              <w:autoSpaceDN w:val="0"/>
              <w:spacing w:after="0" w:line="240" w:lineRule="auto"/>
              <w:ind w:left="709" w:hanging="425"/>
              <w:textAlignment w:val="baseline"/>
              <w:rPr>
                <w:lang w:val="en-GB"/>
              </w:rPr>
            </w:pPr>
            <w:r>
              <w:rPr>
                <w:lang w:val="en-GB"/>
              </w:rPr>
              <w:t>E</w:t>
            </w:r>
            <w:r w:rsidR="00F27938" w:rsidRPr="00A25024">
              <w:rPr>
                <w:lang w:val="en-GB"/>
              </w:rPr>
              <w:t>ach delivery month</w:t>
            </w:r>
            <w:r>
              <w:rPr>
                <w:lang w:val="en-GB"/>
              </w:rPr>
              <w:t xml:space="preserve"> has </w:t>
            </w:r>
            <w:r w:rsidR="00406A73">
              <w:rPr>
                <w:lang w:val="en-GB"/>
              </w:rPr>
              <w:t>a</w:t>
            </w:r>
            <w:r w:rsidR="00F27938" w:rsidRPr="00A25024">
              <w:rPr>
                <w:lang w:val="en-GB"/>
              </w:rPr>
              <w:t xml:space="preserve"> </w:t>
            </w:r>
            <w:r w:rsidR="00406A73">
              <w:rPr>
                <w:lang w:val="en-GB"/>
              </w:rPr>
              <w:t>final</w:t>
            </w:r>
            <w:r w:rsidR="00406A73" w:rsidRPr="00A25024">
              <w:rPr>
                <w:lang w:val="en-GB"/>
              </w:rPr>
              <w:t xml:space="preserve"> </w:t>
            </w:r>
            <w:r w:rsidR="00F27938" w:rsidRPr="00A25024">
              <w:rPr>
                <w:lang w:val="en-GB"/>
              </w:rPr>
              <w:t xml:space="preserve">trading day </w:t>
            </w:r>
            <w:r>
              <w:rPr>
                <w:lang w:val="en-GB"/>
              </w:rPr>
              <w:t>o</w:t>
            </w:r>
            <w:r w:rsidR="00A25024">
              <w:rPr>
                <w:lang w:val="en-GB"/>
              </w:rPr>
              <w:t xml:space="preserve">n which </w:t>
            </w:r>
            <w:r w:rsidR="00F27938" w:rsidRPr="00A25024">
              <w:rPr>
                <w:lang w:val="en-GB"/>
              </w:rPr>
              <w:t xml:space="preserve">trading with the contract </w:t>
            </w:r>
            <w:r w:rsidR="00A25024">
              <w:rPr>
                <w:lang w:val="en-GB"/>
              </w:rPr>
              <w:t xml:space="preserve">terminates. </w:t>
            </w:r>
            <w:r w:rsidR="00CB46FA">
              <w:rPr>
                <w:lang w:val="en-GB"/>
              </w:rPr>
              <w:t xml:space="preserve">For </w:t>
            </w:r>
            <w:r w:rsidR="00BD2393">
              <w:rPr>
                <w:lang w:val="en-GB"/>
              </w:rPr>
              <w:t xml:space="preserve">our </w:t>
            </w:r>
            <w:r w:rsidR="00CB46FA">
              <w:rPr>
                <w:lang w:val="en-GB"/>
              </w:rPr>
              <w:t>SIFT 500</w:t>
            </w:r>
            <w:r w:rsidR="00A25024">
              <w:rPr>
                <w:lang w:val="en-GB"/>
              </w:rPr>
              <w:t>,</w:t>
            </w:r>
            <w:r w:rsidR="00F27938" w:rsidRPr="00A25024">
              <w:rPr>
                <w:lang w:val="en-GB"/>
              </w:rPr>
              <w:t xml:space="preserve"> </w:t>
            </w:r>
            <w:r w:rsidR="00CB46FA">
              <w:rPr>
                <w:lang w:val="en-GB"/>
              </w:rPr>
              <w:t>it’s</w:t>
            </w:r>
            <w:r w:rsidR="00A25024">
              <w:rPr>
                <w:lang w:val="en-GB"/>
              </w:rPr>
              <w:t xml:space="preserve"> </w:t>
            </w:r>
            <w:r w:rsidR="00A25024" w:rsidRPr="00F27938">
              <w:rPr>
                <w:lang w:val="en-GB"/>
              </w:rPr>
              <w:t>the third Friday of the delivery month</w:t>
            </w:r>
            <w:r w:rsidR="00731E53">
              <w:rPr>
                <w:lang w:val="en-GB"/>
              </w:rPr>
              <w:t>,</w:t>
            </w:r>
            <w:r w:rsidR="00A25024">
              <w:rPr>
                <w:lang w:val="en-GB"/>
              </w:rPr>
              <w:t xml:space="preserve"> </w:t>
            </w:r>
            <w:r w:rsidR="00731E53">
              <w:rPr>
                <w:lang w:val="en-GB"/>
              </w:rPr>
              <w:t xml:space="preserve">at </w:t>
            </w:r>
            <w:r>
              <w:rPr>
                <w:lang w:val="en-GB"/>
              </w:rPr>
              <w:t>10:30 a</w:t>
            </w:r>
            <w:r w:rsidR="00CB46FA">
              <w:rPr>
                <w:lang w:val="en-GB"/>
              </w:rPr>
              <w:t>.</w:t>
            </w:r>
            <w:r>
              <w:rPr>
                <w:lang w:val="en-GB"/>
              </w:rPr>
              <w:t>m</w:t>
            </w:r>
            <w:r w:rsidR="00F27938" w:rsidRPr="00F27938">
              <w:rPr>
                <w:lang w:val="en-GB"/>
              </w:rPr>
              <w:t>.</w:t>
            </w:r>
          </w:p>
          <w:p w14:paraId="34226B0D" w14:textId="77777777" w:rsidR="00CE0FCB" w:rsidRPr="00CE0FCB" w:rsidRDefault="00CE0FCB" w:rsidP="00CE0FCB">
            <w:pPr>
              <w:pStyle w:val="Odstavecseseznamem"/>
              <w:widowControl w:val="0"/>
              <w:suppressAutoHyphens/>
              <w:autoSpaceDN w:val="0"/>
              <w:spacing w:after="0" w:line="240" w:lineRule="auto"/>
              <w:ind w:left="709"/>
              <w:textAlignment w:val="baseline"/>
              <w:rPr>
                <w:lang w:val="en-GB"/>
              </w:rPr>
            </w:pPr>
          </w:p>
          <w:p w14:paraId="3F17C6E0" w14:textId="4558BDFB" w:rsidR="00F27938" w:rsidRPr="00CE0FCB" w:rsidRDefault="00F27938" w:rsidP="00464A88">
            <w:pPr>
              <w:pStyle w:val="Odstavecseseznamem"/>
              <w:widowControl w:val="0"/>
              <w:numPr>
                <w:ilvl w:val="0"/>
                <w:numId w:val="58"/>
              </w:numPr>
              <w:suppressAutoHyphens/>
              <w:autoSpaceDN w:val="0"/>
              <w:spacing w:after="0" w:line="240" w:lineRule="auto"/>
              <w:ind w:left="709" w:hanging="425"/>
              <w:textAlignment w:val="baseline"/>
              <w:rPr>
                <w:lang w:val="en-GB"/>
              </w:rPr>
            </w:pPr>
            <w:r w:rsidRPr="00F27938">
              <w:rPr>
                <w:lang w:val="en-GB"/>
              </w:rPr>
              <w:t xml:space="preserve">The delivery date </w:t>
            </w:r>
            <w:r w:rsidR="00A25024">
              <w:rPr>
                <w:lang w:val="en-GB"/>
              </w:rPr>
              <w:t xml:space="preserve">when the fulfilment of the contract takes place </w:t>
            </w:r>
            <w:r w:rsidRPr="00F27938">
              <w:rPr>
                <w:lang w:val="en-GB"/>
              </w:rPr>
              <w:t xml:space="preserve">is set </w:t>
            </w:r>
            <w:r w:rsidR="00A25024">
              <w:rPr>
                <w:lang w:val="en-GB"/>
              </w:rPr>
              <w:t xml:space="preserve">to be </w:t>
            </w:r>
            <w:r w:rsidRPr="00F27938">
              <w:rPr>
                <w:lang w:val="en-GB"/>
              </w:rPr>
              <w:t>the first working day after the last trading day.</w:t>
            </w:r>
          </w:p>
          <w:p w14:paraId="1345DB09" w14:textId="6A2D1AAE" w:rsidR="00BF2641" w:rsidRPr="00702F47" w:rsidRDefault="00A25024" w:rsidP="00464A88">
            <w:pPr>
              <w:pStyle w:val="Odstavecseseznamem"/>
              <w:widowControl w:val="0"/>
              <w:numPr>
                <w:ilvl w:val="0"/>
                <w:numId w:val="58"/>
              </w:numPr>
              <w:suppressAutoHyphens/>
              <w:autoSpaceDN w:val="0"/>
              <w:spacing w:after="0" w:line="240" w:lineRule="auto"/>
              <w:ind w:left="709" w:hanging="425"/>
              <w:textAlignment w:val="baseline"/>
              <w:rPr>
                <w:lang w:val="en-GB"/>
              </w:rPr>
            </w:pPr>
            <w:r>
              <w:rPr>
                <w:lang w:val="en-GB"/>
              </w:rPr>
              <w:t>Last but not least, the</w:t>
            </w:r>
            <w:r w:rsidR="00A31BA6">
              <w:rPr>
                <w:lang w:val="en-GB"/>
              </w:rPr>
              <w:t xml:space="preserve"> determination of the EDSP is also </w:t>
            </w:r>
            <w:r w:rsidR="00F27938" w:rsidRPr="00F27938">
              <w:rPr>
                <w:lang w:val="en-GB"/>
              </w:rPr>
              <w:t>standardized</w:t>
            </w:r>
            <w:r w:rsidR="00A31BA6">
              <w:rPr>
                <w:lang w:val="en-GB"/>
              </w:rPr>
              <w:t xml:space="preserve">. </w:t>
            </w:r>
            <w:r w:rsidR="00F27938" w:rsidRPr="00F27938">
              <w:rPr>
                <w:lang w:val="en-GB"/>
              </w:rPr>
              <w:t>Note the somewhat complicated algorithm</w:t>
            </w:r>
            <w:r w:rsidR="00A31BA6">
              <w:rPr>
                <w:lang w:val="en-GB"/>
              </w:rPr>
              <w:t xml:space="preserve">. </w:t>
            </w:r>
            <w:r w:rsidR="00F27938" w:rsidRPr="00F27938">
              <w:rPr>
                <w:lang w:val="en-GB"/>
              </w:rPr>
              <w:t xml:space="preserve">The purpose of the </w:t>
            </w:r>
            <w:r w:rsidR="00A31BA6">
              <w:rPr>
                <w:lang w:val="en-GB"/>
              </w:rPr>
              <w:t xml:space="preserve">applied </w:t>
            </w:r>
            <w:r w:rsidR="00F27938" w:rsidRPr="00F27938">
              <w:rPr>
                <w:lang w:val="en-GB"/>
              </w:rPr>
              <w:t xml:space="preserve">averaging is to smooth </w:t>
            </w:r>
            <w:r w:rsidR="00A31BA6">
              <w:rPr>
                <w:lang w:val="en-GB"/>
              </w:rPr>
              <w:t xml:space="preserve">out </w:t>
            </w:r>
            <w:r w:rsidR="00F27938" w:rsidRPr="00F27938">
              <w:rPr>
                <w:lang w:val="en-GB"/>
              </w:rPr>
              <w:t xml:space="preserve">the price fluctuations </w:t>
            </w:r>
            <w:r w:rsidR="00A31BA6">
              <w:rPr>
                <w:lang w:val="en-GB"/>
              </w:rPr>
              <w:t>o</w:t>
            </w:r>
            <w:r w:rsidR="00F27938" w:rsidRPr="00F27938">
              <w:rPr>
                <w:lang w:val="en-GB"/>
              </w:rPr>
              <w:t xml:space="preserve">f the underlying stock index </w:t>
            </w:r>
            <w:r w:rsidR="00CB46FA">
              <w:rPr>
                <w:lang w:val="en-GB"/>
              </w:rPr>
              <w:t>in</w:t>
            </w:r>
            <w:r w:rsidR="00CB46FA" w:rsidRPr="00F27938">
              <w:rPr>
                <w:lang w:val="en-GB"/>
              </w:rPr>
              <w:t xml:space="preserve"> </w:t>
            </w:r>
            <w:r w:rsidR="00F27938" w:rsidRPr="00F27938">
              <w:rPr>
                <w:lang w:val="en-GB"/>
              </w:rPr>
              <w:t>the last twenty minutes of active trading</w:t>
            </w:r>
            <w:r w:rsidR="00A31BA6">
              <w:rPr>
                <w:lang w:val="en-GB"/>
              </w:rPr>
              <w:t xml:space="preserve"> with </w:t>
            </w:r>
            <w:r w:rsidR="00BD2393">
              <w:rPr>
                <w:lang w:val="en-GB"/>
              </w:rPr>
              <w:t xml:space="preserve">futures </w:t>
            </w:r>
            <w:r w:rsidR="00A31BA6">
              <w:rPr>
                <w:lang w:val="en-GB"/>
              </w:rPr>
              <w:lastRenderedPageBreak/>
              <w:t xml:space="preserve">contract. </w:t>
            </w:r>
            <w:r w:rsidR="00F27938" w:rsidRPr="00F27938">
              <w:rPr>
                <w:lang w:val="en-GB"/>
              </w:rPr>
              <w:t xml:space="preserve">In this way, </w:t>
            </w:r>
            <w:r w:rsidR="00A31BA6">
              <w:rPr>
                <w:lang w:val="en-GB"/>
              </w:rPr>
              <w:t xml:space="preserve">the </w:t>
            </w:r>
            <w:r w:rsidR="00F27938" w:rsidRPr="00F27938">
              <w:rPr>
                <w:lang w:val="en-GB"/>
              </w:rPr>
              <w:t>zero-base propert</w:t>
            </w:r>
            <w:r w:rsidR="00A31BA6">
              <w:rPr>
                <w:lang w:val="en-GB"/>
              </w:rPr>
              <w:t xml:space="preserve">y </w:t>
            </w:r>
            <w:r w:rsidR="00F27938" w:rsidRPr="00F27938">
              <w:rPr>
                <w:lang w:val="en-GB"/>
              </w:rPr>
              <w:t>at maturity</w:t>
            </w:r>
            <w:r w:rsidR="00A31BA6">
              <w:rPr>
                <w:lang w:val="en-GB"/>
              </w:rPr>
              <w:t xml:space="preserve"> is </w:t>
            </w:r>
            <w:r w:rsidR="00731E53">
              <w:rPr>
                <w:lang w:val="en-GB"/>
              </w:rPr>
              <w:t>implemented</w:t>
            </w:r>
            <w:r w:rsidR="00A31BA6">
              <w:rPr>
                <w:lang w:val="en-GB"/>
              </w:rPr>
              <w:t>.</w:t>
            </w:r>
          </w:p>
        </w:tc>
        <w:tc>
          <w:tcPr>
            <w:tcW w:w="4819" w:type="dxa"/>
            <w:shd w:val="clear" w:color="auto" w:fill="auto"/>
            <w:tcMar>
              <w:top w:w="0" w:type="dxa"/>
              <w:left w:w="108" w:type="dxa"/>
              <w:bottom w:w="0" w:type="dxa"/>
              <w:right w:w="108" w:type="dxa"/>
            </w:tcMar>
          </w:tcPr>
          <w:p w14:paraId="7DFFAC63" w14:textId="418E54AB" w:rsidR="007807C1" w:rsidRDefault="007807C1" w:rsidP="006021D8">
            <w:pPr>
              <w:pStyle w:val="Odstavecseseznamem"/>
              <w:widowControl w:val="0"/>
              <w:numPr>
                <w:ilvl w:val="0"/>
                <w:numId w:val="33"/>
              </w:numPr>
              <w:suppressAutoHyphens/>
              <w:autoSpaceDN w:val="0"/>
              <w:spacing w:after="0" w:line="240" w:lineRule="auto"/>
              <w:ind w:left="284" w:hanging="284"/>
              <w:contextualSpacing w:val="0"/>
              <w:textAlignment w:val="baseline"/>
            </w:pPr>
            <w:r>
              <w:lastRenderedPageBreak/>
              <w:t xml:space="preserve">Naše </w:t>
            </w:r>
            <w:r w:rsidR="00F15176">
              <w:t xml:space="preserve">projížďka po </w:t>
            </w:r>
            <w:r>
              <w:t>futuritních kontrakt</w:t>
            </w:r>
            <w:r w:rsidR="00F15176">
              <w:t xml:space="preserve">ech </w:t>
            </w:r>
            <w:r>
              <w:t>začíná akciovou index</w:t>
            </w:r>
            <w:r w:rsidR="009B79F7">
              <w:t xml:space="preserve">ní </w:t>
            </w:r>
            <w:proofErr w:type="spellStart"/>
            <w:r>
              <w:t>futuritou</w:t>
            </w:r>
            <w:proofErr w:type="spellEnd"/>
            <w:r>
              <w:t xml:space="preserve">. </w:t>
            </w:r>
            <w:r w:rsidR="004359A5">
              <w:t xml:space="preserve">Je to neobvyklý instrument, neboť jeho </w:t>
            </w:r>
            <w:r>
              <w:t>podkladovým aktivem</w:t>
            </w:r>
            <w:r w:rsidR="004359A5">
              <w:t xml:space="preserve"> je</w:t>
            </w:r>
            <w:r>
              <w:t xml:space="preserve">, </w:t>
            </w:r>
            <w:r w:rsidR="009B79F7">
              <w:t xml:space="preserve">jak název napovídá, </w:t>
            </w:r>
            <w:r>
              <w:t xml:space="preserve">akciový index. Je vůbec možné prodávat a kupovat index, jenž je svou povahou bezrozměrné číslo? Uvidíme, že se </w:t>
            </w:r>
            <w:r w:rsidR="00F15176">
              <w:t xml:space="preserve">zde </w:t>
            </w:r>
            <w:r>
              <w:t>nejedná o žádnou záhadu. A paradoxně navzdory svému tajemnému obsahu je tato futurita nejjednodušší k pochopení.</w:t>
            </w:r>
          </w:p>
          <w:p w14:paraId="170D6BA2" w14:textId="77777777" w:rsidR="007807C1" w:rsidRDefault="007807C1" w:rsidP="007807C1">
            <w:pPr>
              <w:pStyle w:val="Odstavecseseznamem"/>
              <w:widowControl w:val="0"/>
              <w:suppressAutoHyphens/>
              <w:autoSpaceDN w:val="0"/>
              <w:spacing w:after="0" w:line="240" w:lineRule="auto"/>
              <w:ind w:left="284"/>
              <w:contextualSpacing w:val="0"/>
              <w:textAlignment w:val="baseline"/>
            </w:pPr>
            <w:r>
              <w:t>. . . . .</w:t>
            </w:r>
          </w:p>
          <w:p w14:paraId="208F356B" w14:textId="3DC6029E" w:rsidR="007807C1" w:rsidRDefault="007807C1" w:rsidP="007807C1">
            <w:pPr>
              <w:pStyle w:val="Odstavecseseznamem"/>
              <w:widowControl w:val="0"/>
              <w:suppressAutoHyphens/>
              <w:autoSpaceDN w:val="0"/>
              <w:spacing w:after="0" w:line="240" w:lineRule="auto"/>
              <w:ind w:left="284"/>
              <w:contextualSpacing w:val="0"/>
              <w:textAlignment w:val="baseline"/>
            </w:pPr>
            <w:r>
              <w:t>Začneme specifikací akciové index</w:t>
            </w:r>
            <w:r w:rsidR="009B79F7">
              <w:t xml:space="preserve">ní </w:t>
            </w:r>
            <w:r>
              <w:t xml:space="preserve">futurity. </w:t>
            </w:r>
            <w:r w:rsidR="00B161AD">
              <w:t xml:space="preserve">Jak bylo již dříve </w:t>
            </w:r>
            <w:r w:rsidR="007507DA">
              <w:t xml:space="preserve">zmíněno, </w:t>
            </w:r>
            <w:r>
              <w:t>nehledejme</w:t>
            </w:r>
            <w:r w:rsidR="007507DA">
              <w:t xml:space="preserve"> </w:t>
            </w:r>
            <w:r w:rsidR="002B28A0">
              <w:t>futuritní burzu</w:t>
            </w:r>
            <w:r>
              <w:t>, k</w:t>
            </w:r>
            <w:r w:rsidR="007507DA">
              <w:t xml:space="preserve">de se s tímto </w:t>
            </w:r>
            <w:r>
              <w:t xml:space="preserve">kontraktem </w:t>
            </w:r>
            <w:r w:rsidR="007507DA">
              <w:t>o</w:t>
            </w:r>
            <w:r>
              <w:t>bchod</w:t>
            </w:r>
            <w:r w:rsidR="007507DA">
              <w:t xml:space="preserve">uje. </w:t>
            </w:r>
            <w:r w:rsidR="00B161AD">
              <w:t xml:space="preserve">Náš příklad je </w:t>
            </w:r>
            <w:r w:rsidR="00292309">
              <w:t xml:space="preserve">čistě cvičný, </w:t>
            </w:r>
            <w:r w:rsidR="00B161AD">
              <w:t xml:space="preserve">který ale </w:t>
            </w:r>
            <w:r w:rsidR="00F15176">
              <w:t>zachovává</w:t>
            </w:r>
            <w:r w:rsidR="00B161AD">
              <w:t xml:space="preserve"> všechny </w:t>
            </w:r>
            <w:r w:rsidR="00F15176">
              <w:t>základní rysy.</w:t>
            </w:r>
          </w:p>
          <w:p w14:paraId="384CC14A" w14:textId="77777777" w:rsidR="007507DA" w:rsidRDefault="007507DA" w:rsidP="00B161AD">
            <w:pPr>
              <w:widowControl w:val="0"/>
              <w:suppressAutoHyphens/>
              <w:autoSpaceDN w:val="0"/>
              <w:spacing w:after="0" w:line="240" w:lineRule="auto"/>
              <w:textAlignment w:val="baseline"/>
            </w:pPr>
          </w:p>
          <w:p w14:paraId="0237E908" w14:textId="13FDECD1" w:rsidR="00B161AD" w:rsidRDefault="009B79F7" w:rsidP="00171771">
            <w:pPr>
              <w:pStyle w:val="Odstavecseseznamem"/>
              <w:widowControl w:val="0"/>
              <w:numPr>
                <w:ilvl w:val="0"/>
                <w:numId w:val="33"/>
              </w:numPr>
              <w:suppressAutoHyphens/>
              <w:autoSpaceDN w:val="0"/>
              <w:spacing w:after="0" w:line="240" w:lineRule="auto"/>
              <w:ind w:left="284" w:hanging="284"/>
              <w:contextualSpacing w:val="0"/>
              <w:textAlignment w:val="baseline"/>
            </w:pPr>
            <w:r>
              <w:t xml:space="preserve">Soupis základních vlastností </w:t>
            </w:r>
            <w:r w:rsidR="007507DA">
              <w:t xml:space="preserve">naší </w:t>
            </w:r>
            <w:r w:rsidR="00B161AD">
              <w:t>akciové index</w:t>
            </w:r>
            <w:r>
              <w:t xml:space="preserve">ní </w:t>
            </w:r>
            <w:r w:rsidR="00B161AD">
              <w:t>futurity</w:t>
            </w:r>
            <w:r>
              <w:t xml:space="preserve"> </w:t>
            </w:r>
            <w:r w:rsidR="00B161AD">
              <w:t>je proveden</w:t>
            </w:r>
            <w:r>
              <w:t xml:space="preserve"> v </w:t>
            </w:r>
            <w:r w:rsidR="00B161AD">
              <w:t>této tabul</w:t>
            </w:r>
            <w:r>
              <w:t>ce.</w:t>
            </w:r>
            <w:r w:rsidR="00B161AD">
              <w:t xml:space="preserve"> Zde vidíme, z jakých standardizovaných komponent </w:t>
            </w:r>
            <w:r w:rsidR="00F15176">
              <w:t xml:space="preserve">je kontrakt </w:t>
            </w:r>
            <w:r w:rsidR="004359A5">
              <w:t>složen</w:t>
            </w:r>
            <w:r w:rsidR="00171771">
              <w:t>.</w:t>
            </w:r>
          </w:p>
          <w:p w14:paraId="088DBBEE" w14:textId="0EC8E7C1" w:rsidR="00607CE5" w:rsidRDefault="00493F1A" w:rsidP="00464A88">
            <w:pPr>
              <w:pStyle w:val="Odstavecseseznamem"/>
              <w:widowControl w:val="0"/>
              <w:numPr>
                <w:ilvl w:val="0"/>
                <w:numId w:val="59"/>
              </w:numPr>
              <w:suppressAutoHyphens/>
              <w:autoSpaceDN w:val="0"/>
              <w:spacing w:after="0" w:line="240" w:lineRule="auto"/>
              <w:ind w:left="709" w:hanging="425"/>
              <w:textAlignment w:val="baseline"/>
            </w:pPr>
            <w:r>
              <w:t xml:space="preserve">Každý kontrakt má </w:t>
            </w:r>
            <w:r w:rsidR="001E14F1">
              <w:t xml:space="preserve">v první řadě </w:t>
            </w:r>
            <w:r>
              <w:t xml:space="preserve">své jméno. </w:t>
            </w:r>
            <w:r w:rsidR="004359A5">
              <w:t xml:space="preserve">Nazývejme jej </w:t>
            </w:r>
            <w:r w:rsidR="004359A5">
              <w:rPr>
                <w:lang w:val="en-GB"/>
              </w:rPr>
              <w:t xml:space="preserve">Stock Index Futures Tutorial 500 a </w:t>
            </w:r>
            <w:r w:rsidR="004359A5">
              <w:t>používejme</w:t>
            </w:r>
            <w:r>
              <w:t xml:space="preserve"> </w:t>
            </w:r>
            <w:r w:rsidRPr="00171771">
              <w:rPr>
                <w:lang w:val="en-GB"/>
              </w:rPr>
              <w:t>akronym</w:t>
            </w:r>
            <w:r>
              <w:t xml:space="preserve"> SIFT 500</w:t>
            </w:r>
            <w:r w:rsidR="00607CE5">
              <w:t>. Jeho podkladovým aktivem je jakýsi akciový index, složený z pěti set akcií největších korporací podle své tržní kapitalizace.</w:t>
            </w:r>
          </w:p>
          <w:p w14:paraId="4C6F9EE5" w14:textId="77777777" w:rsidR="00171771" w:rsidRDefault="00171771" w:rsidP="00171771">
            <w:pPr>
              <w:pStyle w:val="Odstavecseseznamem"/>
              <w:widowControl w:val="0"/>
              <w:suppressAutoHyphens/>
              <w:autoSpaceDN w:val="0"/>
              <w:spacing w:after="0" w:line="240" w:lineRule="auto"/>
              <w:ind w:left="709"/>
              <w:textAlignment w:val="baseline"/>
            </w:pPr>
          </w:p>
          <w:p w14:paraId="31592BC0" w14:textId="743E01C9" w:rsidR="006B75D7" w:rsidRDefault="00607CE5" w:rsidP="00464A88">
            <w:pPr>
              <w:pStyle w:val="Odstavecseseznamem"/>
              <w:widowControl w:val="0"/>
              <w:numPr>
                <w:ilvl w:val="0"/>
                <w:numId w:val="59"/>
              </w:numPr>
              <w:suppressAutoHyphens/>
              <w:autoSpaceDN w:val="0"/>
              <w:spacing w:after="0" w:line="240" w:lineRule="auto"/>
              <w:ind w:left="709" w:hanging="425"/>
              <w:textAlignment w:val="baseline"/>
            </w:pPr>
            <w:r>
              <w:t>Jednotkou obchodování každé akciové index</w:t>
            </w:r>
            <w:r w:rsidR="009B79F7">
              <w:t xml:space="preserve">ní </w:t>
            </w:r>
            <w:r>
              <w:t xml:space="preserve">futurity je </w:t>
            </w:r>
            <w:r w:rsidR="000C589D">
              <w:t xml:space="preserve">daná </w:t>
            </w:r>
            <w:r>
              <w:t xml:space="preserve">peněžní hodnota jednoho </w:t>
            </w:r>
            <w:r w:rsidR="009B79F7">
              <w:t xml:space="preserve">indexního </w:t>
            </w:r>
            <w:r>
              <w:t xml:space="preserve">bodu. V případě </w:t>
            </w:r>
            <w:r w:rsidR="00966A2F">
              <w:t xml:space="preserve">SIFT 500 </w:t>
            </w:r>
            <w:r>
              <w:t xml:space="preserve">je jeden </w:t>
            </w:r>
            <w:r w:rsidR="009B79F7">
              <w:t xml:space="preserve">indexní </w:t>
            </w:r>
            <w:r>
              <w:t xml:space="preserve">bod převeden na peněžní </w:t>
            </w:r>
            <w:r w:rsidR="006B75D7">
              <w:t xml:space="preserve">hodnotu </w:t>
            </w:r>
            <w:r>
              <w:t xml:space="preserve">násobitelem ve výši 10 </w:t>
            </w:r>
            <w:r w:rsidR="00966A2F">
              <w:t>eur.</w:t>
            </w:r>
            <w:r>
              <w:t xml:space="preserve"> Pokud tedy </w:t>
            </w:r>
            <w:r w:rsidR="009B79F7">
              <w:t xml:space="preserve">futuritní </w:t>
            </w:r>
            <w:r>
              <w:t xml:space="preserve">index </w:t>
            </w:r>
            <w:r w:rsidR="000C589D">
              <w:t>čin</w:t>
            </w:r>
            <w:r w:rsidR="00A849FB">
              <w:t xml:space="preserve">í </w:t>
            </w:r>
            <w:r w:rsidR="006B75D7">
              <w:t xml:space="preserve">5433 </w:t>
            </w:r>
            <w:r w:rsidR="000C589D">
              <w:t xml:space="preserve">indexních </w:t>
            </w:r>
            <w:r w:rsidR="006B75D7">
              <w:t xml:space="preserve">bodů, futuritní kontrakt </w:t>
            </w:r>
            <w:r w:rsidR="00A849FB">
              <w:t xml:space="preserve">má </w:t>
            </w:r>
            <w:r w:rsidR="006B75D7">
              <w:t>peněžní hodnot</w:t>
            </w:r>
            <w:r w:rsidR="000C589D">
              <w:t>u</w:t>
            </w:r>
            <w:r w:rsidR="006B75D7">
              <w:t xml:space="preserve"> 54330 </w:t>
            </w:r>
            <w:r w:rsidR="00966A2F">
              <w:t>eur.</w:t>
            </w:r>
            <w:r w:rsidR="006B75D7">
              <w:t xml:space="preserve"> Je to burza, </w:t>
            </w:r>
            <w:r w:rsidR="006B75D7">
              <w:lastRenderedPageBreak/>
              <w:t xml:space="preserve">která stanoví velikost peněžního </w:t>
            </w:r>
            <w:r w:rsidR="009B79F7">
              <w:t>násobitele</w:t>
            </w:r>
            <w:r w:rsidR="006B75D7">
              <w:t>.</w:t>
            </w:r>
          </w:p>
          <w:p w14:paraId="3CE2EF13" w14:textId="72D5ACBF" w:rsidR="00A97DEB" w:rsidRDefault="003E0777" w:rsidP="00464A88">
            <w:pPr>
              <w:pStyle w:val="Odstavecseseznamem"/>
              <w:widowControl w:val="0"/>
              <w:numPr>
                <w:ilvl w:val="0"/>
                <w:numId w:val="59"/>
              </w:numPr>
              <w:suppressAutoHyphens/>
              <w:autoSpaceDN w:val="0"/>
              <w:spacing w:after="0" w:line="240" w:lineRule="auto"/>
              <w:ind w:left="709" w:hanging="425"/>
              <w:textAlignment w:val="baseline"/>
            </w:pPr>
            <w:r>
              <w:t xml:space="preserve">Každý futuritní kontrakt má svoji kotovanou futuritní cenu. </w:t>
            </w:r>
            <w:r w:rsidR="00C65502">
              <w:t xml:space="preserve">Akciová indexová futurita kotuje svoji cenu stejným způsobem </w:t>
            </w:r>
            <w:r w:rsidR="00A97DEB">
              <w:t>jako podkladový spotový akciový index</w:t>
            </w:r>
            <w:r w:rsidR="00966A2F">
              <w:t>, t</w:t>
            </w:r>
            <w:r w:rsidR="00A97DEB">
              <w:t xml:space="preserve">edy </w:t>
            </w:r>
            <w:r w:rsidR="000C589D">
              <w:t xml:space="preserve">ve formě </w:t>
            </w:r>
            <w:r w:rsidR="00A97DEB">
              <w:t>bezrozměrné</w:t>
            </w:r>
            <w:r w:rsidR="000C589D">
              <w:t>ho</w:t>
            </w:r>
            <w:r w:rsidR="00A97DEB">
              <w:t xml:space="preserve"> čísl</w:t>
            </w:r>
            <w:r w:rsidR="000C589D">
              <w:t>a</w:t>
            </w:r>
            <w:r w:rsidR="00A97DEB">
              <w:t>.</w:t>
            </w:r>
          </w:p>
          <w:p w14:paraId="33760CB8" w14:textId="3443CB92" w:rsidR="009B6BAF" w:rsidRDefault="009B6BAF" w:rsidP="00464A88">
            <w:pPr>
              <w:pStyle w:val="Odstavecseseznamem"/>
              <w:widowControl w:val="0"/>
              <w:numPr>
                <w:ilvl w:val="0"/>
                <w:numId w:val="59"/>
              </w:numPr>
              <w:suppressAutoHyphens/>
              <w:autoSpaceDN w:val="0"/>
              <w:spacing w:after="0" w:line="240" w:lineRule="auto"/>
              <w:ind w:left="709" w:hanging="425"/>
              <w:textAlignment w:val="baseline"/>
            </w:pPr>
            <w:r w:rsidRPr="009B6BAF">
              <w:t xml:space="preserve">Standardizována je </w:t>
            </w:r>
            <w:r w:rsidR="007C6EBA">
              <w:t xml:space="preserve">také </w:t>
            </w:r>
            <w:r w:rsidRPr="009B6BAF">
              <w:t xml:space="preserve">minimální změna futuritní ceny, nazývaná tik. </w:t>
            </w:r>
            <w:r w:rsidR="00F27F5C">
              <w:t xml:space="preserve">SIFT 500 </w:t>
            </w:r>
            <w:r w:rsidRPr="009B6BAF">
              <w:t xml:space="preserve">používá konvenci jedné poloviny indexního bodu. Dva tiky proto dávají jeden indexní bod. Cena této futurity proto může mít jedno desetinné místo, </w:t>
            </w:r>
            <w:r w:rsidR="00A849FB">
              <w:t xml:space="preserve">rovné </w:t>
            </w:r>
            <w:r w:rsidRPr="009B6BAF">
              <w:t>pouze nul</w:t>
            </w:r>
            <w:r w:rsidR="00A849FB">
              <w:t xml:space="preserve">e </w:t>
            </w:r>
            <w:r w:rsidRPr="009B6BAF">
              <w:t>nebo pět</w:t>
            </w:r>
            <w:r w:rsidR="00A849FB">
              <w:t>ce</w:t>
            </w:r>
            <w:r w:rsidRPr="009B6BAF">
              <w:t>. T</w:t>
            </w:r>
            <w:r w:rsidR="00A849FB">
              <w:t xml:space="preserve">ím se </w:t>
            </w:r>
            <w:r w:rsidR="00F27F5C">
              <w:t xml:space="preserve">liší </w:t>
            </w:r>
            <w:r w:rsidRPr="009B6BAF">
              <w:t xml:space="preserve">od pokladového </w:t>
            </w:r>
            <w:r w:rsidR="00A849FB">
              <w:t>spotového i</w:t>
            </w:r>
            <w:r w:rsidRPr="009B6BAF">
              <w:t>ndexu, jenž připoušt</w:t>
            </w:r>
            <w:r w:rsidR="00F27F5C">
              <w:t xml:space="preserve">í </w:t>
            </w:r>
            <w:r w:rsidRPr="009B6BAF">
              <w:t>změnu o jednu desetinu indexního bodu.</w:t>
            </w:r>
          </w:p>
          <w:p w14:paraId="30EAA1AB" w14:textId="43C7FCB2" w:rsidR="00285DA9" w:rsidRDefault="009B6BAF" w:rsidP="00464A88">
            <w:pPr>
              <w:pStyle w:val="Odstavecseseznamem"/>
              <w:widowControl w:val="0"/>
              <w:numPr>
                <w:ilvl w:val="0"/>
                <w:numId w:val="59"/>
              </w:numPr>
              <w:suppressAutoHyphens/>
              <w:autoSpaceDN w:val="0"/>
              <w:spacing w:after="0" w:line="240" w:lineRule="auto"/>
              <w:ind w:left="709" w:hanging="425"/>
              <w:textAlignment w:val="baseline"/>
            </w:pPr>
            <w:r>
              <w:t xml:space="preserve">Známe-li velikost </w:t>
            </w:r>
            <w:r w:rsidR="00285DA9">
              <w:t xml:space="preserve">jednoho </w:t>
            </w:r>
            <w:r>
              <w:t xml:space="preserve">tiku, můžeme snadno stanovit hodnotu jednoho tiku. </w:t>
            </w:r>
            <w:r w:rsidR="00285DA9">
              <w:t xml:space="preserve">Je to 5 </w:t>
            </w:r>
            <w:r w:rsidR="00BD2393">
              <w:t>eur, p</w:t>
            </w:r>
            <w:r w:rsidR="00285DA9">
              <w:t xml:space="preserve">olovina hodnoty </w:t>
            </w:r>
            <w:r w:rsidR="00A56F24">
              <w:t xml:space="preserve">jednoho </w:t>
            </w:r>
            <w:r w:rsidR="00285DA9">
              <w:t>indexního bodu</w:t>
            </w:r>
            <w:r w:rsidR="00BD2393">
              <w:t>.</w:t>
            </w:r>
          </w:p>
          <w:p w14:paraId="0A466592" w14:textId="19045A35" w:rsidR="00BC4F35" w:rsidRDefault="00BC4F35" w:rsidP="00464A88">
            <w:pPr>
              <w:pStyle w:val="Odstavecseseznamem"/>
              <w:widowControl w:val="0"/>
              <w:numPr>
                <w:ilvl w:val="0"/>
                <w:numId w:val="59"/>
              </w:numPr>
              <w:suppressAutoHyphens/>
              <w:autoSpaceDN w:val="0"/>
              <w:spacing w:after="0" w:line="240" w:lineRule="auto"/>
              <w:ind w:left="709" w:hanging="425"/>
              <w:textAlignment w:val="baseline"/>
            </w:pPr>
            <w:r>
              <w:t xml:space="preserve">Postupme dále k velikosti počáteční zálohy. </w:t>
            </w:r>
            <w:r w:rsidR="00A56F24">
              <w:t xml:space="preserve">Náš </w:t>
            </w:r>
            <w:r>
              <w:t xml:space="preserve">kontrakt vyžaduje složit 1000 €. V porovnání s obvyklou hodnotu akciové indexní futurity se jedná o relativně malou částku. </w:t>
            </w:r>
            <w:r w:rsidR="00B45BB4">
              <w:t xml:space="preserve">Jak si lze ověřit, </w:t>
            </w:r>
            <w:r w:rsidR="00972973">
              <w:t xml:space="preserve">činí-li futuritní cena 5433 indexních bodů, </w:t>
            </w:r>
            <w:r w:rsidR="00B45BB4">
              <w:t xml:space="preserve">tato počáteční záloha </w:t>
            </w:r>
            <w:r w:rsidR="00972973">
              <w:t>představuje 1</w:t>
            </w:r>
            <w:r>
              <w:t xml:space="preserve">,8 </w:t>
            </w:r>
            <w:r w:rsidR="00A56F24">
              <w:t xml:space="preserve">% </w:t>
            </w:r>
            <w:r>
              <w:t>hodnoty kontraktu</w:t>
            </w:r>
            <w:r w:rsidR="0060204A">
              <w:t>.</w:t>
            </w:r>
          </w:p>
          <w:p w14:paraId="0BE2591E" w14:textId="7D2C3374" w:rsidR="00D742C8" w:rsidRDefault="00D742C8" w:rsidP="00464A88">
            <w:pPr>
              <w:pStyle w:val="Odstavecseseznamem"/>
              <w:widowControl w:val="0"/>
              <w:numPr>
                <w:ilvl w:val="0"/>
                <w:numId w:val="59"/>
              </w:numPr>
              <w:suppressAutoHyphens/>
              <w:autoSpaceDN w:val="0"/>
              <w:spacing w:after="0" w:line="240" w:lineRule="auto"/>
              <w:ind w:left="709" w:hanging="425"/>
              <w:textAlignment w:val="baseline"/>
            </w:pPr>
            <w:r>
              <w:t>Kontrakt má standardní strukturu dodacích měsíců</w:t>
            </w:r>
            <w:r w:rsidR="009071E2">
              <w:t xml:space="preserve">, a to jmenovitě </w:t>
            </w:r>
            <w:r>
              <w:t xml:space="preserve">březen, červen, září a prosinec. </w:t>
            </w:r>
            <w:r w:rsidR="00972973">
              <w:t>Takže s</w:t>
            </w:r>
            <w:r>
              <w:t>ou</w:t>
            </w:r>
            <w:r w:rsidR="00BD2393">
              <w:t xml:space="preserve">časně můžeme </w:t>
            </w:r>
            <w:r w:rsidR="00972973">
              <w:t xml:space="preserve">sledovat čtyři futuritní ceny, a to jmenovitě ceny </w:t>
            </w:r>
            <w:r>
              <w:t>březnov</w:t>
            </w:r>
            <w:r w:rsidR="00972973">
              <w:t xml:space="preserve">é, </w:t>
            </w:r>
            <w:r>
              <w:t>červnov</w:t>
            </w:r>
            <w:r w:rsidR="00972973">
              <w:t xml:space="preserve">é, </w:t>
            </w:r>
            <w:r>
              <w:t>zářiov</w:t>
            </w:r>
            <w:r w:rsidR="00972973">
              <w:t xml:space="preserve">é </w:t>
            </w:r>
            <w:r>
              <w:t>a prosincov</w:t>
            </w:r>
            <w:r w:rsidR="00972973">
              <w:t xml:space="preserve">é </w:t>
            </w:r>
            <w:r>
              <w:t>akciov</w:t>
            </w:r>
            <w:r w:rsidR="00731E53">
              <w:t>é</w:t>
            </w:r>
            <w:r>
              <w:t xml:space="preserve"> indexní futurit</w:t>
            </w:r>
            <w:r w:rsidR="00972973">
              <w:t>y</w:t>
            </w:r>
            <w:r>
              <w:t>.</w:t>
            </w:r>
          </w:p>
          <w:p w14:paraId="23BEEAEB" w14:textId="77777777" w:rsidR="00CE0FCB" w:rsidRDefault="00CE0FCB" w:rsidP="00CE0FCB">
            <w:pPr>
              <w:pStyle w:val="Odstavecseseznamem"/>
              <w:widowControl w:val="0"/>
              <w:suppressAutoHyphens/>
              <w:autoSpaceDN w:val="0"/>
              <w:spacing w:after="0" w:line="240" w:lineRule="auto"/>
              <w:ind w:left="709"/>
              <w:textAlignment w:val="baseline"/>
            </w:pPr>
          </w:p>
          <w:p w14:paraId="6D58DD86" w14:textId="4DA3B6EA" w:rsidR="00D742C8" w:rsidRDefault="00D742C8" w:rsidP="00464A88">
            <w:pPr>
              <w:pStyle w:val="Odstavecseseznamem"/>
              <w:widowControl w:val="0"/>
              <w:numPr>
                <w:ilvl w:val="0"/>
                <w:numId w:val="59"/>
              </w:numPr>
              <w:suppressAutoHyphens/>
              <w:autoSpaceDN w:val="0"/>
              <w:spacing w:after="0" w:line="240" w:lineRule="auto"/>
              <w:ind w:left="709" w:hanging="425"/>
              <w:textAlignment w:val="baseline"/>
            </w:pPr>
            <w:r>
              <w:t xml:space="preserve">V každém dodacím měsíci se nachází poslední obchodní den, kdy obchodování s daným kontraktem končí. </w:t>
            </w:r>
            <w:r w:rsidR="00BD2393">
              <w:t xml:space="preserve">Pro náš SIFT 500 </w:t>
            </w:r>
            <w:r w:rsidR="00A25024">
              <w:t xml:space="preserve">to je třetí pátek dodacího měsíce, </w:t>
            </w:r>
            <w:r w:rsidR="00731E53">
              <w:t>v</w:t>
            </w:r>
            <w:r w:rsidR="00BD2393">
              <w:t xml:space="preserve"> 10:30 </w:t>
            </w:r>
            <w:r w:rsidR="00A25024">
              <w:t>dopoledne</w:t>
            </w:r>
            <w:r>
              <w:t>.</w:t>
            </w:r>
          </w:p>
          <w:p w14:paraId="62B8F1EA" w14:textId="3CBCE442" w:rsidR="00390995" w:rsidRDefault="00D742C8" w:rsidP="00464A88">
            <w:pPr>
              <w:pStyle w:val="Odstavecseseznamem"/>
              <w:widowControl w:val="0"/>
              <w:numPr>
                <w:ilvl w:val="0"/>
                <w:numId w:val="59"/>
              </w:numPr>
              <w:suppressAutoHyphens/>
              <w:autoSpaceDN w:val="0"/>
              <w:spacing w:after="0" w:line="240" w:lineRule="auto"/>
              <w:ind w:left="709" w:hanging="425"/>
              <w:textAlignment w:val="baseline"/>
            </w:pPr>
            <w:r>
              <w:t xml:space="preserve">Dodací den, kdy dochází k plnění kontraktu, je stanoven na první </w:t>
            </w:r>
            <w:r w:rsidR="00390995">
              <w:t xml:space="preserve">pracovní </w:t>
            </w:r>
            <w:r>
              <w:t>den po posledním obchodním dni.</w:t>
            </w:r>
          </w:p>
          <w:p w14:paraId="50A82409" w14:textId="437AC483" w:rsidR="00BF2641" w:rsidRPr="00FF4350" w:rsidRDefault="00A31BA6" w:rsidP="00464A88">
            <w:pPr>
              <w:pStyle w:val="Odstavecseseznamem"/>
              <w:widowControl w:val="0"/>
              <w:numPr>
                <w:ilvl w:val="0"/>
                <w:numId w:val="59"/>
              </w:numPr>
              <w:suppressAutoHyphens/>
              <w:autoSpaceDN w:val="0"/>
              <w:spacing w:after="0" w:line="240" w:lineRule="auto"/>
              <w:ind w:left="709" w:hanging="425"/>
              <w:textAlignment w:val="baseline"/>
            </w:pPr>
            <w:r>
              <w:t xml:space="preserve">V neposlední řadě striktní standardizaci podléhá stanovení </w:t>
            </w:r>
            <w:r w:rsidR="00390995">
              <w:t>EDSP. Všimně</w:t>
            </w:r>
            <w:r w:rsidR="00702F47">
              <w:t xml:space="preserve">te </w:t>
            </w:r>
            <w:r w:rsidR="00390995">
              <w:t>si poněkud komplikovaného algoritmu. Smyslem požité</w:t>
            </w:r>
            <w:r>
              <w:t xml:space="preserve">ho </w:t>
            </w:r>
            <w:r w:rsidR="00390995">
              <w:t>průměrov</w:t>
            </w:r>
            <w:r>
              <w:t xml:space="preserve">ání </w:t>
            </w:r>
            <w:r w:rsidR="00020F34">
              <w:t xml:space="preserve">je vyhladit </w:t>
            </w:r>
            <w:r w:rsidR="00390995">
              <w:t>cenové fluktuace</w:t>
            </w:r>
            <w:r w:rsidR="00020F34">
              <w:t xml:space="preserve"> podkladového akciového indexu během posledních dvaceti minut aktivního obchodování</w:t>
            </w:r>
            <w:r>
              <w:t xml:space="preserve"> s</w:t>
            </w:r>
            <w:r w:rsidR="00BD2393">
              <w:t xml:space="preserve"> futuritním </w:t>
            </w:r>
            <w:r>
              <w:lastRenderedPageBreak/>
              <w:t xml:space="preserve">kontraktem. </w:t>
            </w:r>
            <w:r w:rsidR="00020F34">
              <w:t xml:space="preserve">Tímto způsobem </w:t>
            </w:r>
            <w:r>
              <w:t xml:space="preserve">je </w:t>
            </w:r>
            <w:r w:rsidR="00731E53">
              <w:t>realizována v</w:t>
            </w:r>
            <w:r w:rsidR="00020F34">
              <w:t xml:space="preserve">lastnost nulové báze </w:t>
            </w:r>
            <w:r w:rsidR="00702F47">
              <w:t xml:space="preserve">při </w:t>
            </w:r>
            <w:r w:rsidR="00020F34">
              <w:t>splatnosti.</w:t>
            </w:r>
          </w:p>
        </w:tc>
      </w:tr>
    </w:tbl>
    <w:p w14:paraId="05848828" w14:textId="77777777" w:rsidR="00347610" w:rsidRDefault="00BF2641" w:rsidP="00347610">
      <w:pPr>
        <w:sectPr w:rsidR="00347610" w:rsidSect="00F7152D">
          <w:headerReference w:type="default" r:id="rId17"/>
          <w:type w:val="continuous"/>
          <w:pgSz w:w="11906" w:h="16838"/>
          <w:pgMar w:top="1418" w:right="851" w:bottom="1418" w:left="851" w:header="57" w:footer="624" w:gutter="0"/>
          <w:cols w:space="708"/>
          <w:docGrid w:linePitch="360"/>
        </w:sectPr>
      </w:pPr>
      <w:r>
        <w:lastRenderedPageBreak/>
        <w:br w:type="page"/>
      </w:r>
    </w:p>
    <w:p w14:paraId="39B7F7B8" w14:textId="77777777" w:rsidR="007E5FF4" w:rsidRDefault="00BF2641" w:rsidP="007E5FF4">
      <w:pPr>
        <w:spacing w:after="0" w:line="240" w:lineRule="auto"/>
        <w:ind w:left="284"/>
        <w:rPr>
          <w:color w:val="683104"/>
          <w:sz w:val="28"/>
          <w:szCs w:val="28"/>
          <w:lang w:val="en-GB"/>
        </w:rPr>
      </w:pPr>
      <w:bookmarkStart w:id="4" w:name="L11S04"/>
      <w:bookmarkEnd w:id="4"/>
      <w:r w:rsidRPr="00BF2641">
        <w:rPr>
          <w:color w:val="683104"/>
          <w:sz w:val="28"/>
          <w:szCs w:val="28"/>
          <w:lang w:val="en-GB"/>
        </w:rPr>
        <w:lastRenderedPageBreak/>
        <w:t>L</w:t>
      </w:r>
      <w:r w:rsidR="00B05B34">
        <w:rPr>
          <w:color w:val="683104"/>
          <w:sz w:val="28"/>
          <w:szCs w:val="28"/>
          <w:lang w:val="en-GB"/>
        </w:rPr>
        <w:t>1</w:t>
      </w:r>
      <w:r w:rsidR="00481BAC">
        <w:rPr>
          <w:color w:val="683104"/>
          <w:sz w:val="28"/>
          <w:szCs w:val="28"/>
          <w:lang w:val="en-GB"/>
        </w:rPr>
        <w:t>1</w:t>
      </w:r>
      <w:r w:rsidRPr="00BF2641">
        <w:rPr>
          <w:color w:val="683104"/>
          <w:sz w:val="28"/>
          <w:szCs w:val="28"/>
          <w:lang w:val="en-GB"/>
        </w:rPr>
        <w:t>S04</w:t>
      </w:r>
    </w:p>
    <w:p w14:paraId="69990680" w14:textId="2287403C" w:rsidR="00BF2641" w:rsidRDefault="00347610" w:rsidP="007E5FF4">
      <w:pPr>
        <w:spacing w:after="0" w:line="240" w:lineRule="auto"/>
        <w:ind w:left="284"/>
        <w:jc w:val="center"/>
      </w:pPr>
      <w:r>
        <w:rPr>
          <w:noProof/>
        </w:rPr>
        <w:drawing>
          <wp:inline distT="0" distB="0" distL="0" distR="0" wp14:anchorId="5E4FDE29" wp14:editId="655768B7">
            <wp:extent cx="2746800" cy="2059200"/>
            <wp:effectExtent l="0" t="0" r="0" b="0"/>
            <wp:docPr id="293" name="Obráze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46800" cy="2059200"/>
                    </a:xfrm>
                    <a:prstGeom prst="rect">
                      <a:avLst/>
                    </a:prstGeom>
                    <a:noFill/>
                  </pic:spPr>
                </pic:pic>
              </a:graphicData>
            </a:graphic>
          </wp:inline>
        </w:drawing>
      </w:r>
    </w:p>
    <w:p w14:paraId="2E9B4C5F" w14:textId="77777777" w:rsidR="00BF2641" w:rsidRDefault="00BF2641" w:rsidP="00347610">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538D159B" w14:textId="77777777" w:rsidTr="00565260">
        <w:trPr>
          <w:jc w:val="center"/>
        </w:trPr>
        <w:tc>
          <w:tcPr>
            <w:tcW w:w="4819" w:type="dxa"/>
            <w:shd w:val="clear" w:color="auto" w:fill="auto"/>
            <w:tcMar>
              <w:top w:w="0" w:type="dxa"/>
              <w:left w:w="108" w:type="dxa"/>
              <w:bottom w:w="0" w:type="dxa"/>
              <w:right w:w="108" w:type="dxa"/>
            </w:tcMar>
          </w:tcPr>
          <w:p w14:paraId="6394EF42" w14:textId="4223CC24" w:rsidR="00FD4489" w:rsidRPr="00FD4489" w:rsidRDefault="00FD4489" w:rsidP="00FD4489">
            <w:pPr>
              <w:pStyle w:val="Odstavecseseznamem"/>
              <w:widowControl w:val="0"/>
              <w:numPr>
                <w:ilvl w:val="0"/>
                <w:numId w:val="3"/>
              </w:numPr>
              <w:suppressAutoHyphens/>
              <w:spacing w:after="0" w:line="240" w:lineRule="auto"/>
              <w:ind w:left="284" w:hanging="284"/>
              <w:rPr>
                <w:lang w:val="en-GB"/>
              </w:rPr>
            </w:pPr>
            <w:r>
              <w:rPr>
                <w:lang w:val="en-GB"/>
              </w:rPr>
              <w:t xml:space="preserve">On </w:t>
            </w:r>
            <w:r w:rsidRPr="00FD4489">
              <w:rPr>
                <w:lang w:val="en-GB"/>
              </w:rPr>
              <w:t xml:space="preserve">the previous </w:t>
            </w:r>
            <w:r>
              <w:rPr>
                <w:lang w:val="en-GB"/>
              </w:rPr>
              <w:t xml:space="preserve">slide, </w:t>
            </w:r>
            <w:r w:rsidRPr="00FD4489">
              <w:rPr>
                <w:lang w:val="en-GB"/>
              </w:rPr>
              <w:t xml:space="preserve">a </w:t>
            </w:r>
            <w:r>
              <w:rPr>
                <w:lang w:val="en-GB"/>
              </w:rPr>
              <w:t xml:space="preserve">tutorial </w:t>
            </w:r>
            <w:r w:rsidRPr="00FD4489">
              <w:rPr>
                <w:lang w:val="en-GB"/>
              </w:rPr>
              <w:t xml:space="preserve">stock index futures was </w:t>
            </w:r>
            <w:r w:rsidR="00EA1468">
              <w:rPr>
                <w:lang w:val="en-GB"/>
              </w:rPr>
              <w:t xml:space="preserve">described. </w:t>
            </w:r>
            <w:r w:rsidRPr="00FD4489">
              <w:rPr>
                <w:lang w:val="en-GB"/>
              </w:rPr>
              <w:t>Now let</w:t>
            </w:r>
            <w:r w:rsidR="00ED3E82">
              <w:rPr>
                <w:lang w:val="en-GB"/>
              </w:rPr>
              <w:t>’</w:t>
            </w:r>
            <w:r w:rsidRPr="00FD4489">
              <w:rPr>
                <w:lang w:val="en-GB"/>
              </w:rPr>
              <w:t xml:space="preserve">s see what </w:t>
            </w:r>
            <w:r>
              <w:rPr>
                <w:lang w:val="en-GB"/>
              </w:rPr>
              <w:t xml:space="preserve">trading </w:t>
            </w:r>
            <w:r w:rsidRPr="00FD4489">
              <w:rPr>
                <w:lang w:val="en-GB"/>
              </w:rPr>
              <w:t xml:space="preserve">with this contract looks like. Specifically, we will </w:t>
            </w:r>
            <w:r>
              <w:rPr>
                <w:lang w:val="en-GB"/>
              </w:rPr>
              <w:t xml:space="preserve">illustrate closing out </w:t>
            </w:r>
            <w:r w:rsidRPr="00FD4489">
              <w:rPr>
                <w:lang w:val="en-GB"/>
              </w:rPr>
              <w:t xml:space="preserve">and </w:t>
            </w:r>
            <w:r w:rsidR="00E74A52">
              <w:rPr>
                <w:lang w:val="en-GB"/>
              </w:rPr>
              <w:t xml:space="preserve">a </w:t>
            </w:r>
            <w:r w:rsidRPr="00FD4489">
              <w:rPr>
                <w:lang w:val="en-GB"/>
              </w:rPr>
              <w:t>cash settlement</w:t>
            </w:r>
            <w:r>
              <w:rPr>
                <w:lang w:val="en-GB"/>
              </w:rPr>
              <w:t xml:space="preserve">. </w:t>
            </w:r>
            <w:r w:rsidRPr="00FD4489">
              <w:rPr>
                <w:lang w:val="en-GB"/>
              </w:rPr>
              <w:t>We</w:t>
            </w:r>
            <w:r w:rsidR="00ED3E82">
              <w:rPr>
                <w:lang w:val="en-GB"/>
              </w:rPr>
              <w:t>’</w:t>
            </w:r>
            <w:r w:rsidRPr="00FD4489">
              <w:rPr>
                <w:lang w:val="en-GB"/>
              </w:rPr>
              <w:t>ll also see how financial leverage works.</w:t>
            </w:r>
          </w:p>
          <w:p w14:paraId="63ABA831" w14:textId="77777777" w:rsidR="00FD4489" w:rsidRPr="00FD4489" w:rsidRDefault="00FD4489" w:rsidP="00FD4489">
            <w:pPr>
              <w:pStyle w:val="Odstavecseseznamem"/>
              <w:widowControl w:val="0"/>
              <w:suppressAutoHyphens/>
              <w:spacing w:after="0" w:line="240" w:lineRule="auto"/>
              <w:ind w:left="284"/>
              <w:rPr>
                <w:lang w:val="en-GB"/>
              </w:rPr>
            </w:pPr>
          </w:p>
          <w:p w14:paraId="2C77CBC8" w14:textId="40E6DBB0" w:rsidR="00EA1468" w:rsidRPr="0046365C" w:rsidRDefault="00FD4489" w:rsidP="00EA1468">
            <w:pPr>
              <w:pStyle w:val="Odstavecseseznamem"/>
              <w:widowControl w:val="0"/>
              <w:numPr>
                <w:ilvl w:val="0"/>
                <w:numId w:val="3"/>
              </w:numPr>
              <w:suppressAutoHyphens/>
              <w:spacing w:after="0" w:line="240" w:lineRule="auto"/>
              <w:ind w:left="284" w:hanging="284"/>
              <w:rPr>
                <w:lang w:val="en-GB"/>
              </w:rPr>
            </w:pPr>
            <w:r w:rsidRPr="0046365C">
              <w:rPr>
                <w:lang w:val="en-GB"/>
              </w:rPr>
              <w:t xml:space="preserve">We know from the previous lecture that closing out a contract means taking a reverse position in </w:t>
            </w:r>
            <w:r w:rsidR="00E74A52" w:rsidRPr="0046365C">
              <w:rPr>
                <w:lang w:val="en-GB"/>
              </w:rPr>
              <w:t xml:space="preserve">the </w:t>
            </w:r>
            <w:r w:rsidRPr="0046365C">
              <w:rPr>
                <w:lang w:val="en-GB"/>
              </w:rPr>
              <w:t xml:space="preserve">contract. </w:t>
            </w:r>
            <w:r w:rsidR="00E10F83" w:rsidRPr="0046365C">
              <w:rPr>
                <w:lang w:val="en-GB"/>
              </w:rPr>
              <w:t>T</w:t>
            </w:r>
            <w:r w:rsidRPr="0046365C">
              <w:rPr>
                <w:lang w:val="en-GB"/>
              </w:rPr>
              <w:t>he timeline</w:t>
            </w:r>
            <w:r w:rsidR="00E10F83" w:rsidRPr="0046365C">
              <w:rPr>
                <w:lang w:val="en-GB"/>
              </w:rPr>
              <w:t xml:space="preserve"> tells us </w:t>
            </w:r>
            <w:r w:rsidRPr="0046365C">
              <w:rPr>
                <w:lang w:val="en-GB"/>
              </w:rPr>
              <w:t>that the trader opened a long position</w:t>
            </w:r>
            <w:r w:rsidR="00E10F83" w:rsidRPr="0046365C">
              <w:rPr>
                <w:lang w:val="en-GB"/>
              </w:rPr>
              <w:t xml:space="preserve"> </w:t>
            </w:r>
            <w:r w:rsidR="00ED3E82" w:rsidRPr="0046365C">
              <w:rPr>
                <w:lang w:val="en-GB"/>
              </w:rPr>
              <w:t xml:space="preserve">with </w:t>
            </w:r>
            <w:r w:rsidRPr="0046365C">
              <w:rPr>
                <w:lang w:val="en-GB"/>
              </w:rPr>
              <w:t xml:space="preserve">20 contracts when </w:t>
            </w:r>
            <w:r w:rsidR="00EA1468" w:rsidRPr="0046365C">
              <w:rPr>
                <w:lang w:val="en-GB"/>
              </w:rPr>
              <w:t xml:space="preserve">the futures </w:t>
            </w:r>
            <w:r w:rsidRPr="0046365C">
              <w:rPr>
                <w:lang w:val="en-GB"/>
              </w:rPr>
              <w:t>price was 5</w:t>
            </w:r>
            <w:r w:rsidR="00E74A52" w:rsidRPr="0046365C">
              <w:rPr>
                <w:lang w:val="en-GB"/>
              </w:rPr>
              <w:t>,</w:t>
            </w:r>
            <w:r w:rsidRPr="0046365C">
              <w:rPr>
                <w:lang w:val="en-GB"/>
              </w:rPr>
              <w:t xml:space="preserve">825 index points. Five days later </w:t>
            </w:r>
            <w:r w:rsidR="00ED3E82" w:rsidRPr="0046365C">
              <w:rPr>
                <w:lang w:val="en-GB"/>
              </w:rPr>
              <w:t xml:space="preserve">the trader </w:t>
            </w:r>
            <w:r w:rsidRPr="0046365C">
              <w:rPr>
                <w:lang w:val="en-GB"/>
              </w:rPr>
              <w:t>sold these contracts at 5</w:t>
            </w:r>
            <w:r w:rsidR="0046365C" w:rsidRPr="0046365C">
              <w:rPr>
                <w:lang w:val="en-GB"/>
              </w:rPr>
              <w:t>,</w:t>
            </w:r>
            <w:r w:rsidRPr="0046365C">
              <w:rPr>
                <w:lang w:val="en-GB"/>
              </w:rPr>
              <w:t>812.5 index points. What is the trader</w:t>
            </w:r>
            <w:r w:rsidR="00E74A52" w:rsidRPr="0046365C">
              <w:rPr>
                <w:lang w:val="en-GB"/>
              </w:rPr>
              <w:t>’</w:t>
            </w:r>
            <w:r w:rsidRPr="0046365C">
              <w:rPr>
                <w:lang w:val="en-GB"/>
              </w:rPr>
              <w:t>s profit or loss?</w:t>
            </w:r>
          </w:p>
          <w:p w14:paraId="48339BDC" w14:textId="3AAAE7DB" w:rsidR="00FD4489" w:rsidRPr="00FD4489" w:rsidRDefault="00FD4489" w:rsidP="006021D8">
            <w:pPr>
              <w:pStyle w:val="Odstavecseseznamem"/>
              <w:widowControl w:val="0"/>
              <w:numPr>
                <w:ilvl w:val="0"/>
                <w:numId w:val="35"/>
              </w:numPr>
              <w:suppressAutoHyphens/>
              <w:spacing w:after="0" w:line="240" w:lineRule="auto"/>
              <w:ind w:left="709" w:hanging="425"/>
              <w:rPr>
                <w:lang w:val="en-GB"/>
              </w:rPr>
            </w:pPr>
            <w:r w:rsidRPr="00FD4489">
              <w:rPr>
                <w:lang w:val="en-GB"/>
              </w:rPr>
              <w:t xml:space="preserve">First, it is necessary to calculate </w:t>
            </w:r>
            <w:r w:rsidR="00E10F83">
              <w:rPr>
                <w:lang w:val="en-GB"/>
              </w:rPr>
              <w:t xml:space="preserve">by </w:t>
            </w:r>
            <w:r w:rsidRPr="00FD4489">
              <w:rPr>
                <w:lang w:val="en-GB"/>
              </w:rPr>
              <w:t>how many tic</w:t>
            </w:r>
            <w:r w:rsidR="00E10F83">
              <w:rPr>
                <w:lang w:val="en-GB"/>
              </w:rPr>
              <w:t>k</w:t>
            </w:r>
            <w:r w:rsidRPr="00FD4489">
              <w:rPr>
                <w:lang w:val="en-GB"/>
              </w:rPr>
              <w:t xml:space="preserve">s the contract price changed. This is </w:t>
            </w:r>
            <w:r w:rsidR="00EA1468">
              <w:rPr>
                <w:lang w:val="en-GB"/>
              </w:rPr>
              <w:t xml:space="preserve">found </w:t>
            </w:r>
            <w:r w:rsidRPr="00FD4489">
              <w:rPr>
                <w:lang w:val="en-GB"/>
              </w:rPr>
              <w:t xml:space="preserve">by subtracting the closing price from the opening price. The difference is then multiplied by two because one index point </w:t>
            </w:r>
            <w:r w:rsidR="00EA1468">
              <w:rPr>
                <w:lang w:val="en-GB"/>
              </w:rPr>
              <w:t xml:space="preserve">is composed of </w:t>
            </w:r>
            <w:r w:rsidR="00E10F83">
              <w:rPr>
                <w:lang w:val="en-GB"/>
              </w:rPr>
              <w:t xml:space="preserve">two </w:t>
            </w:r>
            <w:r w:rsidRPr="00FD4489">
              <w:rPr>
                <w:lang w:val="en-GB"/>
              </w:rPr>
              <w:t>tic</w:t>
            </w:r>
            <w:r w:rsidR="00E10F83">
              <w:rPr>
                <w:lang w:val="en-GB"/>
              </w:rPr>
              <w:t>k</w:t>
            </w:r>
            <w:r w:rsidRPr="00FD4489">
              <w:rPr>
                <w:lang w:val="en-GB"/>
              </w:rPr>
              <w:t xml:space="preserve">s. We get </w:t>
            </w:r>
            <w:r w:rsidR="00E10F83">
              <w:rPr>
                <w:lang w:val="en-GB"/>
              </w:rPr>
              <w:t xml:space="preserve">that </w:t>
            </w:r>
            <w:r w:rsidRPr="00FD4489">
              <w:rPr>
                <w:lang w:val="en-GB"/>
              </w:rPr>
              <w:t xml:space="preserve">the futures price </w:t>
            </w:r>
            <w:r w:rsidR="00E10F83">
              <w:rPr>
                <w:lang w:val="en-GB"/>
              </w:rPr>
              <w:t xml:space="preserve">is </w:t>
            </w:r>
            <w:r w:rsidRPr="00FD4489">
              <w:rPr>
                <w:lang w:val="en-GB"/>
              </w:rPr>
              <w:t>down</w:t>
            </w:r>
            <w:r w:rsidR="00E10F83">
              <w:rPr>
                <w:lang w:val="en-GB"/>
              </w:rPr>
              <w:t xml:space="preserve"> by</w:t>
            </w:r>
            <w:r w:rsidRPr="00FD4489">
              <w:rPr>
                <w:lang w:val="en-GB"/>
              </w:rPr>
              <w:t xml:space="preserve"> 25 ticks.</w:t>
            </w:r>
          </w:p>
          <w:p w14:paraId="7EEF16F1" w14:textId="09F2B887" w:rsidR="00FD4489" w:rsidRPr="00FD4489" w:rsidRDefault="00FD4489" w:rsidP="006021D8">
            <w:pPr>
              <w:pStyle w:val="Odstavecseseznamem"/>
              <w:widowControl w:val="0"/>
              <w:numPr>
                <w:ilvl w:val="0"/>
                <w:numId w:val="35"/>
              </w:numPr>
              <w:suppressAutoHyphens/>
              <w:spacing w:after="0" w:line="240" w:lineRule="auto"/>
              <w:ind w:left="709" w:hanging="425"/>
              <w:rPr>
                <w:lang w:val="en-GB"/>
              </w:rPr>
            </w:pPr>
            <w:r w:rsidRPr="00FD4489">
              <w:rPr>
                <w:lang w:val="en-GB"/>
              </w:rPr>
              <w:t xml:space="preserve">Second, the trader suffered a loss. We know that a long position </w:t>
            </w:r>
            <w:r w:rsidR="00B40902">
              <w:rPr>
                <w:lang w:val="en-GB"/>
              </w:rPr>
              <w:t>gains when t</w:t>
            </w:r>
            <w:r w:rsidRPr="00FD4489">
              <w:rPr>
                <w:lang w:val="en-GB"/>
              </w:rPr>
              <w:t>he futur</w:t>
            </w:r>
            <w:r w:rsidR="00B40902">
              <w:rPr>
                <w:lang w:val="en-GB"/>
              </w:rPr>
              <w:t xml:space="preserve">es </w:t>
            </w:r>
            <w:r w:rsidRPr="00FD4489">
              <w:rPr>
                <w:lang w:val="en-GB"/>
              </w:rPr>
              <w:t xml:space="preserve">price </w:t>
            </w:r>
            <w:r w:rsidR="00B40902">
              <w:rPr>
                <w:lang w:val="en-GB"/>
              </w:rPr>
              <w:t xml:space="preserve">is rising </w:t>
            </w:r>
            <w:r w:rsidRPr="00FD4489">
              <w:rPr>
                <w:lang w:val="en-GB"/>
              </w:rPr>
              <w:t>and</w:t>
            </w:r>
            <w:r w:rsidR="001E5781">
              <w:rPr>
                <w:lang w:val="en-GB"/>
              </w:rPr>
              <w:t xml:space="preserve"> </w:t>
            </w:r>
            <w:r w:rsidR="00E74A52">
              <w:rPr>
                <w:lang w:val="en-GB"/>
              </w:rPr>
              <w:t>conversely</w:t>
            </w:r>
            <w:r w:rsidRPr="00FD4489">
              <w:rPr>
                <w:lang w:val="en-GB"/>
              </w:rPr>
              <w:t xml:space="preserve"> it loses </w:t>
            </w:r>
            <w:r w:rsidR="00B40902">
              <w:rPr>
                <w:lang w:val="en-GB"/>
              </w:rPr>
              <w:t xml:space="preserve">when </w:t>
            </w:r>
            <w:r w:rsidRPr="00FD4489">
              <w:rPr>
                <w:lang w:val="en-GB"/>
              </w:rPr>
              <w:t>the futur</w:t>
            </w:r>
            <w:r w:rsidR="00B40902">
              <w:rPr>
                <w:lang w:val="en-GB"/>
              </w:rPr>
              <w:t xml:space="preserve">es </w:t>
            </w:r>
            <w:r w:rsidRPr="00FD4489">
              <w:rPr>
                <w:lang w:val="en-GB"/>
              </w:rPr>
              <w:t xml:space="preserve">price is falling. In this case, the price </w:t>
            </w:r>
            <w:r w:rsidR="00ED3E82">
              <w:rPr>
                <w:lang w:val="en-GB"/>
              </w:rPr>
              <w:t>fell</w:t>
            </w:r>
            <w:r w:rsidRPr="00FD4489">
              <w:rPr>
                <w:lang w:val="en-GB"/>
              </w:rPr>
              <w:t>.</w:t>
            </w:r>
          </w:p>
          <w:p w14:paraId="35501B74" w14:textId="77777777" w:rsidR="00FD4489" w:rsidRPr="00B40902" w:rsidRDefault="00FD4489" w:rsidP="00B40902">
            <w:pPr>
              <w:pStyle w:val="Odstavecseseznamem"/>
              <w:widowControl w:val="0"/>
              <w:suppressAutoHyphens/>
              <w:autoSpaceDN w:val="0"/>
              <w:spacing w:after="0" w:line="240" w:lineRule="auto"/>
              <w:ind w:left="709"/>
              <w:textAlignment w:val="baseline"/>
              <w:rPr>
                <w:b/>
              </w:rPr>
            </w:pPr>
            <w:r w:rsidRPr="00FD4489">
              <w:rPr>
                <w:lang w:val="en-GB"/>
              </w:rPr>
              <w:t xml:space="preserve">. </w:t>
            </w:r>
            <w:r w:rsidRPr="00B40902">
              <w:rPr>
                <w:b/>
              </w:rPr>
              <w:t>. . . .</w:t>
            </w:r>
          </w:p>
          <w:p w14:paraId="5D3A0D60" w14:textId="3D5EFA30" w:rsidR="00FD4489" w:rsidRPr="00FD4489" w:rsidRDefault="00FD4489" w:rsidP="00B40902">
            <w:pPr>
              <w:pStyle w:val="Odstavecseseznamem"/>
              <w:widowControl w:val="0"/>
              <w:suppressAutoHyphens/>
              <w:autoSpaceDN w:val="0"/>
              <w:spacing w:after="0" w:line="240" w:lineRule="auto"/>
              <w:ind w:left="709"/>
              <w:textAlignment w:val="baseline"/>
              <w:rPr>
                <w:lang w:val="en-GB"/>
              </w:rPr>
            </w:pPr>
            <w:r w:rsidRPr="0046365C">
              <w:t>T</w:t>
            </w:r>
            <w:r w:rsidRPr="00FD4489">
              <w:rPr>
                <w:lang w:val="en-GB"/>
              </w:rPr>
              <w:t xml:space="preserve">he total loss is now calculated as the product of the total number of contracts purchased, the total changes in </w:t>
            </w:r>
            <w:r w:rsidR="00B40902">
              <w:rPr>
                <w:lang w:val="en-GB"/>
              </w:rPr>
              <w:t xml:space="preserve">terms of </w:t>
            </w:r>
            <w:r w:rsidRPr="00FD4489">
              <w:rPr>
                <w:lang w:val="en-GB"/>
              </w:rPr>
              <w:t>ticks and the value of one tic</w:t>
            </w:r>
            <w:r w:rsidR="00B40902">
              <w:rPr>
                <w:lang w:val="en-GB"/>
              </w:rPr>
              <w:t>k</w:t>
            </w:r>
            <w:r w:rsidRPr="00FD4489">
              <w:rPr>
                <w:lang w:val="en-GB"/>
              </w:rPr>
              <w:t xml:space="preserve">. We </w:t>
            </w:r>
            <w:r w:rsidR="00ED3E82">
              <w:rPr>
                <w:lang w:val="en-GB"/>
              </w:rPr>
              <w:t>come up with</w:t>
            </w:r>
            <w:r w:rsidR="00ED3E82" w:rsidRPr="00FD4489">
              <w:rPr>
                <w:lang w:val="en-GB"/>
              </w:rPr>
              <w:t xml:space="preserve"> </w:t>
            </w:r>
            <w:r w:rsidRPr="00FD4489">
              <w:rPr>
                <w:lang w:val="en-GB"/>
              </w:rPr>
              <w:t>2,500</w:t>
            </w:r>
            <w:r w:rsidR="00B40902">
              <w:rPr>
                <w:lang w:val="en-GB"/>
              </w:rPr>
              <w:t xml:space="preserve"> </w:t>
            </w:r>
            <w:r w:rsidR="00ED3E82">
              <w:rPr>
                <w:lang w:val="en-GB"/>
              </w:rPr>
              <w:t>euros</w:t>
            </w:r>
            <w:r w:rsidR="00ED3E82" w:rsidRPr="00FD4489">
              <w:rPr>
                <w:lang w:val="en-GB"/>
              </w:rPr>
              <w:t xml:space="preserve">. </w:t>
            </w:r>
            <w:r w:rsidR="00B40902">
              <w:rPr>
                <w:lang w:val="en-GB"/>
              </w:rPr>
              <w:t>So</w:t>
            </w:r>
            <w:r w:rsidR="00EA1468">
              <w:rPr>
                <w:lang w:val="en-GB"/>
              </w:rPr>
              <w:t>,</w:t>
            </w:r>
            <w:r w:rsidR="00B40902">
              <w:rPr>
                <w:lang w:val="en-GB"/>
              </w:rPr>
              <w:t xml:space="preserve"> </w:t>
            </w:r>
            <w:r w:rsidR="00EA1468">
              <w:rPr>
                <w:lang w:val="en-GB"/>
              </w:rPr>
              <w:t xml:space="preserve">due to </w:t>
            </w:r>
            <w:r w:rsidR="00ED3E82">
              <w:rPr>
                <w:lang w:val="en-GB"/>
              </w:rPr>
              <w:t xml:space="preserve">the </w:t>
            </w:r>
            <w:r w:rsidR="00EA1468" w:rsidRPr="00FD4489">
              <w:rPr>
                <w:lang w:val="en-GB"/>
              </w:rPr>
              <w:t>given price development</w:t>
            </w:r>
            <w:r w:rsidR="00EA1468">
              <w:rPr>
                <w:lang w:val="en-GB"/>
              </w:rPr>
              <w:t xml:space="preserve">, </w:t>
            </w:r>
            <w:r w:rsidRPr="00FD4489">
              <w:rPr>
                <w:lang w:val="en-GB"/>
              </w:rPr>
              <w:t xml:space="preserve">the trader </w:t>
            </w:r>
            <w:r w:rsidR="00B40902">
              <w:rPr>
                <w:lang w:val="en-GB"/>
              </w:rPr>
              <w:t xml:space="preserve">incurred a loss of </w:t>
            </w:r>
            <w:r w:rsidRPr="00FD4489">
              <w:rPr>
                <w:lang w:val="en-GB"/>
              </w:rPr>
              <w:t>2,500</w:t>
            </w:r>
            <w:r w:rsidR="00B40902">
              <w:rPr>
                <w:lang w:val="en-GB"/>
              </w:rPr>
              <w:t xml:space="preserve"> </w:t>
            </w:r>
            <w:r w:rsidR="00ED3E82">
              <w:rPr>
                <w:lang w:val="en-GB"/>
              </w:rPr>
              <w:t>euros</w:t>
            </w:r>
            <w:r w:rsidR="00ED3E82" w:rsidRPr="00FD4489">
              <w:rPr>
                <w:lang w:val="en-GB"/>
              </w:rPr>
              <w:t xml:space="preserve"> </w:t>
            </w:r>
            <w:r w:rsidR="00EA1468">
              <w:rPr>
                <w:lang w:val="en-GB"/>
              </w:rPr>
              <w:t>w</w:t>
            </w:r>
            <w:r w:rsidR="00EA1468" w:rsidRPr="00FD4489">
              <w:rPr>
                <w:lang w:val="en-GB"/>
              </w:rPr>
              <w:t>ithin five days</w:t>
            </w:r>
            <w:r w:rsidR="00EA1468">
              <w:rPr>
                <w:lang w:val="en-GB"/>
              </w:rPr>
              <w:t>.</w:t>
            </w:r>
          </w:p>
          <w:p w14:paraId="17200CB8" w14:textId="3A082683" w:rsidR="00FD4489" w:rsidRPr="00FD4489" w:rsidRDefault="00FD4489" w:rsidP="006021D8">
            <w:pPr>
              <w:pStyle w:val="Odstavecseseznamem"/>
              <w:widowControl w:val="0"/>
              <w:numPr>
                <w:ilvl w:val="0"/>
                <w:numId w:val="35"/>
              </w:numPr>
              <w:suppressAutoHyphens/>
              <w:spacing w:after="0" w:line="240" w:lineRule="auto"/>
              <w:ind w:left="709" w:hanging="425"/>
              <w:rPr>
                <w:lang w:val="en-GB"/>
              </w:rPr>
            </w:pPr>
            <w:r w:rsidRPr="00FD4489">
              <w:rPr>
                <w:lang w:val="en-GB"/>
              </w:rPr>
              <w:lastRenderedPageBreak/>
              <w:t>Finally, let</w:t>
            </w:r>
            <w:r w:rsidR="00E74A52">
              <w:rPr>
                <w:lang w:val="en-GB"/>
              </w:rPr>
              <w:t>’</w:t>
            </w:r>
            <w:r w:rsidRPr="00FD4489">
              <w:rPr>
                <w:lang w:val="en-GB"/>
              </w:rPr>
              <w:t xml:space="preserve">s calculate the percentage loss </w:t>
            </w:r>
            <w:r w:rsidR="00B40902">
              <w:rPr>
                <w:lang w:val="en-GB"/>
              </w:rPr>
              <w:t xml:space="preserve">over </w:t>
            </w:r>
            <w:r w:rsidRPr="00FD4489">
              <w:rPr>
                <w:lang w:val="en-GB"/>
              </w:rPr>
              <w:t>th</w:t>
            </w:r>
            <w:r w:rsidR="00B40902">
              <w:rPr>
                <w:lang w:val="en-GB"/>
              </w:rPr>
              <w:t>e</w:t>
            </w:r>
            <w:r w:rsidRPr="00FD4489">
              <w:rPr>
                <w:lang w:val="en-GB"/>
              </w:rPr>
              <w:t xml:space="preserve"> period of </w:t>
            </w:r>
            <w:r w:rsidR="00B40902">
              <w:rPr>
                <w:lang w:val="en-GB"/>
              </w:rPr>
              <w:t xml:space="preserve">holding the </w:t>
            </w:r>
            <w:r w:rsidRPr="00FD4489">
              <w:rPr>
                <w:lang w:val="en-GB"/>
              </w:rPr>
              <w:t xml:space="preserve">futures </w:t>
            </w:r>
            <w:r w:rsidR="00B40902">
              <w:rPr>
                <w:lang w:val="en-GB"/>
              </w:rPr>
              <w:t xml:space="preserve">contract. </w:t>
            </w:r>
            <w:r w:rsidR="00BE74E5">
              <w:rPr>
                <w:lang w:val="en-GB"/>
              </w:rPr>
              <w:t>T</w:t>
            </w:r>
            <w:r w:rsidRPr="00FD4489">
              <w:rPr>
                <w:lang w:val="en-GB"/>
              </w:rPr>
              <w:t>he trader</w:t>
            </w:r>
            <w:r w:rsidR="00E74A52">
              <w:rPr>
                <w:lang w:val="en-GB"/>
              </w:rPr>
              <w:t>,</w:t>
            </w:r>
            <w:r w:rsidRPr="00FD4489">
              <w:rPr>
                <w:lang w:val="en-GB"/>
              </w:rPr>
              <w:t xml:space="preserve"> </w:t>
            </w:r>
            <w:r w:rsidR="00BE74E5">
              <w:rPr>
                <w:lang w:val="en-GB"/>
              </w:rPr>
              <w:t xml:space="preserve">upon </w:t>
            </w:r>
            <w:r w:rsidRPr="00FD4489">
              <w:rPr>
                <w:lang w:val="en-GB"/>
              </w:rPr>
              <w:t>open</w:t>
            </w:r>
            <w:r w:rsidR="00BE74E5">
              <w:rPr>
                <w:lang w:val="en-GB"/>
              </w:rPr>
              <w:t>ing</w:t>
            </w:r>
            <w:r w:rsidRPr="00FD4489">
              <w:rPr>
                <w:lang w:val="en-GB"/>
              </w:rPr>
              <w:t xml:space="preserve"> the contracts</w:t>
            </w:r>
            <w:r w:rsidR="00E74A52">
              <w:rPr>
                <w:lang w:val="en-GB"/>
              </w:rPr>
              <w:t>,</w:t>
            </w:r>
            <w:r w:rsidR="00BE74E5">
              <w:rPr>
                <w:lang w:val="en-GB"/>
              </w:rPr>
              <w:t xml:space="preserve"> </w:t>
            </w:r>
            <w:r w:rsidR="00997C43">
              <w:rPr>
                <w:lang w:val="en-GB"/>
              </w:rPr>
              <w:t>deposit</w:t>
            </w:r>
            <w:r w:rsidR="00BE74E5">
              <w:rPr>
                <w:lang w:val="en-GB"/>
              </w:rPr>
              <w:t>ed</w:t>
            </w:r>
            <w:r w:rsidR="00997C43">
              <w:rPr>
                <w:lang w:val="en-GB"/>
              </w:rPr>
              <w:t xml:space="preserve"> </w:t>
            </w:r>
            <w:r w:rsidRPr="00FD4489">
              <w:rPr>
                <w:lang w:val="en-GB"/>
              </w:rPr>
              <w:t xml:space="preserve">an initial </w:t>
            </w:r>
            <w:r w:rsidR="00997C43">
              <w:rPr>
                <w:lang w:val="en-GB"/>
              </w:rPr>
              <w:t>margin</w:t>
            </w:r>
            <w:r w:rsidR="00E74A52">
              <w:rPr>
                <w:lang w:val="en-GB"/>
              </w:rPr>
              <w:t xml:space="preserve"> of</w:t>
            </w:r>
            <w:r w:rsidRPr="00FD4489">
              <w:rPr>
                <w:lang w:val="en-GB"/>
              </w:rPr>
              <w:t xml:space="preserve"> 1</w:t>
            </w:r>
            <w:r w:rsidR="00997C43">
              <w:rPr>
                <w:lang w:val="en-GB"/>
              </w:rPr>
              <w:t>,</w:t>
            </w:r>
            <w:r w:rsidRPr="00FD4489">
              <w:rPr>
                <w:lang w:val="en-GB"/>
              </w:rPr>
              <w:t>000</w:t>
            </w:r>
            <w:r w:rsidR="00997C43">
              <w:rPr>
                <w:lang w:val="en-GB"/>
              </w:rPr>
              <w:t xml:space="preserve"> </w:t>
            </w:r>
            <w:r w:rsidR="00ED3E82">
              <w:rPr>
                <w:lang w:val="en-GB"/>
              </w:rPr>
              <w:t>euros</w:t>
            </w:r>
            <w:r w:rsidR="00ED3E82" w:rsidRPr="00FD4489">
              <w:rPr>
                <w:lang w:val="en-GB"/>
              </w:rPr>
              <w:t xml:space="preserve"> </w:t>
            </w:r>
            <w:r w:rsidRPr="00FD4489">
              <w:rPr>
                <w:lang w:val="en-GB"/>
              </w:rPr>
              <w:t xml:space="preserve">per contract. </w:t>
            </w:r>
            <w:r w:rsidR="00997C43">
              <w:rPr>
                <w:lang w:val="en-GB"/>
              </w:rPr>
              <w:t>The t</w:t>
            </w:r>
            <w:r w:rsidRPr="00FD4489">
              <w:rPr>
                <w:lang w:val="en-GB"/>
              </w:rPr>
              <w:t>otal</w:t>
            </w:r>
            <w:r w:rsidR="00997C43">
              <w:rPr>
                <w:lang w:val="en-GB"/>
              </w:rPr>
              <w:t xml:space="preserve"> amount </w:t>
            </w:r>
            <w:r w:rsidR="00003A2F">
              <w:rPr>
                <w:lang w:val="en-GB"/>
              </w:rPr>
              <w:t xml:space="preserve">invested </w:t>
            </w:r>
            <w:r w:rsidR="00997C43">
              <w:rPr>
                <w:lang w:val="en-GB"/>
              </w:rPr>
              <w:t xml:space="preserve">is thus </w:t>
            </w:r>
            <w:r w:rsidRPr="00FD4489">
              <w:rPr>
                <w:lang w:val="en-GB"/>
              </w:rPr>
              <w:t>20</w:t>
            </w:r>
            <w:r w:rsidR="00997C43">
              <w:rPr>
                <w:lang w:val="en-GB"/>
              </w:rPr>
              <w:t>,</w:t>
            </w:r>
            <w:r w:rsidRPr="00FD4489">
              <w:rPr>
                <w:lang w:val="en-GB"/>
              </w:rPr>
              <w:t xml:space="preserve">000 </w:t>
            </w:r>
            <w:r w:rsidR="00ED3E82">
              <w:rPr>
                <w:lang w:val="en-GB"/>
              </w:rPr>
              <w:t xml:space="preserve">euros </w:t>
            </w:r>
            <w:r w:rsidRPr="00FD4489">
              <w:rPr>
                <w:lang w:val="en-GB"/>
              </w:rPr>
              <w:t>for all 20 contracts.</w:t>
            </w:r>
          </w:p>
          <w:p w14:paraId="4394B773" w14:textId="77777777" w:rsidR="00FD4489" w:rsidRPr="00997C43" w:rsidRDefault="00FD4489" w:rsidP="00997C43">
            <w:pPr>
              <w:pStyle w:val="Odstavecseseznamem"/>
              <w:widowControl w:val="0"/>
              <w:suppressAutoHyphens/>
              <w:autoSpaceDN w:val="0"/>
              <w:spacing w:after="0" w:line="240" w:lineRule="auto"/>
              <w:ind w:left="709"/>
              <w:textAlignment w:val="baseline"/>
            </w:pPr>
            <w:r w:rsidRPr="00FD4489">
              <w:rPr>
                <w:lang w:val="en-GB"/>
              </w:rPr>
              <w:t xml:space="preserve">. . . . </w:t>
            </w:r>
            <w:r w:rsidRPr="00997C43">
              <w:t>.</w:t>
            </w:r>
          </w:p>
          <w:p w14:paraId="3B4E90FE" w14:textId="1B250BBE" w:rsidR="00FD4489" w:rsidRPr="00BE74E5" w:rsidRDefault="00FD4489" w:rsidP="00997C43">
            <w:pPr>
              <w:pStyle w:val="Odstavecseseznamem"/>
              <w:widowControl w:val="0"/>
              <w:suppressAutoHyphens/>
              <w:autoSpaceDN w:val="0"/>
              <w:spacing w:after="0" w:line="240" w:lineRule="auto"/>
              <w:ind w:left="709"/>
              <w:textAlignment w:val="baseline"/>
              <w:rPr>
                <w:lang w:val="en-GB"/>
              </w:rPr>
            </w:pPr>
            <w:r w:rsidRPr="00BE74E5">
              <w:rPr>
                <w:lang w:val="en-GB"/>
              </w:rPr>
              <w:t xml:space="preserve">The percentage loss is calculated as follows. The absolute loss is divided by the invested capital, </w:t>
            </w:r>
            <w:r w:rsidR="00997C43" w:rsidRPr="00BE74E5">
              <w:rPr>
                <w:lang w:val="en-GB"/>
              </w:rPr>
              <w:t xml:space="preserve">equal to </w:t>
            </w:r>
            <w:r w:rsidRPr="00BE74E5">
              <w:rPr>
                <w:lang w:val="en-GB"/>
              </w:rPr>
              <w:t xml:space="preserve">the total initial </w:t>
            </w:r>
            <w:r w:rsidR="00997C43" w:rsidRPr="00BE74E5">
              <w:rPr>
                <w:lang w:val="en-GB"/>
              </w:rPr>
              <w:t xml:space="preserve">margin. </w:t>
            </w:r>
            <w:r w:rsidRPr="00BE74E5">
              <w:rPr>
                <w:lang w:val="en-GB"/>
              </w:rPr>
              <w:t xml:space="preserve">We </w:t>
            </w:r>
            <w:r w:rsidR="00997C43" w:rsidRPr="00BE74E5">
              <w:rPr>
                <w:lang w:val="en-GB"/>
              </w:rPr>
              <w:t xml:space="preserve">get </w:t>
            </w:r>
            <w:r w:rsidRPr="00BE74E5">
              <w:rPr>
                <w:lang w:val="en-GB"/>
              </w:rPr>
              <w:t xml:space="preserve">a </w:t>
            </w:r>
            <w:r w:rsidR="005A65A8">
              <w:rPr>
                <w:lang w:val="en-GB"/>
              </w:rPr>
              <w:t xml:space="preserve">negative </w:t>
            </w:r>
            <w:r w:rsidR="00997C43" w:rsidRPr="00BE74E5">
              <w:rPr>
                <w:lang w:val="en-GB"/>
              </w:rPr>
              <w:t xml:space="preserve">rate of </w:t>
            </w:r>
            <w:r w:rsidRPr="00BE74E5">
              <w:rPr>
                <w:lang w:val="en-GB"/>
              </w:rPr>
              <w:t xml:space="preserve">return </w:t>
            </w:r>
            <w:r w:rsidR="005A65A8">
              <w:rPr>
                <w:lang w:val="en-GB"/>
              </w:rPr>
              <w:t>of</w:t>
            </w:r>
            <w:r w:rsidR="004F3BEF">
              <w:rPr>
                <w:lang w:val="en-GB"/>
              </w:rPr>
              <w:t xml:space="preserve"> </w:t>
            </w:r>
            <w:r w:rsidR="005A65A8">
              <w:rPr>
                <w:lang w:val="en-GB"/>
              </w:rPr>
              <w:t xml:space="preserve">12,5%. This is the </w:t>
            </w:r>
            <w:r w:rsidR="00BC6992">
              <w:rPr>
                <w:lang w:val="en-GB"/>
              </w:rPr>
              <w:t xml:space="preserve">return </w:t>
            </w:r>
            <w:r w:rsidR="005A65A8">
              <w:rPr>
                <w:lang w:val="en-GB"/>
              </w:rPr>
              <w:t xml:space="preserve">over </w:t>
            </w:r>
            <w:r w:rsidRPr="00BE74E5">
              <w:rPr>
                <w:lang w:val="en-GB"/>
              </w:rPr>
              <w:t xml:space="preserve">five days, which </w:t>
            </w:r>
            <w:r w:rsidR="005A65A8">
              <w:rPr>
                <w:lang w:val="en-GB"/>
              </w:rPr>
              <w:t xml:space="preserve">can be </w:t>
            </w:r>
            <w:r w:rsidRPr="00BE74E5">
              <w:rPr>
                <w:lang w:val="en-GB"/>
              </w:rPr>
              <w:t>annualize</w:t>
            </w:r>
            <w:r w:rsidR="00997C43" w:rsidRPr="00BE74E5">
              <w:rPr>
                <w:lang w:val="en-GB"/>
              </w:rPr>
              <w:t>d</w:t>
            </w:r>
            <w:r w:rsidRPr="00BE74E5">
              <w:rPr>
                <w:lang w:val="en-GB"/>
              </w:rPr>
              <w:t xml:space="preserve">. </w:t>
            </w:r>
            <w:r w:rsidR="00997C43" w:rsidRPr="00BE74E5">
              <w:rPr>
                <w:lang w:val="en-GB"/>
              </w:rPr>
              <w:t xml:space="preserve">The result is </w:t>
            </w:r>
            <w:r w:rsidR="003F7850" w:rsidRPr="00BE74E5">
              <w:rPr>
                <w:lang w:val="en-GB"/>
              </w:rPr>
              <w:t xml:space="preserve">remarkable. </w:t>
            </w:r>
            <w:r w:rsidRPr="00BE74E5">
              <w:rPr>
                <w:lang w:val="en-GB"/>
              </w:rPr>
              <w:t xml:space="preserve">With a relatively modest </w:t>
            </w:r>
            <w:r w:rsidR="00997C43" w:rsidRPr="00BE74E5">
              <w:rPr>
                <w:lang w:val="en-GB"/>
              </w:rPr>
              <w:t xml:space="preserve">decline of </w:t>
            </w:r>
            <w:r w:rsidRPr="00BE74E5">
              <w:rPr>
                <w:lang w:val="en-GB"/>
              </w:rPr>
              <w:t>the futures stock index</w:t>
            </w:r>
            <w:r w:rsidR="00AF4081">
              <w:rPr>
                <w:lang w:val="en-GB"/>
              </w:rPr>
              <w:t xml:space="preserve"> by </w:t>
            </w:r>
            <w:r w:rsidR="003F7850" w:rsidRPr="00BE74E5">
              <w:rPr>
                <w:lang w:val="en-GB"/>
              </w:rPr>
              <w:t>12.5 points</w:t>
            </w:r>
            <w:r w:rsidRPr="00BE74E5">
              <w:rPr>
                <w:lang w:val="en-GB"/>
              </w:rPr>
              <w:t>, the investor suffered a staggering annualized loss of over 900%.</w:t>
            </w:r>
          </w:p>
          <w:p w14:paraId="0A8AD063" w14:textId="77777777" w:rsidR="00FD4489" w:rsidRPr="00FD4489" w:rsidRDefault="00FD4489" w:rsidP="00FD4489">
            <w:pPr>
              <w:pStyle w:val="Odstavecseseznamem"/>
              <w:widowControl w:val="0"/>
              <w:suppressAutoHyphens/>
              <w:spacing w:after="0" w:line="240" w:lineRule="auto"/>
              <w:ind w:left="284"/>
              <w:rPr>
                <w:lang w:val="en-GB"/>
              </w:rPr>
            </w:pPr>
          </w:p>
          <w:p w14:paraId="0A690FB4" w14:textId="386DF2FF" w:rsidR="00FD4489" w:rsidRPr="00FD4489" w:rsidRDefault="00FD4489" w:rsidP="003F7850">
            <w:pPr>
              <w:pStyle w:val="Odstavecseseznamem"/>
              <w:widowControl w:val="0"/>
              <w:numPr>
                <w:ilvl w:val="0"/>
                <w:numId w:val="3"/>
              </w:numPr>
              <w:suppressAutoHyphens/>
              <w:spacing w:after="0" w:line="240" w:lineRule="auto"/>
              <w:ind w:left="284" w:hanging="284"/>
              <w:rPr>
                <w:lang w:val="en-GB"/>
              </w:rPr>
            </w:pPr>
            <w:r w:rsidRPr="00FD4489">
              <w:rPr>
                <w:lang w:val="en-GB"/>
              </w:rPr>
              <w:t xml:space="preserve">The second </w:t>
            </w:r>
            <w:r w:rsidR="00E74A52">
              <w:rPr>
                <w:lang w:val="en-GB"/>
              </w:rPr>
              <w:t xml:space="preserve">option </w:t>
            </w:r>
            <w:r w:rsidR="00EF2E09">
              <w:rPr>
                <w:lang w:val="en-GB"/>
              </w:rPr>
              <w:t xml:space="preserve">available to </w:t>
            </w:r>
            <w:r w:rsidRPr="00FD4489">
              <w:rPr>
                <w:lang w:val="en-GB"/>
              </w:rPr>
              <w:t xml:space="preserve">the trader is to hold the contract to maturity and </w:t>
            </w:r>
            <w:r w:rsidR="00BE74E5">
              <w:rPr>
                <w:lang w:val="en-GB"/>
              </w:rPr>
              <w:t xml:space="preserve">walk away with </w:t>
            </w:r>
            <w:r w:rsidR="00E74A52">
              <w:rPr>
                <w:lang w:val="en-GB"/>
              </w:rPr>
              <w:t xml:space="preserve">a </w:t>
            </w:r>
            <w:r w:rsidRPr="00FD4489">
              <w:rPr>
                <w:lang w:val="en-GB"/>
              </w:rPr>
              <w:t>cash settlement.</w:t>
            </w:r>
          </w:p>
          <w:p w14:paraId="7B8C2688" w14:textId="04B07CF0" w:rsidR="00FD4489" w:rsidRPr="00FD4489" w:rsidRDefault="00FD4489" w:rsidP="00EF2E09">
            <w:pPr>
              <w:pStyle w:val="Odstavecseseznamem"/>
              <w:widowControl w:val="0"/>
              <w:numPr>
                <w:ilvl w:val="1"/>
                <w:numId w:val="4"/>
              </w:numPr>
              <w:suppressAutoHyphens/>
              <w:autoSpaceDN w:val="0"/>
              <w:spacing w:after="0" w:line="240" w:lineRule="auto"/>
              <w:ind w:left="709" w:hanging="425"/>
              <w:contextualSpacing w:val="0"/>
              <w:textAlignment w:val="baseline"/>
              <w:rPr>
                <w:lang w:val="en-GB"/>
              </w:rPr>
            </w:pPr>
            <w:r w:rsidRPr="00FD4489">
              <w:rPr>
                <w:lang w:val="en-GB"/>
              </w:rPr>
              <w:t xml:space="preserve">Stock index futures offer only </w:t>
            </w:r>
            <w:r w:rsidR="001947ED">
              <w:rPr>
                <w:lang w:val="en-GB"/>
              </w:rPr>
              <w:t xml:space="preserve">a </w:t>
            </w:r>
            <w:r w:rsidRPr="00FD4489">
              <w:rPr>
                <w:lang w:val="en-GB"/>
              </w:rPr>
              <w:t>cash settlement</w:t>
            </w:r>
            <w:r w:rsidR="00ED3E82">
              <w:rPr>
                <w:lang w:val="en-GB"/>
              </w:rPr>
              <w:t>,</w:t>
            </w:r>
            <w:r w:rsidRPr="00FD4489">
              <w:rPr>
                <w:lang w:val="en-GB"/>
              </w:rPr>
              <w:t xml:space="preserve"> as physical delivery would be disproportionately costly.</w:t>
            </w:r>
          </w:p>
          <w:p w14:paraId="70588370" w14:textId="27C85753" w:rsidR="00AF4081" w:rsidRPr="00180238" w:rsidRDefault="00BE74E5" w:rsidP="00180238">
            <w:pPr>
              <w:pStyle w:val="Odstavecseseznamem"/>
              <w:widowControl w:val="0"/>
              <w:numPr>
                <w:ilvl w:val="1"/>
                <w:numId w:val="4"/>
              </w:numPr>
              <w:suppressAutoHyphens/>
              <w:autoSpaceDN w:val="0"/>
              <w:spacing w:after="0" w:line="240" w:lineRule="auto"/>
              <w:ind w:left="709" w:hanging="425"/>
              <w:contextualSpacing w:val="0"/>
              <w:textAlignment w:val="baseline"/>
              <w:rPr>
                <w:lang w:val="en-GB"/>
              </w:rPr>
            </w:pPr>
            <w:r>
              <w:rPr>
                <w:lang w:val="en-GB"/>
              </w:rPr>
              <w:t>In fact, w</w:t>
            </w:r>
            <w:r w:rsidR="00FD4489" w:rsidRPr="00FD4489">
              <w:rPr>
                <w:lang w:val="en-GB"/>
              </w:rPr>
              <w:t xml:space="preserve">hat would </w:t>
            </w:r>
            <w:r w:rsidR="001947ED">
              <w:rPr>
                <w:lang w:val="en-GB"/>
              </w:rPr>
              <w:t xml:space="preserve">a </w:t>
            </w:r>
            <w:r w:rsidR="00FD4489" w:rsidRPr="00FD4489">
              <w:rPr>
                <w:lang w:val="en-GB"/>
              </w:rPr>
              <w:t>physical delivery of an equity index</w:t>
            </w:r>
            <w:r w:rsidR="001947ED">
              <w:rPr>
                <w:lang w:val="en-GB"/>
              </w:rPr>
              <w:t xml:space="preserve"> entail</w:t>
            </w:r>
            <w:r w:rsidR="00FD4489" w:rsidRPr="00FD4489">
              <w:rPr>
                <w:lang w:val="en-GB"/>
              </w:rPr>
              <w:t xml:space="preserve">? </w:t>
            </w:r>
            <w:r w:rsidR="00180238">
              <w:rPr>
                <w:lang w:val="en-GB"/>
              </w:rPr>
              <w:t>T</w:t>
            </w:r>
            <w:r w:rsidR="00FD4489" w:rsidRPr="00FD4489">
              <w:rPr>
                <w:lang w:val="en-GB"/>
              </w:rPr>
              <w:t xml:space="preserve">he short would have to </w:t>
            </w:r>
            <w:r w:rsidR="00EF2E09">
              <w:rPr>
                <w:lang w:val="en-GB"/>
              </w:rPr>
              <w:t xml:space="preserve">deliver </w:t>
            </w:r>
            <w:r w:rsidR="00FD4489" w:rsidRPr="00FD4489">
              <w:rPr>
                <w:lang w:val="en-GB"/>
              </w:rPr>
              <w:t xml:space="preserve">all </w:t>
            </w:r>
            <w:r w:rsidR="00EF2E09">
              <w:rPr>
                <w:lang w:val="en-GB"/>
              </w:rPr>
              <w:t xml:space="preserve">shares forming </w:t>
            </w:r>
            <w:r w:rsidR="00FD4489" w:rsidRPr="00FD4489">
              <w:rPr>
                <w:lang w:val="en-GB"/>
              </w:rPr>
              <w:t xml:space="preserve">the underlying </w:t>
            </w:r>
            <w:r w:rsidR="00EF2E09">
              <w:rPr>
                <w:lang w:val="en-GB"/>
              </w:rPr>
              <w:t xml:space="preserve">index, </w:t>
            </w:r>
            <w:r w:rsidR="00FD4489" w:rsidRPr="00FD4489">
              <w:rPr>
                <w:lang w:val="en-GB"/>
              </w:rPr>
              <w:t xml:space="preserve">which </w:t>
            </w:r>
            <w:r w:rsidR="0049551C">
              <w:rPr>
                <w:lang w:val="en-GB"/>
              </w:rPr>
              <w:t>could</w:t>
            </w:r>
            <w:r w:rsidR="0049551C" w:rsidRPr="00FD4489">
              <w:rPr>
                <w:lang w:val="en-GB"/>
              </w:rPr>
              <w:t xml:space="preserve"> </w:t>
            </w:r>
            <w:r w:rsidR="00FD4489" w:rsidRPr="00FD4489">
              <w:rPr>
                <w:lang w:val="en-GB"/>
              </w:rPr>
              <w:t xml:space="preserve">be hundreds. </w:t>
            </w:r>
            <w:r w:rsidR="00180238">
              <w:rPr>
                <w:lang w:val="en-GB"/>
              </w:rPr>
              <w:t>Moreover</w:t>
            </w:r>
            <w:r w:rsidR="00EF2E09">
              <w:rPr>
                <w:lang w:val="en-GB"/>
              </w:rPr>
              <w:t xml:space="preserve">, </w:t>
            </w:r>
            <w:r w:rsidR="00FD4489" w:rsidRPr="00FD4489">
              <w:rPr>
                <w:lang w:val="en-GB"/>
              </w:rPr>
              <w:t>the</w:t>
            </w:r>
            <w:r w:rsidR="00050E1D">
              <w:rPr>
                <w:lang w:val="en-GB"/>
              </w:rPr>
              <w:t xml:space="preserve">se amounts would have to </w:t>
            </w:r>
            <w:r w:rsidR="00FD4489" w:rsidRPr="00FD4489">
              <w:rPr>
                <w:lang w:val="en-GB"/>
              </w:rPr>
              <w:t>correspond</w:t>
            </w:r>
            <w:r w:rsidR="00050E1D">
              <w:rPr>
                <w:lang w:val="en-GB"/>
              </w:rPr>
              <w:t xml:space="preserve"> </w:t>
            </w:r>
            <w:r w:rsidR="00FD4489" w:rsidRPr="00FD4489">
              <w:rPr>
                <w:lang w:val="en-GB"/>
              </w:rPr>
              <w:t xml:space="preserve">to the weights </w:t>
            </w:r>
            <w:r w:rsidR="0049551C">
              <w:rPr>
                <w:lang w:val="en-GB"/>
              </w:rPr>
              <w:t>of</w:t>
            </w:r>
            <w:r w:rsidR="00FD4489" w:rsidRPr="00FD4489">
              <w:rPr>
                <w:lang w:val="en-GB"/>
              </w:rPr>
              <w:t xml:space="preserve"> the shares in the index. The transaction costs of this operation would be truly</w:t>
            </w:r>
            <w:r w:rsidR="00AF4081">
              <w:rPr>
                <w:lang w:val="en-GB"/>
              </w:rPr>
              <w:t xml:space="preserve"> huge.</w:t>
            </w:r>
          </w:p>
          <w:p w14:paraId="3D7D4886" w14:textId="1A70B120" w:rsidR="00FD4489" w:rsidRPr="00D54B88" w:rsidRDefault="00FD4489" w:rsidP="00050E1D">
            <w:pPr>
              <w:pStyle w:val="Odstavecseseznamem"/>
              <w:widowControl w:val="0"/>
              <w:numPr>
                <w:ilvl w:val="1"/>
                <w:numId w:val="4"/>
              </w:numPr>
              <w:suppressAutoHyphens/>
              <w:autoSpaceDN w:val="0"/>
              <w:spacing w:after="0" w:line="240" w:lineRule="auto"/>
              <w:ind w:left="709" w:hanging="425"/>
              <w:contextualSpacing w:val="0"/>
              <w:textAlignment w:val="baseline"/>
              <w:rPr>
                <w:lang w:val="en-GB"/>
              </w:rPr>
            </w:pPr>
            <w:r w:rsidRPr="00FD4489">
              <w:rPr>
                <w:lang w:val="en-GB"/>
              </w:rPr>
              <w:t xml:space="preserve">From a technical point of view, </w:t>
            </w:r>
            <w:r w:rsidR="0059628A">
              <w:rPr>
                <w:lang w:val="en-GB"/>
              </w:rPr>
              <w:t xml:space="preserve">there’s nothing new about </w:t>
            </w:r>
            <w:r w:rsidR="0049551C">
              <w:rPr>
                <w:lang w:val="en-GB"/>
              </w:rPr>
              <w:t xml:space="preserve">a </w:t>
            </w:r>
            <w:r w:rsidRPr="00FD4489">
              <w:rPr>
                <w:lang w:val="en-GB"/>
              </w:rPr>
              <w:t xml:space="preserve">cash settlement. </w:t>
            </w:r>
            <w:r w:rsidR="00050E1D">
              <w:rPr>
                <w:lang w:val="en-GB"/>
              </w:rPr>
              <w:t xml:space="preserve">The balance in the margin account will only be adjusted by an amount resulting from the marking to market in the </w:t>
            </w:r>
            <w:r w:rsidRPr="00FD4489">
              <w:rPr>
                <w:lang w:val="en-GB"/>
              </w:rPr>
              <w:t>last trading day</w:t>
            </w:r>
            <w:r w:rsidR="00050E1D">
              <w:rPr>
                <w:lang w:val="en-GB"/>
              </w:rPr>
              <w:t xml:space="preserve">. </w:t>
            </w:r>
            <w:r w:rsidRPr="00D54B88">
              <w:rPr>
                <w:lang w:val="en-GB"/>
              </w:rPr>
              <w:t xml:space="preserve">The </w:t>
            </w:r>
            <w:r w:rsidR="00D54B88">
              <w:rPr>
                <w:lang w:val="en-GB"/>
              </w:rPr>
              <w:t xml:space="preserve">corresponding </w:t>
            </w:r>
            <w:r w:rsidRPr="00D54B88">
              <w:rPr>
                <w:lang w:val="en-GB"/>
              </w:rPr>
              <w:t xml:space="preserve">number of ticks </w:t>
            </w:r>
            <w:r w:rsidR="00D54B88">
              <w:rPr>
                <w:lang w:val="en-GB"/>
              </w:rPr>
              <w:t xml:space="preserve">will result from the difference </w:t>
            </w:r>
            <w:r w:rsidRPr="00D54B88">
              <w:rPr>
                <w:lang w:val="en-GB"/>
              </w:rPr>
              <w:t>between the EDSP and the closing price of the penultimate business day.</w:t>
            </w:r>
          </w:p>
          <w:p w14:paraId="0A540CDB" w14:textId="77777777" w:rsidR="00FD4489" w:rsidRPr="00D54B88" w:rsidRDefault="00FD4489" w:rsidP="00D54B88">
            <w:pPr>
              <w:pStyle w:val="Odstavecseseznamem"/>
              <w:widowControl w:val="0"/>
              <w:suppressAutoHyphens/>
              <w:autoSpaceDN w:val="0"/>
              <w:spacing w:after="0" w:line="240" w:lineRule="auto"/>
              <w:ind w:left="709"/>
              <w:contextualSpacing w:val="0"/>
              <w:textAlignment w:val="baseline"/>
            </w:pPr>
            <w:r w:rsidRPr="00FD4489">
              <w:rPr>
                <w:lang w:val="en-GB"/>
              </w:rPr>
              <w:t xml:space="preserve">. . </w:t>
            </w:r>
            <w:r w:rsidRPr="00D54B88">
              <w:t>. . .</w:t>
            </w:r>
          </w:p>
          <w:p w14:paraId="33DB223B" w14:textId="3F70752C" w:rsidR="00BF2641" w:rsidRPr="00727D2E" w:rsidRDefault="00FD4489" w:rsidP="00F4556B">
            <w:pPr>
              <w:pStyle w:val="Odstavecseseznamem"/>
              <w:widowControl w:val="0"/>
              <w:suppressAutoHyphens/>
              <w:autoSpaceDN w:val="0"/>
              <w:spacing w:after="0" w:line="240" w:lineRule="auto"/>
              <w:ind w:left="709"/>
              <w:contextualSpacing w:val="0"/>
              <w:textAlignment w:val="baseline"/>
              <w:rPr>
                <w:lang w:val="en-GB"/>
              </w:rPr>
            </w:pPr>
            <w:r w:rsidRPr="00D54B88">
              <w:rPr>
                <w:lang w:val="en-GB"/>
              </w:rPr>
              <w:t xml:space="preserve">In our example, the futures </w:t>
            </w:r>
            <w:r w:rsidR="00D54B88">
              <w:rPr>
                <w:lang w:val="en-GB"/>
              </w:rPr>
              <w:t xml:space="preserve">stock </w:t>
            </w:r>
            <w:r w:rsidRPr="00D54B88">
              <w:rPr>
                <w:lang w:val="en-GB"/>
              </w:rPr>
              <w:t xml:space="preserve">index lost </w:t>
            </w:r>
            <w:r w:rsidR="0059628A">
              <w:rPr>
                <w:lang w:val="en-GB"/>
              </w:rPr>
              <w:t xml:space="preserve">an </w:t>
            </w:r>
            <w:r w:rsidR="00D54B88">
              <w:rPr>
                <w:lang w:val="en-GB"/>
              </w:rPr>
              <w:t xml:space="preserve">additional </w:t>
            </w:r>
            <w:r w:rsidRPr="00D54B88">
              <w:rPr>
                <w:lang w:val="en-GB"/>
              </w:rPr>
              <w:t>2.5 points</w:t>
            </w:r>
            <w:r w:rsidR="00B906E9">
              <w:rPr>
                <w:lang w:val="en-GB"/>
              </w:rPr>
              <w:t>,</w:t>
            </w:r>
            <w:r w:rsidRPr="00D54B88">
              <w:rPr>
                <w:lang w:val="en-GB"/>
              </w:rPr>
              <w:t xml:space="preserve"> or 5 tic</w:t>
            </w:r>
            <w:r w:rsidR="00D54B88">
              <w:rPr>
                <w:lang w:val="en-GB"/>
              </w:rPr>
              <w:t>k</w:t>
            </w:r>
            <w:r w:rsidRPr="00D54B88">
              <w:rPr>
                <w:lang w:val="en-GB"/>
              </w:rPr>
              <w:t>s</w:t>
            </w:r>
            <w:r w:rsidR="00B906E9">
              <w:rPr>
                <w:lang w:val="en-GB"/>
              </w:rPr>
              <w:t>,</w:t>
            </w:r>
            <w:r w:rsidRPr="00D54B88">
              <w:rPr>
                <w:lang w:val="en-GB"/>
              </w:rPr>
              <w:t xml:space="preserve"> </w:t>
            </w:r>
            <w:r w:rsidR="00D54B88">
              <w:rPr>
                <w:lang w:val="en-GB"/>
              </w:rPr>
              <w:t xml:space="preserve">over the remaining time to maturity. </w:t>
            </w:r>
            <w:r w:rsidRPr="00D54B88">
              <w:rPr>
                <w:lang w:val="en-GB"/>
              </w:rPr>
              <w:t xml:space="preserve">The total </w:t>
            </w:r>
            <w:r w:rsidR="00AF4081">
              <w:rPr>
                <w:lang w:val="en-GB"/>
              </w:rPr>
              <w:t>trad</w:t>
            </w:r>
            <w:r w:rsidR="00D54B88">
              <w:rPr>
                <w:lang w:val="en-GB"/>
              </w:rPr>
              <w:t>er</w:t>
            </w:r>
            <w:r w:rsidR="00727D2E">
              <w:rPr>
                <w:lang w:val="en-US"/>
              </w:rPr>
              <w:t>’</w:t>
            </w:r>
            <w:r w:rsidR="00D54B88">
              <w:rPr>
                <w:lang w:val="en-GB"/>
              </w:rPr>
              <w:t xml:space="preserve">s </w:t>
            </w:r>
            <w:r w:rsidRPr="00D54B88">
              <w:rPr>
                <w:lang w:val="en-GB"/>
              </w:rPr>
              <w:t xml:space="preserve">loss </w:t>
            </w:r>
            <w:r w:rsidRPr="00FD4489">
              <w:rPr>
                <w:lang w:val="en-GB"/>
              </w:rPr>
              <w:t xml:space="preserve">thus </w:t>
            </w:r>
            <w:r w:rsidR="00B906E9">
              <w:rPr>
                <w:lang w:val="en-GB"/>
              </w:rPr>
              <w:t xml:space="preserve">increased </w:t>
            </w:r>
            <w:r w:rsidRPr="00FD4489">
              <w:rPr>
                <w:lang w:val="en-GB"/>
              </w:rPr>
              <w:t xml:space="preserve">by 500 </w:t>
            </w:r>
            <w:r w:rsidR="00F4556B">
              <w:rPr>
                <w:lang w:val="en-GB"/>
              </w:rPr>
              <w:t>euros</w:t>
            </w:r>
            <w:r w:rsidR="00F4556B" w:rsidRPr="00FD4489">
              <w:rPr>
                <w:lang w:val="en-GB"/>
              </w:rPr>
              <w:t>.</w:t>
            </w:r>
          </w:p>
        </w:tc>
        <w:tc>
          <w:tcPr>
            <w:tcW w:w="4819" w:type="dxa"/>
            <w:shd w:val="clear" w:color="auto" w:fill="auto"/>
            <w:tcMar>
              <w:top w:w="0" w:type="dxa"/>
              <w:left w:w="108" w:type="dxa"/>
              <w:bottom w:w="0" w:type="dxa"/>
              <w:right w:w="108" w:type="dxa"/>
            </w:tcMar>
          </w:tcPr>
          <w:p w14:paraId="6C3F8F60" w14:textId="7A634ABA" w:rsidR="0072568E" w:rsidRDefault="0072568E" w:rsidP="006021D8">
            <w:pPr>
              <w:pStyle w:val="Odstavecseseznamem"/>
              <w:widowControl w:val="0"/>
              <w:numPr>
                <w:ilvl w:val="0"/>
                <w:numId w:val="26"/>
              </w:numPr>
              <w:suppressAutoHyphens/>
              <w:autoSpaceDN w:val="0"/>
              <w:spacing w:after="0" w:line="240" w:lineRule="auto"/>
              <w:ind w:left="284" w:hanging="284"/>
              <w:contextualSpacing w:val="0"/>
              <w:textAlignment w:val="baseline"/>
            </w:pPr>
            <w:r>
              <w:lastRenderedPageBreak/>
              <w:t>Na předchozím snímku byl</w:t>
            </w:r>
            <w:r w:rsidR="00EA1468">
              <w:t xml:space="preserve">a popsána </w:t>
            </w:r>
            <w:r>
              <w:t>cvičn</w:t>
            </w:r>
            <w:r w:rsidR="00EA1468">
              <w:t xml:space="preserve">á </w:t>
            </w:r>
            <w:r>
              <w:t>akciov</w:t>
            </w:r>
            <w:r w:rsidR="00EA1468">
              <w:t xml:space="preserve">á </w:t>
            </w:r>
            <w:r>
              <w:t>indexní</w:t>
            </w:r>
            <w:r w:rsidR="00EA1468">
              <w:t xml:space="preserve"> </w:t>
            </w:r>
            <w:r>
              <w:t>futurit</w:t>
            </w:r>
            <w:r w:rsidR="00EA1468">
              <w:t>a</w:t>
            </w:r>
            <w:r>
              <w:t>. Nyní si ukážeme, jak vypadá obchodování s tímto kontraktem. Konkrétně si na konkrétních číslech ukážeme odprodej a hotovostní vypořádání. Uvidíme rovněž, jak funguje finanční páka.</w:t>
            </w:r>
          </w:p>
          <w:p w14:paraId="1EFD6E69" w14:textId="77777777" w:rsidR="0072568E" w:rsidRDefault="0072568E" w:rsidP="0072568E">
            <w:pPr>
              <w:pStyle w:val="Odstavecseseznamem"/>
              <w:widowControl w:val="0"/>
              <w:suppressAutoHyphens/>
              <w:autoSpaceDN w:val="0"/>
              <w:spacing w:after="0" w:line="240" w:lineRule="auto"/>
              <w:ind w:left="284"/>
              <w:contextualSpacing w:val="0"/>
              <w:textAlignment w:val="baseline"/>
            </w:pPr>
          </w:p>
          <w:p w14:paraId="32F73000" w14:textId="7C79603E" w:rsidR="004C69DD" w:rsidRDefault="0072568E" w:rsidP="006021D8">
            <w:pPr>
              <w:pStyle w:val="Odstavecseseznamem"/>
              <w:widowControl w:val="0"/>
              <w:numPr>
                <w:ilvl w:val="0"/>
                <w:numId w:val="26"/>
              </w:numPr>
              <w:suppressAutoHyphens/>
              <w:autoSpaceDN w:val="0"/>
              <w:spacing w:after="0" w:line="240" w:lineRule="auto"/>
              <w:ind w:left="284" w:hanging="284"/>
              <w:contextualSpacing w:val="0"/>
              <w:textAlignment w:val="baseline"/>
            </w:pPr>
            <w:r>
              <w:t xml:space="preserve">Z předchozí lekce víme, že odprodat kontrakt znamená zaujmout reverzní pozici v tomto kontraktu. </w:t>
            </w:r>
            <w:r w:rsidR="0046365C">
              <w:t>Č</w:t>
            </w:r>
            <w:r>
              <w:t>asov</w:t>
            </w:r>
            <w:r w:rsidR="00E10F83">
              <w:t xml:space="preserve">á </w:t>
            </w:r>
            <w:r w:rsidR="0046365C">
              <w:t xml:space="preserve">osa </w:t>
            </w:r>
            <w:r w:rsidR="00E10F83">
              <w:t xml:space="preserve">nám říká, že </w:t>
            </w:r>
            <w:r>
              <w:t xml:space="preserve">obchodník </w:t>
            </w:r>
            <w:r w:rsidR="004C69DD">
              <w:t>otevřel dlouhou pozici</w:t>
            </w:r>
            <w:r w:rsidR="00EA1468">
              <w:t xml:space="preserve"> ve </w:t>
            </w:r>
            <w:r>
              <w:t xml:space="preserve">20 </w:t>
            </w:r>
            <w:r w:rsidR="004C69DD">
              <w:t>kontrakt</w:t>
            </w:r>
            <w:r w:rsidR="00EA1468">
              <w:t xml:space="preserve">ech </w:t>
            </w:r>
            <w:r w:rsidR="004C69DD">
              <w:t xml:space="preserve">v okamžiku, kdy </w:t>
            </w:r>
            <w:r w:rsidR="00EA1468">
              <w:t xml:space="preserve">futuritní </w:t>
            </w:r>
            <w:r w:rsidR="004C69DD">
              <w:t>cena činila 5825 indexních bodů. O pět dní později pak tyto kontrakty odprodal při ceně 5812,5 indexních bodů. Jaký je obchodníkův zisk nebo ztráta?</w:t>
            </w:r>
          </w:p>
          <w:p w14:paraId="09D1F9BB" w14:textId="5E2C6D78" w:rsidR="004C69DD" w:rsidRDefault="004C69DD" w:rsidP="006021D8">
            <w:pPr>
              <w:pStyle w:val="Odstavecseseznamem"/>
              <w:widowControl w:val="0"/>
              <w:numPr>
                <w:ilvl w:val="0"/>
                <w:numId w:val="34"/>
              </w:numPr>
              <w:suppressAutoHyphens/>
              <w:autoSpaceDN w:val="0"/>
              <w:spacing w:after="0" w:line="240" w:lineRule="auto"/>
              <w:ind w:left="709" w:hanging="425"/>
              <w:textAlignment w:val="baseline"/>
            </w:pPr>
            <w:r>
              <w:t>Za prvé je třeba spočítat, o kolik tiků se změnila cena kontraktu</w:t>
            </w:r>
            <w:r w:rsidR="009D14AA">
              <w:t>.</w:t>
            </w:r>
            <w:r>
              <w:t xml:space="preserve"> To zjistíme odečtením uzavírací ceny od otevírací ceny. Obdržený rozdíl pak vynásobíme dvěma, protože jeden indexní bod </w:t>
            </w:r>
            <w:r w:rsidR="00EA1468">
              <w:t xml:space="preserve">je složen ze dvou </w:t>
            </w:r>
            <w:r>
              <w:t>tik</w:t>
            </w:r>
            <w:r w:rsidR="00EA1468">
              <w:t>ů</w:t>
            </w:r>
            <w:r>
              <w:t xml:space="preserve">. Dostáváme, že futuritní </w:t>
            </w:r>
            <w:r w:rsidR="009D14AA">
              <w:t xml:space="preserve">cena </w:t>
            </w:r>
            <w:r>
              <w:t>klesl</w:t>
            </w:r>
            <w:r w:rsidR="009D14AA">
              <w:t>a</w:t>
            </w:r>
            <w:r>
              <w:t xml:space="preserve"> o 25 tiků.</w:t>
            </w:r>
          </w:p>
          <w:p w14:paraId="76926B57" w14:textId="55159868" w:rsidR="009D14AA" w:rsidRDefault="009D14AA" w:rsidP="006021D8">
            <w:pPr>
              <w:pStyle w:val="Odstavecseseznamem"/>
              <w:widowControl w:val="0"/>
              <w:numPr>
                <w:ilvl w:val="0"/>
                <w:numId w:val="34"/>
              </w:numPr>
              <w:suppressAutoHyphens/>
              <w:autoSpaceDN w:val="0"/>
              <w:spacing w:after="0" w:line="240" w:lineRule="auto"/>
              <w:ind w:left="709" w:hanging="425"/>
              <w:textAlignment w:val="baseline"/>
            </w:pPr>
            <w:r>
              <w:t>Za druhé</w:t>
            </w:r>
            <w:r w:rsidR="0033212F">
              <w:t xml:space="preserve">, </w:t>
            </w:r>
            <w:r>
              <w:t>obchodník utrpěl ztrátu. Víme totiž, že dlouhá pozice vydělává, pokud futuritní cena roste, a naopak prodělává, pokud futuritní cena klesá. V daném případě cena klesla.</w:t>
            </w:r>
          </w:p>
          <w:p w14:paraId="592B3084" w14:textId="77777777" w:rsidR="009D14AA" w:rsidRDefault="009D14AA" w:rsidP="009D14AA">
            <w:pPr>
              <w:pStyle w:val="Odstavecseseznamem"/>
              <w:widowControl w:val="0"/>
              <w:suppressAutoHyphens/>
              <w:autoSpaceDN w:val="0"/>
              <w:spacing w:after="0" w:line="240" w:lineRule="auto"/>
              <w:ind w:left="709"/>
              <w:textAlignment w:val="baseline"/>
            </w:pPr>
            <w:r>
              <w:t>. . . . .</w:t>
            </w:r>
          </w:p>
          <w:p w14:paraId="7F35C340" w14:textId="22A7EE4A" w:rsidR="0068659B" w:rsidRDefault="009D14AA" w:rsidP="009D14AA">
            <w:pPr>
              <w:pStyle w:val="Odstavecseseznamem"/>
              <w:widowControl w:val="0"/>
              <w:suppressAutoHyphens/>
              <w:autoSpaceDN w:val="0"/>
              <w:spacing w:after="0" w:line="240" w:lineRule="auto"/>
              <w:ind w:left="709"/>
              <w:textAlignment w:val="baseline"/>
            </w:pPr>
            <w:r>
              <w:t xml:space="preserve">Celkovou ztrátu nyní vyčíslíme jako </w:t>
            </w:r>
            <w:r w:rsidR="00ED7895">
              <w:t xml:space="preserve">součin celkového počtu zakoupených kontraktů, celkové změny v jednotkách tiků a hodnoty jednoho tiku. Dostáváme částku 2500 </w:t>
            </w:r>
            <w:r w:rsidR="0046365C">
              <w:t>eur</w:t>
            </w:r>
            <w:r w:rsidR="00ED7895">
              <w:t xml:space="preserve">. </w:t>
            </w:r>
            <w:r w:rsidR="00B40902">
              <w:t>Takže</w:t>
            </w:r>
            <w:r w:rsidR="00EA1468">
              <w:t xml:space="preserve"> vlivem uvedeného cenového vývoje obchodník </w:t>
            </w:r>
            <w:r w:rsidR="00B40902">
              <w:t>b</w:t>
            </w:r>
            <w:r w:rsidR="00ED7895">
              <w:t xml:space="preserve">ěhem pěti dní </w:t>
            </w:r>
            <w:r w:rsidR="0046365C">
              <w:t xml:space="preserve">utrpěl ztrátu </w:t>
            </w:r>
            <w:r w:rsidR="00ED7895">
              <w:t xml:space="preserve">2500 </w:t>
            </w:r>
            <w:r w:rsidR="0046365C">
              <w:t>eur</w:t>
            </w:r>
            <w:r w:rsidR="0068659B">
              <w:t>.</w:t>
            </w:r>
          </w:p>
          <w:p w14:paraId="27D61D13" w14:textId="22799B66" w:rsidR="00155DF4" w:rsidRDefault="0068659B" w:rsidP="006021D8">
            <w:pPr>
              <w:pStyle w:val="Odstavecseseznamem"/>
              <w:widowControl w:val="0"/>
              <w:numPr>
                <w:ilvl w:val="0"/>
                <w:numId w:val="34"/>
              </w:numPr>
              <w:suppressAutoHyphens/>
              <w:autoSpaceDN w:val="0"/>
              <w:spacing w:after="0" w:line="240" w:lineRule="auto"/>
              <w:ind w:left="709" w:hanging="425"/>
              <w:textAlignment w:val="baseline"/>
            </w:pPr>
            <w:r>
              <w:lastRenderedPageBreak/>
              <w:t xml:space="preserve">A nakonec si </w:t>
            </w:r>
            <w:r w:rsidR="00323B3B">
              <w:t>s</w:t>
            </w:r>
            <w:r>
              <w:t>počítejme</w:t>
            </w:r>
            <w:r w:rsidR="00323B3B">
              <w:t xml:space="preserve"> procentní </w:t>
            </w:r>
            <w:r w:rsidR="0013356D">
              <w:t xml:space="preserve">ztrátu za období </w:t>
            </w:r>
            <w:r w:rsidR="00997C43">
              <w:t xml:space="preserve">držení </w:t>
            </w:r>
            <w:r>
              <w:t>futuritní</w:t>
            </w:r>
            <w:r w:rsidR="00997C43">
              <w:t>ho kontraktu.</w:t>
            </w:r>
            <w:r w:rsidR="00BE74E5">
              <w:t xml:space="preserve"> Při otevření kontraktů </w:t>
            </w:r>
            <w:r>
              <w:t>obchodní</w:t>
            </w:r>
            <w:r w:rsidR="00155DF4">
              <w:t>k</w:t>
            </w:r>
            <w:r>
              <w:t xml:space="preserve"> </w:t>
            </w:r>
            <w:r w:rsidR="00323B3B">
              <w:t>složi</w:t>
            </w:r>
            <w:r w:rsidR="00BE74E5">
              <w:t xml:space="preserve">l </w:t>
            </w:r>
            <w:r w:rsidR="00323B3B">
              <w:t>počáteční z</w:t>
            </w:r>
            <w:r w:rsidR="00155DF4">
              <w:t>álohu</w:t>
            </w:r>
            <w:r w:rsidR="00AF4081">
              <w:t xml:space="preserve"> </w:t>
            </w:r>
            <w:r w:rsidR="00155DF4">
              <w:t xml:space="preserve">1000 </w:t>
            </w:r>
            <w:r w:rsidR="00AF4081">
              <w:t xml:space="preserve">eur </w:t>
            </w:r>
            <w:r w:rsidR="00155DF4">
              <w:t>na jeden kontrakt. Celk</w:t>
            </w:r>
            <w:r w:rsidR="00997C43">
              <w:t xml:space="preserve">ová </w:t>
            </w:r>
            <w:r w:rsidR="00003A2F">
              <w:t xml:space="preserve">investovaná </w:t>
            </w:r>
            <w:r w:rsidR="00997C43">
              <w:t xml:space="preserve">částka činí tudíž </w:t>
            </w:r>
            <w:r w:rsidR="00155DF4">
              <w:t xml:space="preserve">20000 </w:t>
            </w:r>
            <w:r w:rsidR="00AF4081">
              <w:t xml:space="preserve">eur </w:t>
            </w:r>
            <w:r w:rsidR="00155DF4">
              <w:t>za všech 20 kontraktů.</w:t>
            </w:r>
          </w:p>
          <w:p w14:paraId="75D2497D" w14:textId="77777777" w:rsidR="00003A2F" w:rsidRDefault="00003A2F" w:rsidP="00155DF4">
            <w:pPr>
              <w:pStyle w:val="Odstavecseseznamem"/>
              <w:widowControl w:val="0"/>
              <w:suppressAutoHyphens/>
              <w:autoSpaceDN w:val="0"/>
              <w:spacing w:after="0" w:line="240" w:lineRule="auto"/>
              <w:ind w:left="709"/>
              <w:textAlignment w:val="baseline"/>
            </w:pPr>
          </w:p>
          <w:p w14:paraId="417E3D51" w14:textId="2BFF2244" w:rsidR="00155DF4" w:rsidRDefault="00155DF4" w:rsidP="00155DF4">
            <w:pPr>
              <w:pStyle w:val="Odstavecseseznamem"/>
              <w:widowControl w:val="0"/>
              <w:suppressAutoHyphens/>
              <w:autoSpaceDN w:val="0"/>
              <w:spacing w:after="0" w:line="240" w:lineRule="auto"/>
              <w:ind w:left="709"/>
              <w:textAlignment w:val="baseline"/>
            </w:pPr>
            <w:r>
              <w:t>. . . . .</w:t>
            </w:r>
          </w:p>
          <w:p w14:paraId="57A44610" w14:textId="2340FA80" w:rsidR="0013356D" w:rsidRDefault="005A65A8" w:rsidP="00155DF4">
            <w:pPr>
              <w:pStyle w:val="Odstavecseseznamem"/>
              <w:widowControl w:val="0"/>
              <w:suppressAutoHyphens/>
              <w:autoSpaceDN w:val="0"/>
              <w:spacing w:after="0" w:line="240" w:lineRule="auto"/>
              <w:ind w:left="709"/>
              <w:textAlignment w:val="baseline"/>
            </w:pPr>
            <w:r>
              <w:t>P</w:t>
            </w:r>
            <w:r w:rsidR="00A65E65">
              <w:t>rocentní ztrátu spočítáme t</w:t>
            </w:r>
            <w:r w:rsidR="0013356D">
              <w:t xml:space="preserve">akto. </w:t>
            </w:r>
            <w:r w:rsidR="00A65E65">
              <w:t xml:space="preserve">Absolutní ztrátu vydělíme investovaným kapitálem, </w:t>
            </w:r>
            <w:r w:rsidR="00997C43">
              <w:t xml:space="preserve">rovnajícím se </w:t>
            </w:r>
            <w:r w:rsidR="0013356D">
              <w:t>celkov</w:t>
            </w:r>
            <w:r w:rsidR="00997C43">
              <w:t xml:space="preserve">é </w:t>
            </w:r>
            <w:r w:rsidR="00A65E65">
              <w:t>počáteční zálo</w:t>
            </w:r>
            <w:r w:rsidR="00997C43">
              <w:t>ze. Dostáváme</w:t>
            </w:r>
            <w:r>
              <w:t xml:space="preserve"> zápornou </w:t>
            </w:r>
            <w:r w:rsidR="00997C43">
              <w:t>výnosovou míru</w:t>
            </w:r>
            <w:r>
              <w:t xml:space="preserve"> 12,5 %. Toto je vý</w:t>
            </w:r>
            <w:r w:rsidR="00BC6992">
              <w:t xml:space="preserve">nos </w:t>
            </w:r>
            <w:r>
              <w:t xml:space="preserve">za pět dní, který </w:t>
            </w:r>
            <w:r w:rsidR="000F13BB">
              <w:t xml:space="preserve">lze </w:t>
            </w:r>
            <w:proofErr w:type="spellStart"/>
            <w:r w:rsidR="000F13BB">
              <w:t>anualizovat</w:t>
            </w:r>
            <w:proofErr w:type="spellEnd"/>
            <w:r w:rsidR="000F13BB">
              <w:t xml:space="preserve">. </w:t>
            </w:r>
            <w:r w:rsidR="00997C43">
              <w:t xml:space="preserve">Výsledek je </w:t>
            </w:r>
            <w:r w:rsidR="003F7850">
              <w:t xml:space="preserve">pozoruhodný. </w:t>
            </w:r>
            <w:r w:rsidR="0013356D">
              <w:t>Při relativně mírném poklesu futuritního akciového indexu o 12.5 bodů investor utrpěl ohromující anualizovanou ztrátu přesahující 900 %.</w:t>
            </w:r>
          </w:p>
          <w:p w14:paraId="44334291" w14:textId="77777777" w:rsidR="0013356D" w:rsidRDefault="0013356D" w:rsidP="00155DF4">
            <w:pPr>
              <w:pStyle w:val="Odstavecseseznamem"/>
              <w:widowControl w:val="0"/>
              <w:suppressAutoHyphens/>
              <w:autoSpaceDN w:val="0"/>
              <w:spacing w:after="0" w:line="240" w:lineRule="auto"/>
              <w:ind w:left="709"/>
              <w:textAlignment w:val="baseline"/>
            </w:pPr>
          </w:p>
          <w:p w14:paraId="37491F6A" w14:textId="2DEE886A" w:rsidR="009F35B3" w:rsidRDefault="009F35B3" w:rsidP="006021D8">
            <w:pPr>
              <w:pStyle w:val="Odstavecseseznamem"/>
              <w:widowControl w:val="0"/>
              <w:numPr>
                <w:ilvl w:val="0"/>
                <w:numId w:val="26"/>
              </w:numPr>
              <w:suppressAutoHyphens/>
              <w:autoSpaceDN w:val="0"/>
              <w:spacing w:after="0" w:line="240" w:lineRule="auto"/>
              <w:ind w:left="284" w:hanging="284"/>
              <w:contextualSpacing w:val="0"/>
              <w:textAlignment w:val="baseline"/>
            </w:pPr>
            <w:r>
              <w:t xml:space="preserve">Druhou možností </w:t>
            </w:r>
            <w:r w:rsidR="00EF2E09">
              <w:t xml:space="preserve">pro </w:t>
            </w:r>
            <w:r>
              <w:t xml:space="preserve">obchodníka je držet kontrakt do splatnosti a </w:t>
            </w:r>
            <w:r w:rsidR="00BE74E5">
              <w:t xml:space="preserve">odkráčet s </w:t>
            </w:r>
            <w:r>
              <w:t>hotovostní</w:t>
            </w:r>
            <w:r w:rsidR="00BE74E5">
              <w:t>m</w:t>
            </w:r>
            <w:r>
              <w:t xml:space="preserve"> vypořádání</w:t>
            </w:r>
            <w:r w:rsidR="00BE74E5">
              <w:t>m</w:t>
            </w:r>
            <w:r>
              <w:t>.</w:t>
            </w:r>
          </w:p>
          <w:p w14:paraId="71A97015" w14:textId="77777777" w:rsidR="00DA26E3" w:rsidRDefault="00DA26E3" w:rsidP="006021D8">
            <w:pPr>
              <w:pStyle w:val="Odstavecseseznamem"/>
              <w:widowControl w:val="0"/>
              <w:numPr>
                <w:ilvl w:val="1"/>
                <w:numId w:val="27"/>
              </w:numPr>
              <w:suppressAutoHyphens/>
              <w:autoSpaceDN w:val="0"/>
              <w:spacing w:after="0" w:line="240" w:lineRule="auto"/>
              <w:ind w:left="709" w:hanging="425"/>
              <w:contextualSpacing w:val="0"/>
              <w:textAlignment w:val="baseline"/>
            </w:pPr>
            <w:r>
              <w:t>Akciové indexní futurity nabízejí pouze hotovostní vypořádání, jelikož fyzické dodání by bylo neúměrně nákladné.</w:t>
            </w:r>
          </w:p>
          <w:p w14:paraId="4D35C6F6" w14:textId="757965EC" w:rsidR="00DA26E3" w:rsidRDefault="00DA26E3" w:rsidP="006021D8">
            <w:pPr>
              <w:pStyle w:val="Odstavecseseznamem"/>
              <w:widowControl w:val="0"/>
              <w:numPr>
                <w:ilvl w:val="1"/>
                <w:numId w:val="27"/>
              </w:numPr>
              <w:suppressAutoHyphens/>
              <w:autoSpaceDN w:val="0"/>
              <w:spacing w:after="0" w:line="240" w:lineRule="auto"/>
              <w:ind w:left="709" w:hanging="425"/>
              <w:contextualSpacing w:val="0"/>
              <w:textAlignment w:val="baseline"/>
            </w:pPr>
            <w:r>
              <w:t xml:space="preserve">Co by </w:t>
            </w:r>
            <w:r w:rsidR="00BE74E5">
              <w:t xml:space="preserve">fakticky </w:t>
            </w:r>
            <w:r>
              <w:t xml:space="preserve">obnášelo fyzické dodání akciového indexu? </w:t>
            </w:r>
            <w:r w:rsidR="00180238">
              <w:t>K</w:t>
            </w:r>
            <w:r>
              <w:t>rátká strana by musela dodat všechny akcie</w:t>
            </w:r>
            <w:r w:rsidR="00EF2E09">
              <w:t xml:space="preserve"> zahrnuté do </w:t>
            </w:r>
            <w:r>
              <w:t xml:space="preserve">podkladového indexu, kterých mohou být stovky. </w:t>
            </w:r>
            <w:r w:rsidR="00180238">
              <w:t xml:space="preserve">Navíc </w:t>
            </w:r>
            <w:r w:rsidR="00050E1D">
              <w:t xml:space="preserve">tato množství by musela </w:t>
            </w:r>
            <w:r>
              <w:t>odpovída</w:t>
            </w:r>
            <w:r w:rsidR="00050E1D">
              <w:t xml:space="preserve">t </w:t>
            </w:r>
            <w:r>
              <w:t>vahám, s nimiž jsou akcie v indexu zastoupeny.</w:t>
            </w:r>
            <w:r w:rsidR="00A66D54">
              <w:t xml:space="preserve"> Transakční náklady této operace by byly skutečně enormní.</w:t>
            </w:r>
          </w:p>
          <w:p w14:paraId="5D6C4943" w14:textId="47FB9865" w:rsidR="0072568E" w:rsidRDefault="00A66D54" w:rsidP="006021D8">
            <w:pPr>
              <w:pStyle w:val="Odstavecseseznamem"/>
              <w:widowControl w:val="0"/>
              <w:numPr>
                <w:ilvl w:val="1"/>
                <w:numId w:val="27"/>
              </w:numPr>
              <w:suppressAutoHyphens/>
              <w:autoSpaceDN w:val="0"/>
              <w:spacing w:after="0" w:line="240" w:lineRule="auto"/>
              <w:ind w:left="709" w:hanging="425"/>
              <w:contextualSpacing w:val="0"/>
              <w:textAlignment w:val="baseline"/>
            </w:pPr>
            <w:r>
              <w:t xml:space="preserve">Z technického hlediska hotovostní vypořádání nic nového nepřináší. </w:t>
            </w:r>
            <w:r w:rsidR="00050E1D">
              <w:t>Z</w:t>
            </w:r>
            <w:r>
              <w:t>ůstat</w:t>
            </w:r>
            <w:r w:rsidR="00050E1D">
              <w:t>e</w:t>
            </w:r>
            <w:r>
              <w:t>k</w:t>
            </w:r>
            <w:r w:rsidR="00050E1D">
              <w:t xml:space="preserve"> </w:t>
            </w:r>
            <w:r>
              <w:t xml:space="preserve">na zálohovém účtu </w:t>
            </w:r>
            <w:r w:rsidR="00536F19">
              <w:t xml:space="preserve">bude </w:t>
            </w:r>
            <w:r>
              <w:t xml:space="preserve">pouze </w:t>
            </w:r>
            <w:r w:rsidR="00050E1D">
              <w:t xml:space="preserve">upraven o částku plynoucí z </w:t>
            </w:r>
            <w:r>
              <w:t xml:space="preserve">tržní aktualizace </w:t>
            </w:r>
            <w:r w:rsidR="00050E1D">
              <w:t>z</w:t>
            </w:r>
            <w:r>
              <w:t>a poslední den obchodování.</w:t>
            </w:r>
            <w:r w:rsidR="00536F19">
              <w:t xml:space="preserve"> </w:t>
            </w:r>
            <w:r w:rsidR="00D54B88">
              <w:t xml:space="preserve">Odpovídající </w:t>
            </w:r>
            <w:r w:rsidR="00536F19">
              <w:t xml:space="preserve">počet tiků </w:t>
            </w:r>
            <w:r w:rsidR="00D54B88">
              <w:t xml:space="preserve">vyplyne z rozdílu mezi </w:t>
            </w:r>
            <w:r w:rsidR="00536F19">
              <w:t>EDSP a uzavírací cenou předposledního obchodního dne.</w:t>
            </w:r>
          </w:p>
          <w:p w14:paraId="48D98497" w14:textId="77777777" w:rsidR="00D54B88" w:rsidRDefault="00D54B88" w:rsidP="00404225">
            <w:pPr>
              <w:pStyle w:val="Odstavecseseznamem"/>
              <w:widowControl w:val="0"/>
              <w:suppressAutoHyphens/>
              <w:autoSpaceDN w:val="0"/>
              <w:spacing w:after="0" w:line="240" w:lineRule="auto"/>
              <w:ind w:left="709"/>
              <w:contextualSpacing w:val="0"/>
              <w:textAlignment w:val="baseline"/>
            </w:pPr>
          </w:p>
          <w:p w14:paraId="7B7F1AF4" w14:textId="77777777" w:rsidR="00404225" w:rsidRDefault="00404225" w:rsidP="00404225">
            <w:pPr>
              <w:pStyle w:val="Odstavecseseznamem"/>
              <w:widowControl w:val="0"/>
              <w:suppressAutoHyphens/>
              <w:autoSpaceDN w:val="0"/>
              <w:spacing w:after="0" w:line="240" w:lineRule="auto"/>
              <w:ind w:left="709"/>
              <w:contextualSpacing w:val="0"/>
              <w:textAlignment w:val="baseline"/>
            </w:pPr>
            <w:r>
              <w:t>. . . . .</w:t>
            </w:r>
          </w:p>
          <w:p w14:paraId="65C8630F" w14:textId="1BD50D03" w:rsidR="00BF2641" w:rsidRPr="00A40752" w:rsidRDefault="00404225" w:rsidP="00AF4081">
            <w:pPr>
              <w:pStyle w:val="Odstavecseseznamem"/>
              <w:widowControl w:val="0"/>
              <w:suppressAutoHyphens/>
              <w:autoSpaceDN w:val="0"/>
              <w:spacing w:after="0" w:line="240" w:lineRule="auto"/>
              <w:ind w:left="709"/>
              <w:contextualSpacing w:val="0"/>
              <w:textAlignment w:val="baseline"/>
            </w:pPr>
            <w:r>
              <w:t xml:space="preserve">V našem příkladu </w:t>
            </w:r>
            <w:r w:rsidR="00440F87">
              <w:t xml:space="preserve">akciový futuritní index ztratil </w:t>
            </w:r>
            <w:r w:rsidR="00D54B88">
              <w:t xml:space="preserve">dalších </w:t>
            </w:r>
            <w:r w:rsidR="00723287">
              <w:t>2,5 bod</w:t>
            </w:r>
            <w:r w:rsidR="00D54B88">
              <w:t>ů</w:t>
            </w:r>
            <w:r w:rsidR="00723287">
              <w:t xml:space="preserve"> neboli 5 tiků</w:t>
            </w:r>
            <w:r w:rsidR="00D54B88">
              <w:t xml:space="preserve"> za zbývající čas do splatnosti. </w:t>
            </w:r>
            <w:r w:rsidR="00723287">
              <w:t xml:space="preserve">Celková ztráta obchodníka se tím prohloubila o </w:t>
            </w:r>
            <w:r>
              <w:t xml:space="preserve">500 </w:t>
            </w:r>
            <w:r w:rsidR="00AF4081">
              <w:t>eur.</w:t>
            </w:r>
          </w:p>
        </w:tc>
      </w:tr>
    </w:tbl>
    <w:p w14:paraId="6938D726" w14:textId="77777777" w:rsidR="00347610" w:rsidRDefault="00347610">
      <w:pPr>
        <w:rPr>
          <w:color w:val="683104"/>
          <w:sz w:val="28"/>
          <w:szCs w:val="28"/>
          <w:lang w:val="en-GB"/>
        </w:rPr>
        <w:sectPr w:rsidR="00347610" w:rsidSect="00F7152D">
          <w:headerReference w:type="default" r:id="rId19"/>
          <w:type w:val="continuous"/>
          <w:pgSz w:w="11906" w:h="16838"/>
          <w:pgMar w:top="1418" w:right="851" w:bottom="1418" w:left="851" w:header="57" w:footer="624" w:gutter="0"/>
          <w:cols w:space="708"/>
          <w:docGrid w:linePitch="360"/>
        </w:sectPr>
      </w:pPr>
      <w:r>
        <w:rPr>
          <w:color w:val="683104"/>
          <w:sz w:val="28"/>
          <w:szCs w:val="28"/>
          <w:lang w:val="en-GB"/>
        </w:rPr>
        <w:lastRenderedPageBreak/>
        <w:br w:type="page"/>
      </w:r>
    </w:p>
    <w:p w14:paraId="67C4D651" w14:textId="77777777" w:rsidR="007E5FF4" w:rsidRDefault="00BF2641" w:rsidP="007E5FF4">
      <w:pPr>
        <w:spacing w:after="0" w:line="240" w:lineRule="auto"/>
        <w:ind w:left="284"/>
        <w:rPr>
          <w:color w:val="683104"/>
          <w:sz w:val="28"/>
          <w:szCs w:val="28"/>
          <w:lang w:val="en-GB"/>
        </w:rPr>
      </w:pPr>
      <w:bookmarkStart w:id="5" w:name="L11S05"/>
      <w:bookmarkEnd w:id="5"/>
      <w:r w:rsidRPr="00BF2641">
        <w:rPr>
          <w:color w:val="683104"/>
          <w:sz w:val="28"/>
          <w:szCs w:val="28"/>
          <w:lang w:val="en-GB"/>
        </w:rPr>
        <w:lastRenderedPageBreak/>
        <w:t>L</w:t>
      </w:r>
      <w:r w:rsidR="00083F4E">
        <w:rPr>
          <w:color w:val="683104"/>
          <w:sz w:val="28"/>
          <w:szCs w:val="28"/>
          <w:lang w:val="en-GB"/>
        </w:rPr>
        <w:t>1</w:t>
      </w:r>
      <w:r w:rsidR="002627C3">
        <w:rPr>
          <w:color w:val="683104"/>
          <w:sz w:val="28"/>
          <w:szCs w:val="28"/>
          <w:lang w:val="en-GB"/>
        </w:rPr>
        <w:t>1</w:t>
      </w:r>
      <w:r w:rsidRPr="00BF2641">
        <w:rPr>
          <w:color w:val="683104"/>
          <w:sz w:val="28"/>
          <w:szCs w:val="28"/>
          <w:lang w:val="en-GB"/>
        </w:rPr>
        <w:t>S05</w:t>
      </w:r>
    </w:p>
    <w:p w14:paraId="3F92F005" w14:textId="61612B3E" w:rsidR="00BF2641" w:rsidRDefault="00347610" w:rsidP="007E5FF4">
      <w:pPr>
        <w:spacing w:line="240" w:lineRule="auto"/>
        <w:ind w:left="284"/>
        <w:jc w:val="center"/>
      </w:pPr>
      <w:r>
        <w:rPr>
          <w:noProof/>
        </w:rPr>
        <w:drawing>
          <wp:inline distT="0" distB="0" distL="0" distR="0" wp14:anchorId="7B30F579" wp14:editId="368E4E13">
            <wp:extent cx="2746800" cy="2059200"/>
            <wp:effectExtent l="0" t="0" r="0" b="0"/>
            <wp:docPr id="300" name="Obráze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6800" cy="2059200"/>
                    </a:xfrm>
                    <a:prstGeom prst="rect">
                      <a:avLst/>
                    </a:prstGeom>
                    <a:noFill/>
                  </pic:spPr>
                </pic:pic>
              </a:graphicData>
            </a:graphic>
          </wp:inline>
        </w:drawing>
      </w:r>
    </w:p>
    <w:p w14:paraId="030ECA2F" w14:textId="77777777" w:rsidR="00BF2641" w:rsidRDefault="00BF2641" w:rsidP="007E5FF4">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110FDA30" w14:textId="77777777" w:rsidTr="00B33390">
        <w:trPr>
          <w:jc w:val="center"/>
        </w:trPr>
        <w:tc>
          <w:tcPr>
            <w:tcW w:w="4819" w:type="dxa"/>
            <w:shd w:val="clear" w:color="auto" w:fill="auto"/>
            <w:tcMar>
              <w:top w:w="0" w:type="dxa"/>
              <w:left w:w="108" w:type="dxa"/>
              <w:bottom w:w="0" w:type="dxa"/>
              <w:right w:w="108" w:type="dxa"/>
            </w:tcMar>
          </w:tcPr>
          <w:p w14:paraId="09988E32" w14:textId="2A591C8A" w:rsidR="00151328" w:rsidRPr="00151328" w:rsidRDefault="00151328" w:rsidP="00151328">
            <w:pPr>
              <w:pStyle w:val="Odstavecseseznamem"/>
              <w:widowControl w:val="0"/>
              <w:numPr>
                <w:ilvl w:val="0"/>
                <w:numId w:val="5"/>
              </w:numPr>
              <w:suppressAutoHyphens/>
              <w:autoSpaceDN w:val="0"/>
              <w:spacing w:after="0" w:line="240" w:lineRule="auto"/>
              <w:ind w:left="284" w:hanging="284"/>
              <w:textAlignment w:val="baseline"/>
              <w:rPr>
                <w:lang w:val="en-GB"/>
              </w:rPr>
            </w:pPr>
            <w:r w:rsidRPr="00151328">
              <w:rPr>
                <w:lang w:val="en-GB"/>
              </w:rPr>
              <w:t xml:space="preserve">The </w:t>
            </w:r>
            <w:r w:rsidR="007212A2">
              <w:rPr>
                <w:lang w:val="en-GB"/>
              </w:rPr>
              <w:t xml:space="preserve">next </w:t>
            </w:r>
            <w:r w:rsidRPr="00151328">
              <w:rPr>
                <w:lang w:val="en-GB"/>
              </w:rPr>
              <w:t xml:space="preserve">type of </w:t>
            </w:r>
            <w:r w:rsidR="007212A2">
              <w:rPr>
                <w:lang w:val="en-GB"/>
              </w:rPr>
              <w:t xml:space="preserve">financial futures </w:t>
            </w:r>
            <w:r w:rsidRPr="00151328">
              <w:rPr>
                <w:lang w:val="en-GB"/>
              </w:rPr>
              <w:t xml:space="preserve">contract that we </w:t>
            </w:r>
            <w:r w:rsidR="00B906E9">
              <w:rPr>
                <w:lang w:val="en-GB"/>
              </w:rPr>
              <w:t>are</w:t>
            </w:r>
            <w:r w:rsidR="00B906E9" w:rsidRPr="00151328">
              <w:rPr>
                <w:lang w:val="en-GB"/>
              </w:rPr>
              <w:t xml:space="preserve"> </w:t>
            </w:r>
            <w:r w:rsidR="007212A2">
              <w:rPr>
                <w:lang w:val="en-GB"/>
              </w:rPr>
              <w:t>introduc</w:t>
            </w:r>
            <w:r w:rsidR="00B906E9">
              <w:rPr>
                <w:lang w:val="en-GB"/>
              </w:rPr>
              <w:t>ing</w:t>
            </w:r>
            <w:r w:rsidR="007212A2">
              <w:rPr>
                <w:lang w:val="en-GB"/>
              </w:rPr>
              <w:t xml:space="preserve"> belongs to the family of currency </w:t>
            </w:r>
            <w:r w:rsidRPr="00151328">
              <w:rPr>
                <w:lang w:val="en-GB"/>
              </w:rPr>
              <w:t xml:space="preserve">futures. </w:t>
            </w:r>
            <w:r w:rsidR="007212A2">
              <w:rPr>
                <w:lang w:val="en-GB"/>
              </w:rPr>
              <w:t xml:space="preserve">Needless to say, </w:t>
            </w:r>
            <w:r w:rsidRPr="00151328">
              <w:rPr>
                <w:lang w:val="en-GB"/>
              </w:rPr>
              <w:t xml:space="preserve">its underlying asset is </w:t>
            </w:r>
            <w:r w:rsidR="007212A2">
              <w:rPr>
                <w:lang w:val="en-GB"/>
              </w:rPr>
              <w:t xml:space="preserve">a </w:t>
            </w:r>
            <w:r w:rsidRPr="00151328">
              <w:rPr>
                <w:lang w:val="en-GB"/>
              </w:rPr>
              <w:t>currency.</w:t>
            </w:r>
          </w:p>
          <w:p w14:paraId="3C93C970" w14:textId="77777777" w:rsidR="00151328" w:rsidRDefault="00151328" w:rsidP="007212A2">
            <w:pPr>
              <w:pStyle w:val="Odstavecseseznamem"/>
              <w:widowControl w:val="0"/>
              <w:suppressAutoHyphens/>
              <w:autoSpaceDN w:val="0"/>
              <w:spacing w:after="0" w:line="240" w:lineRule="auto"/>
              <w:ind w:left="284"/>
              <w:textAlignment w:val="baseline"/>
              <w:rPr>
                <w:lang w:val="en-GB"/>
              </w:rPr>
            </w:pPr>
            <w:r w:rsidRPr="00151328">
              <w:rPr>
                <w:lang w:val="en-GB"/>
              </w:rPr>
              <w:t>. . . . .</w:t>
            </w:r>
          </w:p>
          <w:p w14:paraId="0CA3AD26" w14:textId="2E80F68F" w:rsidR="00151328" w:rsidRPr="00151328" w:rsidRDefault="007212A2" w:rsidP="007212A2">
            <w:pPr>
              <w:pStyle w:val="Odstavecseseznamem"/>
              <w:widowControl w:val="0"/>
              <w:suppressAutoHyphens/>
              <w:autoSpaceDN w:val="0"/>
              <w:spacing w:after="0" w:line="240" w:lineRule="auto"/>
              <w:ind w:left="284"/>
              <w:textAlignment w:val="baseline"/>
              <w:rPr>
                <w:lang w:val="en-GB"/>
              </w:rPr>
            </w:pPr>
            <w:r w:rsidRPr="007212A2">
              <w:rPr>
                <w:lang w:val="en-GB"/>
              </w:rPr>
              <w:t xml:space="preserve">The only complication of this contract </w:t>
            </w:r>
            <w:r w:rsidR="00B906E9">
              <w:rPr>
                <w:lang w:val="en-GB"/>
              </w:rPr>
              <w:t>is</w:t>
            </w:r>
            <w:r w:rsidRPr="007212A2">
              <w:rPr>
                <w:lang w:val="en-GB"/>
              </w:rPr>
              <w:t xml:space="preserve"> the fact that there are two currencies in</w:t>
            </w:r>
            <w:r w:rsidR="00425182">
              <w:rPr>
                <w:lang w:val="en-GB"/>
              </w:rPr>
              <w:t xml:space="preserve">volved. </w:t>
            </w:r>
            <w:r w:rsidRPr="007212A2">
              <w:rPr>
                <w:lang w:val="en-GB"/>
              </w:rPr>
              <w:t xml:space="preserve">One currency </w:t>
            </w:r>
            <w:r w:rsidR="00425182">
              <w:rPr>
                <w:lang w:val="en-GB"/>
              </w:rPr>
              <w:t xml:space="preserve">plays the role </w:t>
            </w:r>
            <w:r>
              <w:rPr>
                <w:lang w:val="en-GB"/>
              </w:rPr>
              <w:t xml:space="preserve">of </w:t>
            </w:r>
            <w:r w:rsidRPr="007212A2">
              <w:rPr>
                <w:lang w:val="en-GB"/>
              </w:rPr>
              <w:t>the underlying asset</w:t>
            </w:r>
            <w:r w:rsidR="00B906E9">
              <w:rPr>
                <w:lang w:val="en-GB"/>
              </w:rPr>
              <w:t>, which is</w:t>
            </w:r>
            <w:r w:rsidRPr="007212A2">
              <w:rPr>
                <w:lang w:val="en-GB"/>
              </w:rPr>
              <w:t xml:space="preserve"> call</w:t>
            </w:r>
            <w:r w:rsidR="00425182">
              <w:rPr>
                <w:lang w:val="en-GB"/>
              </w:rPr>
              <w:t>ed</w:t>
            </w:r>
            <w:r w:rsidRPr="007212A2">
              <w:rPr>
                <w:lang w:val="en-GB"/>
              </w:rPr>
              <w:t xml:space="preserve"> </w:t>
            </w:r>
            <w:r w:rsidR="00F4556B">
              <w:rPr>
                <w:lang w:val="en-GB"/>
              </w:rPr>
              <w:t>the</w:t>
            </w:r>
            <w:r w:rsidR="00F4556B" w:rsidRPr="007212A2">
              <w:rPr>
                <w:lang w:val="en-GB"/>
              </w:rPr>
              <w:t xml:space="preserve"> </w:t>
            </w:r>
            <w:r w:rsidRPr="007212A2">
              <w:rPr>
                <w:lang w:val="en-GB"/>
              </w:rPr>
              <w:t xml:space="preserve">traded currency. The </w:t>
            </w:r>
            <w:r w:rsidR="00F4556B">
              <w:rPr>
                <w:lang w:val="en-GB"/>
              </w:rPr>
              <w:t>other</w:t>
            </w:r>
            <w:r w:rsidR="00F4556B" w:rsidRPr="007212A2">
              <w:rPr>
                <w:lang w:val="en-GB"/>
              </w:rPr>
              <w:t xml:space="preserve"> </w:t>
            </w:r>
            <w:r w:rsidRPr="007212A2">
              <w:rPr>
                <w:lang w:val="en-GB"/>
              </w:rPr>
              <w:t xml:space="preserve">currency is the </w:t>
            </w:r>
            <w:r>
              <w:rPr>
                <w:lang w:val="en-GB"/>
              </w:rPr>
              <w:t xml:space="preserve">invoice </w:t>
            </w:r>
            <w:r w:rsidRPr="007212A2">
              <w:rPr>
                <w:lang w:val="en-GB"/>
              </w:rPr>
              <w:t xml:space="preserve">currency, </w:t>
            </w:r>
            <w:r w:rsidR="00C7575C">
              <w:rPr>
                <w:lang w:val="en-GB"/>
              </w:rPr>
              <w:t xml:space="preserve">whose </w:t>
            </w:r>
            <w:r w:rsidRPr="007212A2">
              <w:rPr>
                <w:lang w:val="en-GB"/>
              </w:rPr>
              <w:t>units</w:t>
            </w:r>
            <w:r w:rsidR="00A06E7E">
              <w:rPr>
                <w:lang w:val="en-GB"/>
              </w:rPr>
              <w:t xml:space="preserve"> </w:t>
            </w:r>
            <w:r w:rsidR="00C7575C">
              <w:rPr>
                <w:lang w:val="en-GB"/>
              </w:rPr>
              <w:t xml:space="preserve">are used for valuing </w:t>
            </w:r>
            <w:r w:rsidRPr="007212A2">
              <w:rPr>
                <w:lang w:val="en-GB"/>
              </w:rPr>
              <w:t xml:space="preserve">the traded currency. While the </w:t>
            </w:r>
            <w:r w:rsidR="00A06E7E">
              <w:rPr>
                <w:lang w:val="en-GB"/>
              </w:rPr>
              <w:t xml:space="preserve">invoice </w:t>
            </w:r>
            <w:r w:rsidRPr="007212A2">
              <w:rPr>
                <w:lang w:val="en-GB"/>
              </w:rPr>
              <w:t xml:space="preserve">currency is usually </w:t>
            </w:r>
            <w:r w:rsidR="00A06E7E">
              <w:rPr>
                <w:lang w:val="en-GB"/>
              </w:rPr>
              <w:t xml:space="preserve">the </w:t>
            </w:r>
            <w:r w:rsidR="00B906E9">
              <w:rPr>
                <w:lang w:val="en-GB"/>
              </w:rPr>
              <w:t xml:space="preserve">US </w:t>
            </w:r>
            <w:r w:rsidRPr="007212A2">
              <w:rPr>
                <w:lang w:val="en-GB"/>
              </w:rPr>
              <w:t xml:space="preserve">dollar, the </w:t>
            </w:r>
            <w:r w:rsidR="00A06E7E">
              <w:rPr>
                <w:lang w:val="en-GB"/>
              </w:rPr>
              <w:t xml:space="preserve">traded </w:t>
            </w:r>
            <w:r w:rsidRPr="007212A2">
              <w:rPr>
                <w:lang w:val="en-GB"/>
              </w:rPr>
              <w:t xml:space="preserve">currency </w:t>
            </w:r>
            <w:r w:rsidR="00B906E9">
              <w:rPr>
                <w:lang w:val="en-GB"/>
              </w:rPr>
              <w:t>can</w:t>
            </w:r>
            <w:r w:rsidR="00B906E9" w:rsidRPr="007212A2">
              <w:rPr>
                <w:lang w:val="en-GB"/>
              </w:rPr>
              <w:t xml:space="preserve"> </w:t>
            </w:r>
            <w:r w:rsidRPr="007212A2">
              <w:rPr>
                <w:lang w:val="en-GB"/>
              </w:rPr>
              <w:t xml:space="preserve">be the euro, </w:t>
            </w:r>
            <w:r w:rsidR="00A06E7E">
              <w:rPr>
                <w:lang w:val="en-GB"/>
              </w:rPr>
              <w:t xml:space="preserve">the yen, the pound </w:t>
            </w:r>
            <w:r w:rsidRPr="007212A2">
              <w:rPr>
                <w:lang w:val="en-GB"/>
              </w:rPr>
              <w:t>or any other currency offered for futures trading.</w:t>
            </w:r>
          </w:p>
          <w:p w14:paraId="7E364E03" w14:textId="77777777" w:rsidR="00151328" w:rsidRPr="00151328" w:rsidRDefault="00151328" w:rsidP="00A06E7E">
            <w:pPr>
              <w:pStyle w:val="Odstavecseseznamem"/>
              <w:widowControl w:val="0"/>
              <w:suppressAutoHyphens/>
              <w:autoSpaceDN w:val="0"/>
              <w:spacing w:after="0" w:line="240" w:lineRule="auto"/>
              <w:ind w:left="360"/>
              <w:textAlignment w:val="baseline"/>
              <w:rPr>
                <w:lang w:val="en-GB"/>
              </w:rPr>
            </w:pPr>
          </w:p>
          <w:p w14:paraId="045BC6AC" w14:textId="0A6ED86B" w:rsidR="00151328" w:rsidRPr="00151328" w:rsidRDefault="00151328" w:rsidP="00A06E7E">
            <w:pPr>
              <w:pStyle w:val="Odstavecseseznamem"/>
              <w:widowControl w:val="0"/>
              <w:numPr>
                <w:ilvl w:val="0"/>
                <w:numId w:val="5"/>
              </w:numPr>
              <w:suppressAutoHyphens/>
              <w:autoSpaceDN w:val="0"/>
              <w:spacing w:after="0" w:line="240" w:lineRule="auto"/>
              <w:ind w:left="284" w:hanging="284"/>
              <w:textAlignment w:val="baseline"/>
              <w:rPr>
                <w:lang w:val="en-GB"/>
              </w:rPr>
            </w:pPr>
            <w:r w:rsidRPr="00151328">
              <w:rPr>
                <w:lang w:val="en-GB"/>
              </w:rPr>
              <w:t xml:space="preserve">As in the previous case, we will practice </w:t>
            </w:r>
            <w:r w:rsidR="00A06E7E">
              <w:rPr>
                <w:lang w:val="en-GB"/>
              </w:rPr>
              <w:t xml:space="preserve">currency </w:t>
            </w:r>
            <w:r w:rsidRPr="00151328">
              <w:rPr>
                <w:lang w:val="en-GB"/>
              </w:rPr>
              <w:t xml:space="preserve">futures </w:t>
            </w:r>
            <w:r w:rsidR="00425182">
              <w:rPr>
                <w:lang w:val="en-GB"/>
              </w:rPr>
              <w:t xml:space="preserve">using </w:t>
            </w:r>
            <w:r w:rsidRPr="00151328">
              <w:rPr>
                <w:lang w:val="en-GB"/>
              </w:rPr>
              <w:t>a</w:t>
            </w:r>
            <w:r w:rsidR="00B906E9">
              <w:rPr>
                <w:lang w:val="en-GB"/>
              </w:rPr>
              <w:t xml:space="preserve"> hypothetical</w:t>
            </w:r>
            <w:r w:rsidRPr="00151328">
              <w:rPr>
                <w:lang w:val="en-GB"/>
              </w:rPr>
              <w:t xml:space="preserve"> contract, which, however, </w:t>
            </w:r>
            <w:r w:rsidR="00B906E9">
              <w:rPr>
                <w:lang w:val="en-GB"/>
              </w:rPr>
              <w:t>contains all</w:t>
            </w:r>
            <w:r w:rsidRPr="00151328">
              <w:rPr>
                <w:lang w:val="en-GB"/>
              </w:rPr>
              <w:t xml:space="preserve"> the </w:t>
            </w:r>
            <w:r w:rsidR="0023268A">
              <w:rPr>
                <w:lang w:val="en-GB"/>
              </w:rPr>
              <w:t xml:space="preserve">characteristic </w:t>
            </w:r>
            <w:r w:rsidRPr="00151328">
              <w:rPr>
                <w:lang w:val="en-GB"/>
              </w:rPr>
              <w:t xml:space="preserve">features of </w:t>
            </w:r>
            <w:r w:rsidR="00B906E9">
              <w:rPr>
                <w:lang w:val="en-GB"/>
              </w:rPr>
              <w:t>real</w:t>
            </w:r>
            <w:r w:rsidR="00B906E9" w:rsidRPr="00151328">
              <w:rPr>
                <w:lang w:val="en-GB"/>
              </w:rPr>
              <w:t xml:space="preserve"> </w:t>
            </w:r>
            <w:r w:rsidRPr="00151328">
              <w:rPr>
                <w:lang w:val="en-GB"/>
              </w:rPr>
              <w:t>contracts. Its specification can be found in this table. Let</w:t>
            </w:r>
            <w:r w:rsidR="00B906E9">
              <w:rPr>
                <w:lang w:val="en-GB"/>
              </w:rPr>
              <w:t>’</w:t>
            </w:r>
            <w:r w:rsidRPr="00151328">
              <w:rPr>
                <w:lang w:val="en-GB"/>
              </w:rPr>
              <w:t xml:space="preserve">s go through the </w:t>
            </w:r>
            <w:r w:rsidR="0023268A">
              <w:rPr>
                <w:lang w:val="en-GB"/>
              </w:rPr>
              <w:t>individual details.</w:t>
            </w:r>
          </w:p>
          <w:p w14:paraId="4FE17872" w14:textId="234A65E9" w:rsidR="00151328" w:rsidRPr="00FA13BB" w:rsidRDefault="00151328" w:rsidP="006021D8">
            <w:pPr>
              <w:pStyle w:val="Odstavecseseznamem"/>
              <w:widowControl w:val="0"/>
              <w:numPr>
                <w:ilvl w:val="0"/>
                <w:numId w:val="38"/>
              </w:numPr>
              <w:suppressAutoHyphens/>
              <w:autoSpaceDN w:val="0"/>
              <w:spacing w:after="0" w:line="240" w:lineRule="auto"/>
              <w:ind w:left="709" w:hanging="425"/>
              <w:textAlignment w:val="baseline"/>
              <w:rPr>
                <w:lang w:val="en-GB"/>
              </w:rPr>
            </w:pPr>
            <w:r w:rsidRPr="00FA13BB">
              <w:rPr>
                <w:lang w:val="en-GB"/>
              </w:rPr>
              <w:t xml:space="preserve">The contract </w:t>
            </w:r>
            <w:r w:rsidR="0023268A" w:rsidRPr="00FA13BB">
              <w:rPr>
                <w:lang w:val="en-GB"/>
              </w:rPr>
              <w:t xml:space="preserve">is </w:t>
            </w:r>
            <w:r w:rsidRPr="00FA13BB">
              <w:rPr>
                <w:lang w:val="en-GB"/>
              </w:rPr>
              <w:t>name</w:t>
            </w:r>
            <w:r w:rsidR="0023268A" w:rsidRPr="00FA13BB">
              <w:rPr>
                <w:lang w:val="en-GB"/>
              </w:rPr>
              <w:t>d</w:t>
            </w:r>
            <w:r w:rsidRPr="00FA13BB">
              <w:rPr>
                <w:lang w:val="en-GB"/>
              </w:rPr>
              <w:t xml:space="preserve"> Euro Currency Futures Tutorial</w:t>
            </w:r>
            <w:r w:rsidR="0023268A" w:rsidRPr="00FA13BB">
              <w:rPr>
                <w:lang w:val="en-GB"/>
              </w:rPr>
              <w:t xml:space="preserve">, for which we will use the acronym </w:t>
            </w:r>
            <w:r w:rsidRPr="00FA13BB">
              <w:rPr>
                <w:lang w:val="en-GB"/>
              </w:rPr>
              <w:t>ECFT</w:t>
            </w:r>
            <w:r w:rsidR="0023268A" w:rsidRPr="00FA13BB">
              <w:rPr>
                <w:lang w:val="en-GB"/>
              </w:rPr>
              <w:t>.</w:t>
            </w:r>
            <w:r w:rsidRPr="00FA13BB">
              <w:rPr>
                <w:lang w:val="en-GB"/>
              </w:rPr>
              <w:t xml:space="preserve"> Its </w:t>
            </w:r>
            <w:r w:rsidR="00284306" w:rsidRPr="00FA13BB">
              <w:rPr>
                <w:lang w:val="en-GB"/>
              </w:rPr>
              <w:t xml:space="preserve">underlying </w:t>
            </w:r>
            <w:r w:rsidRPr="00FA13BB">
              <w:rPr>
                <w:lang w:val="en-GB"/>
              </w:rPr>
              <w:t>asset</w:t>
            </w:r>
            <w:r w:rsidR="00BA2822" w:rsidRPr="00FA13BB">
              <w:rPr>
                <w:lang w:val="en-GB"/>
              </w:rPr>
              <w:t xml:space="preserve"> is the euro. So, the euro is </w:t>
            </w:r>
            <w:r w:rsidR="00425182" w:rsidRPr="00FA13BB">
              <w:rPr>
                <w:lang w:val="en-GB"/>
              </w:rPr>
              <w:t>the traded currency</w:t>
            </w:r>
            <w:r w:rsidRPr="00FA13BB">
              <w:rPr>
                <w:lang w:val="en-GB"/>
              </w:rPr>
              <w:t xml:space="preserve">. </w:t>
            </w:r>
            <w:r w:rsidR="00284306" w:rsidRPr="00FA13BB">
              <w:rPr>
                <w:lang w:val="en-GB"/>
              </w:rPr>
              <w:t>T</w:t>
            </w:r>
            <w:r w:rsidRPr="00FA13BB">
              <w:rPr>
                <w:lang w:val="en-GB"/>
              </w:rPr>
              <w:t>he value of euro</w:t>
            </w:r>
            <w:r w:rsidR="00284306" w:rsidRPr="00FA13BB">
              <w:rPr>
                <w:lang w:val="en-GB"/>
              </w:rPr>
              <w:t xml:space="preserve"> amounts</w:t>
            </w:r>
            <w:r w:rsidRPr="00FA13BB">
              <w:rPr>
                <w:lang w:val="en-GB"/>
              </w:rPr>
              <w:t xml:space="preserve"> </w:t>
            </w:r>
            <w:r w:rsidR="00284306" w:rsidRPr="00FA13BB">
              <w:rPr>
                <w:lang w:val="en-GB"/>
              </w:rPr>
              <w:t xml:space="preserve">is measured </w:t>
            </w:r>
            <w:r w:rsidRPr="00FA13BB">
              <w:rPr>
                <w:lang w:val="en-GB"/>
              </w:rPr>
              <w:t xml:space="preserve">in US dollars. </w:t>
            </w:r>
            <w:r w:rsidR="00284306" w:rsidRPr="00FA13BB">
              <w:rPr>
                <w:lang w:val="en-GB"/>
              </w:rPr>
              <w:t>Therefore, t</w:t>
            </w:r>
            <w:r w:rsidRPr="00FA13BB">
              <w:rPr>
                <w:lang w:val="en-GB"/>
              </w:rPr>
              <w:t xml:space="preserve">he dollar </w:t>
            </w:r>
            <w:r w:rsidR="00284306" w:rsidRPr="00FA13BB">
              <w:rPr>
                <w:lang w:val="en-GB"/>
              </w:rPr>
              <w:t xml:space="preserve">acts as the invoice </w:t>
            </w:r>
            <w:r w:rsidRPr="00FA13BB">
              <w:rPr>
                <w:lang w:val="en-GB"/>
              </w:rPr>
              <w:t>currency.</w:t>
            </w:r>
          </w:p>
          <w:p w14:paraId="6FC644D9" w14:textId="5DC28665" w:rsidR="003D43D9" w:rsidRPr="00743324" w:rsidRDefault="00151328" w:rsidP="00FA13BB">
            <w:pPr>
              <w:pStyle w:val="Odstavecseseznamem"/>
              <w:widowControl w:val="0"/>
              <w:numPr>
                <w:ilvl w:val="0"/>
                <w:numId w:val="38"/>
              </w:numPr>
              <w:suppressAutoHyphens/>
              <w:autoSpaceDN w:val="0"/>
              <w:spacing w:after="0" w:line="240" w:lineRule="auto"/>
              <w:ind w:left="709" w:hanging="425"/>
              <w:textAlignment w:val="baseline"/>
              <w:rPr>
                <w:lang w:val="en-GB"/>
              </w:rPr>
            </w:pPr>
            <w:r w:rsidRPr="00743324">
              <w:rPr>
                <w:lang w:val="en-GB"/>
              </w:rPr>
              <w:t xml:space="preserve">The traded unit is a certain amount of the underlying asset. </w:t>
            </w:r>
            <w:r w:rsidR="00F4556B" w:rsidRPr="00743324">
              <w:rPr>
                <w:lang w:val="en-GB"/>
              </w:rPr>
              <w:t>For ECFT</w:t>
            </w:r>
            <w:r w:rsidRPr="00743324">
              <w:rPr>
                <w:lang w:val="en-GB"/>
              </w:rPr>
              <w:t xml:space="preserve">, </w:t>
            </w:r>
            <w:r w:rsidR="00425182" w:rsidRPr="00743324">
              <w:rPr>
                <w:lang w:val="en-GB"/>
              </w:rPr>
              <w:t xml:space="preserve">one </w:t>
            </w:r>
            <w:r w:rsidRPr="00743324">
              <w:rPr>
                <w:lang w:val="en-GB"/>
              </w:rPr>
              <w:t xml:space="preserve">contract is worth 25,000 </w:t>
            </w:r>
            <w:r w:rsidR="00F4556B" w:rsidRPr="00743324">
              <w:rPr>
                <w:lang w:val="en-GB"/>
              </w:rPr>
              <w:t>euros</w:t>
            </w:r>
            <w:r w:rsidRPr="00743324">
              <w:rPr>
                <w:lang w:val="en-GB"/>
              </w:rPr>
              <w:t>. So</w:t>
            </w:r>
            <w:r w:rsidR="00284306" w:rsidRPr="00743324">
              <w:rPr>
                <w:lang w:val="en-GB"/>
              </w:rPr>
              <w:t>,</w:t>
            </w:r>
            <w:r w:rsidRPr="00743324">
              <w:rPr>
                <w:lang w:val="en-GB"/>
              </w:rPr>
              <w:t xml:space="preserve"> by purchasing one contract, the long </w:t>
            </w:r>
            <w:r w:rsidR="00284306" w:rsidRPr="00743324">
              <w:rPr>
                <w:lang w:val="en-GB"/>
              </w:rPr>
              <w:t xml:space="preserve">will receive </w:t>
            </w:r>
            <w:r w:rsidRPr="00743324">
              <w:rPr>
                <w:lang w:val="en-GB"/>
              </w:rPr>
              <w:t xml:space="preserve">at maturity </w:t>
            </w:r>
            <w:r w:rsidR="00284306" w:rsidRPr="00743324">
              <w:rPr>
                <w:lang w:val="en-GB"/>
              </w:rPr>
              <w:t xml:space="preserve">an amount of 25,000 </w:t>
            </w:r>
            <w:r w:rsidR="00F4556B" w:rsidRPr="00743324">
              <w:rPr>
                <w:lang w:val="en-GB"/>
              </w:rPr>
              <w:t>euros</w:t>
            </w:r>
            <w:r w:rsidR="00284306" w:rsidRPr="00743324">
              <w:rPr>
                <w:lang w:val="en-GB"/>
              </w:rPr>
              <w:t xml:space="preserve"> </w:t>
            </w:r>
            <w:r w:rsidRPr="00743324">
              <w:rPr>
                <w:lang w:val="en-GB"/>
              </w:rPr>
              <w:t xml:space="preserve">and </w:t>
            </w:r>
            <w:r w:rsidR="00284306" w:rsidRPr="00743324">
              <w:rPr>
                <w:lang w:val="en-GB"/>
              </w:rPr>
              <w:t xml:space="preserve">will </w:t>
            </w:r>
            <w:r w:rsidRPr="00743324">
              <w:rPr>
                <w:lang w:val="en-GB"/>
              </w:rPr>
              <w:t xml:space="preserve">pay a certain amount of dollars for it. Conversely, </w:t>
            </w:r>
            <w:r w:rsidR="00284306" w:rsidRPr="00743324">
              <w:rPr>
                <w:lang w:val="en-GB"/>
              </w:rPr>
              <w:lastRenderedPageBreak/>
              <w:t xml:space="preserve">the </w:t>
            </w:r>
            <w:r w:rsidRPr="00743324">
              <w:rPr>
                <w:lang w:val="en-GB"/>
              </w:rPr>
              <w:t>short will deliver this euro</w:t>
            </w:r>
            <w:r w:rsidR="00284306" w:rsidRPr="00743324">
              <w:rPr>
                <w:lang w:val="en-GB"/>
              </w:rPr>
              <w:t xml:space="preserve"> amount </w:t>
            </w:r>
            <w:r w:rsidRPr="00743324">
              <w:rPr>
                <w:lang w:val="en-GB"/>
              </w:rPr>
              <w:t xml:space="preserve">and </w:t>
            </w:r>
            <w:r w:rsidR="00284306" w:rsidRPr="00743324">
              <w:rPr>
                <w:lang w:val="en-GB"/>
              </w:rPr>
              <w:t xml:space="preserve">will </w:t>
            </w:r>
            <w:r w:rsidRPr="00743324">
              <w:rPr>
                <w:lang w:val="en-GB"/>
              </w:rPr>
              <w:t>receive dollars for it.</w:t>
            </w:r>
          </w:p>
          <w:p w14:paraId="1A9CCAF9" w14:textId="6349B0B4" w:rsidR="00151328" w:rsidRPr="00151328" w:rsidRDefault="00151328" w:rsidP="006021D8">
            <w:pPr>
              <w:pStyle w:val="Odstavecseseznamem"/>
              <w:widowControl w:val="0"/>
              <w:numPr>
                <w:ilvl w:val="0"/>
                <w:numId w:val="38"/>
              </w:numPr>
              <w:suppressAutoHyphens/>
              <w:autoSpaceDN w:val="0"/>
              <w:spacing w:after="0" w:line="240" w:lineRule="auto"/>
              <w:ind w:left="709" w:hanging="425"/>
              <w:textAlignment w:val="baseline"/>
              <w:rPr>
                <w:lang w:val="en-GB"/>
              </w:rPr>
            </w:pPr>
            <w:r w:rsidRPr="00151328">
              <w:rPr>
                <w:lang w:val="en-GB"/>
              </w:rPr>
              <w:t xml:space="preserve">The price of </w:t>
            </w:r>
            <w:r w:rsidR="00284306">
              <w:rPr>
                <w:lang w:val="en-GB"/>
              </w:rPr>
              <w:t xml:space="preserve">one </w:t>
            </w:r>
            <w:r w:rsidRPr="00151328">
              <w:rPr>
                <w:lang w:val="en-GB"/>
              </w:rPr>
              <w:t>currency expressed in units of another currency is called the exchange rate. The price of currency futures</w:t>
            </w:r>
            <w:r w:rsidR="00B906E9">
              <w:rPr>
                <w:lang w:val="en-GB"/>
              </w:rPr>
              <w:t>,</w:t>
            </w:r>
            <w:r w:rsidRPr="00151328">
              <w:rPr>
                <w:lang w:val="en-GB"/>
              </w:rPr>
              <w:t xml:space="preserve"> therefore</w:t>
            </w:r>
            <w:r w:rsidR="00B906E9">
              <w:rPr>
                <w:lang w:val="en-GB"/>
              </w:rPr>
              <w:t>,</w:t>
            </w:r>
            <w:r w:rsidRPr="00151328">
              <w:rPr>
                <w:lang w:val="en-GB"/>
              </w:rPr>
              <w:t xml:space="preserve"> also </w:t>
            </w:r>
            <w:r w:rsidR="00E65A56">
              <w:rPr>
                <w:lang w:val="en-GB"/>
              </w:rPr>
              <w:t xml:space="preserve">takes the form of </w:t>
            </w:r>
            <w:r w:rsidRPr="00151328">
              <w:rPr>
                <w:lang w:val="en-GB"/>
              </w:rPr>
              <w:t>a</w:t>
            </w:r>
            <w:r w:rsidR="00E65A56">
              <w:rPr>
                <w:lang w:val="en-GB"/>
              </w:rPr>
              <w:t xml:space="preserve">n </w:t>
            </w:r>
            <w:r w:rsidRPr="00151328">
              <w:rPr>
                <w:lang w:val="en-GB"/>
              </w:rPr>
              <w:t>exchange rate</w:t>
            </w:r>
            <w:r w:rsidR="00547C2A">
              <w:rPr>
                <w:lang w:val="en-GB"/>
              </w:rPr>
              <w:t xml:space="preserve"> which </w:t>
            </w:r>
            <w:r w:rsidRPr="00151328">
              <w:rPr>
                <w:lang w:val="en-GB"/>
              </w:rPr>
              <w:t xml:space="preserve">uses the same convention as the spot </w:t>
            </w:r>
            <w:r w:rsidR="00E65A56">
              <w:rPr>
                <w:lang w:val="en-GB"/>
              </w:rPr>
              <w:t xml:space="preserve">exchange rate </w:t>
            </w:r>
            <w:r w:rsidRPr="00151328">
              <w:rPr>
                <w:lang w:val="en-GB"/>
              </w:rPr>
              <w:t xml:space="preserve">between the dollar and the euro. </w:t>
            </w:r>
            <w:r w:rsidR="00E65A56">
              <w:rPr>
                <w:lang w:val="en-GB"/>
              </w:rPr>
              <w:t xml:space="preserve">More specifically, </w:t>
            </w:r>
            <w:r w:rsidRPr="00151328">
              <w:rPr>
                <w:lang w:val="en-GB"/>
              </w:rPr>
              <w:t xml:space="preserve">it is expressed by the number of dollars </w:t>
            </w:r>
            <w:r w:rsidR="00E65A56">
              <w:rPr>
                <w:lang w:val="en-GB"/>
              </w:rPr>
              <w:t xml:space="preserve">per </w:t>
            </w:r>
            <w:r w:rsidRPr="00151328">
              <w:rPr>
                <w:lang w:val="en-GB"/>
              </w:rPr>
              <w:t>euro with an accuracy of four decimal places.</w:t>
            </w:r>
          </w:p>
          <w:p w14:paraId="0C236004" w14:textId="77777777" w:rsidR="00151328" w:rsidRPr="00151328" w:rsidRDefault="00151328" w:rsidP="00E65A56">
            <w:pPr>
              <w:pStyle w:val="Odstavecseseznamem"/>
              <w:widowControl w:val="0"/>
              <w:suppressAutoHyphens/>
              <w:autoSpaceDN w:val="0"/>
              <w:spacing w:after="0" w:line="240" w:lineRule="auto"/>
              <w:ind w:left="709"/>
              <w:textAlignment w:val="baseline"/>
              <w:rPr>
                <w:lang w:val="en-GB"/>
              </w:rPr>
            </w:pPr>
            <w:r w:rsidRPr="00151328">
              <w:rPr>
                <w:lang w:val="en-GB"/>
              </w:rPr>
              <w:t>. . . . .</w:t>
            </w:r>
          </w:p>
          <w:p w14:paraId="44273DB6" w14:textId="6D2734F4" w:rsidR="00151328" w:rsidRPr="00151328" w:rsidRDefault="00151328" w:rsidP="00E65A56">
            <w:pPr>
              <w:pStyle w:val="Odstavecseseznamem"/>
              <w:widowControl w:val="0"/>
              <w:suppressAutoHyphens/>
              <w:autoSpaceDN w:val="0"/>
              <w:spacing w:after="0" w:line="240" w:lineRule="auto"/>
              <w:ind w:left="709"/>
              <w:textAlignment w:val="baseline"/>
              <w:rPr>
                <w:lang w:val="en-GB"/>
              </w:rPr>
            </w:pPr>
            <w:r w:rsidRPr="00151328">
              <w:rPr>
                <w:lang w:val="en-GB"/>
              </w:rPr>
              <w:t xml:space="preserve">To </w:t>
            </w:r>
            <w:r w:rsidR="00B906E9" w:rsidRPr="00151328">
              <w:rPr>
                <w:lang w:val="en-GB"/>
              </w:rPr>
              <w:t>reca</w:t>
            </w:r>
            <w:r w:rsidR="00B906E9">
              <w:rPr>
                <w:lang w:val="en-GB"/>
              </w:rPr>
              <w:t>p</w:t>
            </w:r>
            <w:r w:rsidRPr="00151328">
              <w:rPr>
                <w:lang w:val="en-GB"/>
              </w:rPr>
              <w:t xml:space="preserve">, the currency </w:t>
            </w:r>
            <w:r w:rsidR="00B906E9">
              <w:rPr>
                <w:lang w:val="en-GB"/>
              </w:rPr>
              <w:t xml:space="preserve">that </w:t>
            </w:r>
            <w:r w:rsidR="001C2111">
              <w:rPr>
                <w:lang w:val="en-GB"/>
              </w:rPr>
              <w:t xml:space="preserve">is represented in an </w:t>
            </w:r>
            <w:r w:rsidRPr="00151328">
              <w:rPr>
                <w:lang w:val="en-GB"/>
              </w:rPr>
              <w:t xml:space="preserve">exchange </w:t>
            </w:r>
            <w:r w:rsidR="0052406B">
              <w:rPr>
                <w:lang w:val="en-GB"/>
              </w:rPr>
              <w:t xml:space="preserve">rate </w:t>
            </w:r>
            <w:r w:rsidR="001C2111">
              <w:rPr>
                <w:lang w:val="en-GB"/>
              </w:rPr>
              <w:t xml:space="preserve">by one unit </w:t>
            </w:r>
            <w:r w:rsidRPr="00151328">
              <w:rPr>
                <w:lang w:val="en-GB"/>
              </w:rPr>
              <w:t xml:space="preserve">is called the base currency. </w:t>
            </w:r>
            <w:r w:rsidR="001C2111">
              <w:rPr>
                <w:lang w:val="en-GB"/>
              </w:rPr>
              <w:t>So, t</w:t>
            </w:r>
            <w:r w:rsidRPr="00151328">
              <w:rPr>
                <w:lang w:val="en-GB"/>
              </w:rPr>
              <w:t xml:space="preserve">he </w:t>
            </w:r>
            <w:r w:rsidR="006F31A3" w:rsidRPr="00151328">
              <w:rPr>
                <w:lang w:val="en-GB"/>
              </w:rPr>
              <w:t>bas</w:t>
            </w:r>
            <w:r w:rsidR="006F31A3">
              <w:rPr>
                <w:lang w:val="en-GB"/>
              </w:rPr>
              <w:t>e</w:t>
            </w:r>
            <w:r w:rsidR="006F31A3" w:rsidRPr="00151328">
              <w:rPr>
                <w:lang w:val="en-GB"/>
              </w:rPr>
              <w:t xml:space="preserve"> </w:t>
            </w:r>
            <w:r w:rsidRPr="00151328">
              <w:rPr>
                <w:lang w:val="en-GB"/>
              </w:rPr>
              <w:t xml:space="preserve">currency is the euro. </w:t>
            </w:r>
            <w:r w:rsidR="001C2111">
              <w:rPr>
                <w:lang w:val="en-GB"/>
              </w:rPr>
              <w:t xml:space="preserve">Do </w:t>
            </w:r>
            <w:r w:rsidRPr="00151328">
              <w:rPr>
                <w:lang w:val="en-GB"/>
              </w:rPr>
              <w:t xml:space="preserve">not confuse the euro as </w:t>
            </w:r>
            <w:r w:rsidR="001C2111">
              <w:rPr>
                <w:lang w:val="en-GB"/>
              </w:rPr>
              <w:t xml:space="preserve">the </w:t>
            </w:r>
            <w:r w:rsidRPr="00151328">
              <w:rPr>
                <w:lang w:val="en-GB"/>
              </w:rPr>
              <w:t xml:space="preserve">base currency with the euro as the </w:t>
            </w:r>
            <w:r w:rsidR="001C2111">
              <w:rPr>
                <w:lang w:val="en-GB"/>
              </w:rPr>
              <w:t xml:space="preserve">traded </w:t>
            </w:r>
            <w:r w:rsidRPr="00151328">
              <w:rPr>
                <w:lang w:val="en-GB"/>
              </w:rPr>
              <w:t xml:space="preserve">currency </w:t>
            </w:r>
            <w:r w:rsidR="001C2111">
              <w:rPr>
                <w:lang w:val="en-GB"/>
              </w:rPr>
              <w:t>in futures contract.</w:t>
            </w:r>
          </w:p>
          <w:p w14:paraId="30775B2A" w14:textId="77777777" w:rsidR="00151328" w:rsidRPr="00151328" w:rsidRDefault="00151328" w:rsidP="00E65A56">
            <w:pPr>
              <w:pStyle w:val="Odstavecseseznamem"/>
              <w:widowControl w:val="0"/>
              <w:suppressAutoHyphens/>
              <w:autoSpaceDN w:val="0"/>
              <w:spacing w:after="0" w:line="240" w:lineRule="auto"/>
              <w:ind w:left="709"/>
              <w:textAlignment w:val="baseline"/>
              <w:rPr>
                <w:lang w:val="en-GB"/>
              </w:rPr>
            </w:pPr>
            <w:r w:rsidRPr="00151328">
              <w:rPr>
                <w:lang w:val="en-GB"/>
              </w:rPr>
              <w:t>. . . . .</w:t>
            </w:r>
          </w:p>
          <w:p w14:paraId="6DF1313F" w14:textId="5AFC4A22" w:rsidR="00151328" w:rsidRPr="00151328" w:rsidRDefault="001C2111" w:rsidP="00E65A56">
            <w:pPr>
              <w:pStyle w:val="Odstavecseseznamem"/>
              <w:widowControl w:val="0"/>
              <w:suppressAutoHyphens/>
              <w:autoSpaceDN w:val="0"/>
              <w:spacing w:after="0" w:line="240" w:lineRule="auto"/>
              <w:ind w:left="709"/>
              <w:textAlignment w:val="baseline"/>
              <w:rPr>
                <w:lang w:val="en-GB"/>
              </w:rPr>
            </w:pPr>
            <w:r>
              <w:rPr>
                <w:lang w:val="en-GB"/>
              </w:rPr>
              <w:t>Conversely</w:t>
            </w:r>
            <w:r w:rsidR="00A52E55">
              <w:rPr>
                <w:lang w:val="en-GB"/>
              </w:rPr>
              <w:t xml:space="preserve">, from the point of view of </w:t>
            </w:r>
            <w:r w:rsidR="00A52E55" w:rsidRPr="00151328">
              <w:rPr>
                <w:lang w:val="en-GB"/>
              </w:rPr>
              <w:t>the exchange rate</w:t>
            </w:r>
            <w:r w:rsidR="00A52E55">
              <w:rPr>
                <w:lang w:val="en-GB"/>
              </w:rPr>
              <w:t xml:space="preserve"> design</w:t>
            </w:r>
            <w:r w:rsidR="00B906E9">
              <w:rPr>
                <w:lang w:val="en-GB"/>
              </w:rPr>
              <w:t>,</w:t>
            </w:r>
            <w:r>
              <w:rPr>
                <w:lang w:val="en-GB"/>
              </w:rPr>
              <w:t xml:space="preserve"> </w:t>
            </w:r>
            <w:r w:rsidR="00151328" w:rsidRPr="00151328">
              <w:rPr>
                <w:lang w:val="en-GB"/>
              </w:rPr>
              <w:t xml:space="preserve">the dollar is </w:t>
            </w:r>
            <w:r w:rsidR="005A3E24">
              <w:rPr>
                <w:lang w:val="en-GB"/>
              </w:rPr>
              <w:t xml:space="preserve">the </w:t>
            </w:r>
            <w:r w:rsidR="00151328" w:rsidRPr="00151328">
              <w:rPr>
                <w:lang w:val="en-GB"/>
              </w:rPr>
              <w:t>variable currency, as it</w:t>
            </w:r>
            <w:r>
              <w:rPr>
                <w:lang w:val="en-GB"/>
              </w:rPr>
              <w:t xml:space="preserve"> is represented </w:t>
            </w:r>
            <w:r w:rsidR="005A3E24">
              <w:rPr>
                <w:lang w:val="en-GB"/>
              </w:rPr>
              <w:t xml:space="preserve">here </w:t>
            </w:r>
            <w:r>
              <w:rPr>
                <w:lang w:val="en-GB"/>
              </w:rPr>
              <w:t xml:space="preserve">by </w:t>
            </w:r>
            <w:r w:rsidR="00151328" w:rsidRPr="00151328">
              <w:rPr>
                <w:lang w:val="en-GB"/>
              </w:rPr>
              <w:t xml:space="preserve">a certain number of its units. And as has </w:t>
            </w:r>
            <w:r w:rsidR="00B906E9">
              <w:rPr>
                <w:lang w:val="en-GB"/>
              </w:rPr>
              <w:t xml:space="preserve">already </w:t>
            </w:r>
            <w:r w:rsidR="00151328" w:rsidRPr="00151328">
              <w:rPr>
                <w:lang w:val="en-GB"/>
              </w:rPr>
              <w:t xml:space="preserve">been said, </w:t>
            </w:r>
            <w:r>
              <w:rPr>
                <w:lang w:val="en-GB"/>
              </w:rPr>
              <w:t xml:space="preserve">from the point of view of </w:t>
            </w:r>
            <w:r w:rsidR="00151328" w:rsidRPr="00151328">
              <w:rPr>
                <w:lang w:val="en-GB"/>
              </w:rPr>
              <w:t>currency futur</w:t>
            </w:r>
            <w:r>
              <w:rPr>
                <w:lang w:val="en-GB"/>
              </w:rPr>
              <w:t xml:space="preserve">es, </w:t>
            </w:r>
            <w:r w:rsidR="00151328" w:rsidRPr="00151328">
              <w:rPr>
                <w:lang w:val="en-GB"/>
              </w:rPr>
              <w:t xml:space="preserve">it is </w:t>
            </w:r>
            <w:r>
              <w:rPr>
                <w:lang w:val="en-GB"/>
              </w:rPr>
              <w:t xml:space="preserve">simultaneously </w:t>
            </w:r>
            <w:r w:rsidR="00151328" w:rsidRPr="00151328">
              <w:rPr>
                <w:lang w:val="en-GB"/>
              </w:rPr>
              <w:t xml:space="preserve">the </w:t>
            </w:r>
            <w:r>
              <w:rPr>
                <w:lang w:val="en-GB"/>
              </w:rPr>
              <w:t xml:space="preserve">invoice </w:t>
            </w:r>
            <w:r w:rsidR="00151328" w:rsidRPr="00151328">
              <w:rPr>
                <w:lang w:val="en-GB"/>
              </w:rPr>
              <w:t>currency.</w:t>
            </w:r>
          </w:p>
          <w:p w14:paraId="58FB39AB" w14:textId="1043CE92" w:rsidR="00151328" w:rsidRPr="00151328" w:rsidRDefault="00151328" w:rsidP="006021D8">
            <w:pPr>
              <w:pStyle w:val="Odstavecseseznamem"/>
              <w:widowControl w:val="0"/>
              <w:numPr>
                <w:ilvl w:val="0"/>
                <w:numId w:val="38"/>
              </w:numPr>
              <w:suppressAutoHyphens/>
              <w:autoSpaceDN w:val="0"/>
              <w:spacing w:after="0" w:line="240" w:lineRule="auto"/>
              <w:ind w:left="709" w:hanging="425"/>
              <w:textAlignment w:val="baseline"/>
              <w:rPr>
                <w:lang w:val="en-GB"/>
              </w:rPr>
            </w:pPr>
            <w:r w:rsidRPr="00151328">
              <w:rPr>
                <w:lang w:val="en-GB"/>
              </w:rPr>
              <w:t>Like any futur</w:t>
            </w:r>
            <w:r w:rsidR="00C17D92">
              <w:rPr>
                <w:lang w:val="en-GB"/>
              </w:rPr>
              <w:t xml:space="preserve">es </w:t>
            </w:r>
            <w:r w:rsidRPr="00151328">
              <w:rPr>
                <w:lang w:val="en-GB"/>
              </w:rPr>
              <w:t>contract, our currency futures also ha</w:t>
            </w:r>
            <w:r w:rsidR="00A52E55">
              <w:rPr>
                <w:lang w:val="en-GB"/>
              </w:rPr>
              <w:t>s</w:t>
            </w:r>
            <w:r w:rsidRPr="00151328">
              <w:rPr>
                <w:lang w:val="en-GB"/>
              </w:rPr>
              <w:t xml:space="preserve"> </w:t>
            </w:r>
            <w:r w:rsidR="00B906E9">
              <w:rPr>
                <w:lang w:val="en-GB"/>
              </w:rPr>
              <w:t xml:space="preserve">a </w:t>
            </w:r>
            <w:r w:rsidR="00C17D92">
              <w:rPr>
                <w:lang w:val="en-GB"/>
              </w:rPr>
              <w:t xml:space="preserve">tick. </w:t>
            </w:r>
            <w:r w:rsidRPr="00151328">
              <w:rPr>
                <w:lang w:val="en-GB"/>
              </w:rPr>
              <w:t xml:space="preserve">It is set at one hundredth of a </w:t>
            </w:r>
            <w:r w:rsidR="00C17D92">
              <w:rPr>
                <w:lang w:val="en-GB"/>
              </w:rPr>
              <w:t xml:space="preserve">US </w:t>
            </w:r>
            <w:r w:rsidRPr="00151328">
              <w:rPr>
                <w:lang w:val="en-GB"/>
              </w:rPr>
              <w:t xml:space="preserve">cent, as is </w:t>
            </w:r>
            <w:r w:rsidR="00C17D92">
              <w:rPr>
                <w:lang w:val="en-GB"/>
              </w:rPr>
              <w:t xml:space="preserve">usual </w:t>
            </w:r>
            <w:r w:rsidRPr="00151328">
              <w:rPr>
                <w:lang w:val="en-GB"/>
              </w:rPr>
              <w:t xml:space="preserve">in spot </w:t>
            </w:r>
            <w:r w:rsidR="00C17D92">
              <w:rPr>
                <w:lang w:val="en-GB"/>
              </w:rPr>
              <w:t>trades.</w:t>
            </w:r>
          </w:p>
          <w:p w14:paraId="38E031A9" w14:textId="3CA152D8" w:rsidR="00151328" w:rsidRPr="00151328" w:rsidRDefault="00C17D92" w:rsidP="006021D8">
            <w:pPr>
              <w:pStyle w:val="Odstavecseseznamem"/>
              <w:widowControl w:val="0"/>
              <w:numPr>
                <w:ilvl w:val="0"/>
                <w:numId w:val="38"/>
              </w:numPr>
              <w:suppressAutoHyphens/>
              <w:autoSpaceDN w:val="0"/>
              <w:spacing w:after="0" w:line="240" w:lineRule="auto"/>
              <w:ind w:left="709" w:hanging="425"/>
              <w:textAlignment w:val="baseline"/>
              <w:rPr>
                <w:lang w:val="en-GB"/>
              </w:rPr>
            </w:pPr>
            <w:r>
              <w:rPr>
                <w:lang w:val="en-GB"/>
              </w:rPr>
              <w:t xml:space="preserve">The value of one tick is </w:t>
            </w:r>
            <w:r w:rsidR="00151328" w:rsidRPr="00151328">
              <w:rPr>
                <w:lang w:val="en-GB"/>
              </w:rPr>
              <w:t>2.5</w:t>
            </w:r>
            <w:r w:rsidR="00F4556B">
              <w:rPr>
                <w:lang w:val="en-GB"/>
              </w:rPr>
              <w:t xml:space="preserve"> </w:t>
            </w:r>
            <w:r w:rsidR="0052406B">
              <w:rPr>
                <w:lang w:val="en-GB"/>
              </w:rPr>
              <w:t>dollars</w:t>
            </w:r>
            <w:r>
              <w:rPr>
                <w:lang w:val="en-GB"/>
              </w:rPr>
              <w:t xml:space="preserve">. It can be </w:t>
            </w:r>
            <w:r w:rsidR="00151328" w:rsidRPr="00151328">
              <w:rPr>
                <w:lang w:val="en-GB"/>
              </w:rPr>
              <w:t xml:space="preserve">easily </w:t>
            </w:r>
            <w:r>
              <w:rPr>
                <w:lang w:val="en-GB"/>
              </w:rPr>
              <w:t xml:space="preserve">calculated </w:t>
            </w:r>
            <w:r w:rsidR="00151328" w:rsidRPr="00151328">
              <w:rPr>
                <w:lang w:val="en-GB"/>
              </w:rPr>
              <w:t>by multiplying the unit amount of the contract by the size of one tic</w:t>
            </w:r>
            <w:r>
              <w:rPr>
                <w:lang w:val="en-GB"/>
              </w:rPr>
              <w:t>k</w:t>
            </w:r>
            <w:r w:rsidR="00151328" w:rsidRPr="00151328">
              <w:rPr>
                <w:lang w:val="en-GB"/>
              </w:rPr>
              <w:t>.</w:t>
            </w:r>
          </w:p>
          <w:p w14:paraId="0BDDE063" w14:textId="0CD5A717" w:rsidR="00151328" w:rsidRPr="00151328" w:rsidRDefault="00151328" w:rsidP="006021D8">
            <w:pPr>
              <w:pStyle w:val="Odstavecseseznamem"/>
              <w:widowControl w:val="0"/>
              <w:numPr>
                <w:ilvl w:val="0"/>
                <w:numId w:val="38"/>
              </w:numPr>
              <w:suppressAutoHyphens/>
              <w:autoSpaceDN w:val="0"/>
              <w:spacing w:after="0" w:line="240" w:lineRule="auto"/>
              <w:ind w:left="709" w:hanging="425"/>
              <w:textAlignment w:val="baseline"/>
              <w:rPr>
                <w:lang w:val="en-GB"/>
              </w:rPr>
            </w:pPr>
            <w:r w:rsidRPr="00151328">
              <w:rPr>
                <w:lang w:val="en-GB"/>
              </w:rPr>
              <w:t xml:space="preserve">The size of the initial </w:t>
            </w:r>
            <w:r w:rsidR="00C17D92">
              <w:rPr>
                <w:lang w:val="en-GB"/>
              </w:rPr>
              <w:t xml:space="preserve">margin </w:t>
            </w:r>
            <w:r w:rsidRPr="00151328">
              <w:rPr>
                <w:lang w:val="en-GB"/>
              </w:rPr>
              <w:t xml:space="preserve">is important for the </w:t>
            </w:r>
            <w:r w:rsidR="00A52E55">
              <w:rPr>
                <w:lang w:val="en-GB"/>
              </w:rPr>
              <w:t xml:space="preserve">power </w:t>
            </w:r>
            <w:r w:rsidRPr="00151328">
              <w:rPr>
                <w:lang w:val="en-GB"/>
              </w:rPr>
              <w:t xml:space="preserve">of leverage. Our </w:t>
            </w:r>
            <w:r w:rsidR="00C17D92">
              <w:rPr>
                <w:lang w:val="en-GB"/>
              </w:rPr>
              <w:t xml:space="preserve">tutorial </w:t>
            </w:r>
            <w:r w:rsidRPr="00151328">
              <w:rPr>
                <w:lang w:val="en-GB"/>
              </w:rPr>
              <w:t>contract requires</w:t>
            </w:r>
            <w:r w:rsidR="00C17D92">
              <w:rPr>
                <w:lang w:val="en-GB"/>
              </w:rPr>
              <w:t xml:space="preserve"> a deposit of </w:t>
            </w:r>
            <w:r w:rsidRPr="00151328">
              <w:rPr>
                <w:lang w:val="en-GB"/>
              </w:rPr>
              <w:t>1</w:t>
            </w:r>
            <w:r w:rsidR="00C17D92">
              <w:rPr>
                <w:lang w:val="en-GB"/>
              </w:rPr>
              <w:t>,</w:t>
            </w:r>
            <w:r w:rsidRPr="00151328">
              <w:rPr>
                <w:lang w:val="en-GB"/>
              </w:rPr>
              <w:t>000</w:t>
            </w:r>
            <w:r w:rsidR="00F4556B">
              <w:rPr>
                <w:lang w:val="en-GB"/>
              </w:rPr>
              <w:t xml:space="preserve"> </w:t>
            </w:r>
            <w:r w:rsidR="0052406B">
              <w:rPr>
                <w:lang w:val="en-GB"/>
              </w:rPr>
              <w:t>dollars</w:t>
            </w:r>
            <w:r w:rsidRPr="00151328">
              <w:rPr>
                <w:lang w:val="en-GB"/>
              </w:rPr>
              <w:t xml:space="preserve">. We can verify that at a rate of 1.1345 </w:t>
            </w:r>
            <w:r w:rsidR="00C17D92">
              <w:rPr>
                <w:lang w:val="en-GB"/>
              </w:rPr>
              <w:t xml:space="preserve">dollars </w:t>
            </w:r>
            <w:r w:rsidRPr="00151328">
              <w:rPr>
                <w:lang w:val="en-GB"/>
              </w:rPr>
              <w:t xml:space="preserve">per euro, the initial </w:t>
            </w:r>
            <w:r w:rsidR="00C17D92">
              <w:rPr>
                <w:lang w:val="en-GB"/>
              </w:rPr>
              <w:t xml:space="preserve">margin </w:t>
            </w:r>
            <w:r w:rsidRPr="00151328">
              <w:rPr>
                <w:lang w:val="en-GB"/>
              </w:rPr>
              <w:t>is about 3.5% of the contract value.</w:t>
            </w:r>
          </w:p>
          <w:p w14:paraId="59F5EE16" w14:textId="2DFC15DA" w:rsidR="00151328" w:rsidRDefault="00287C2E" w:rsidP="006021D8">
            <w:pPr>
              <w:pStyle w:val="Odstavecseseznamem"/>
              <w:widowControl w:val="0"/>
              <w:numPr>
                <w:ilvl w:val="0"/>
                <w:numId w:val="38"/>
              </w:numPr>
              <w:suppressAutoHyphens/>
              <w:autoSpaceDN w:val="0"/>
              <w:spacing w:after="0" w:line="240" w:lineRule="auto"/>
              <w:ind w:left="709" w:hanging="425"/>
              <w:textAlignment w:val="baseline"/>
              <w:rPr>
                <w:lang w:val="en-GB"/>
              </w:rPr>
            </w:pPr>
            <w:r>
              <w:rPr>
                <w:lang w:val="en-GB"/>
              </w:rPr>
              <w:t xml:space="preserve">The remaining standardized </w:t>
            </w:r>
            <w:r w:rsidR="00A52E55">
              <w:rPr>
                <w:lang w:val="en-GB"/>
              </w:rPr>
              <w:t xml:space="preserve">specifications </w:t>
            </w:r>
            <w:r>
              <w:rPr>
                <w:lang w:val="en-GB"/>
              </w:rPr>
              <w:t xml:space="preserve">will </w:t>
            </w:r>
            <w:r w:rsidR="00F4556B">
              <w:rPr>
                <w:lang w:val="en-GB"/>
              </w:rPr>
              <w:t xml:space="preserve">only </w:t>
            </w:r>
            <w:r>
              <w:rPr>
                <w:lang w:val="en-GB"/>
              </w:rPr>
              <w:t xml:space="preserve">be treated </w:t>
            </w:r>
            <w:r w:rsidR="00F4556B">
              <w:rPr>
                <w:lang w:val="en-GB"/>
              </w:rPr>
              <w:t>briefly</w:t>
            </w:r>
            <w:r w:rsidR="00151328" w:rsidRPr="00151328">
              <w:rPr>
                <w:lang w:val="en-GB"/>
              </w:rPr>
              <w:t xml:space="preserve">. In the table we see the usual structure of delivery months, the last trading day </w:t>
            </w:r>
            <w:r w:rsidR="00B906E9">
              <w:rPr>
                <w:lang w:val="en-GB"/>
              </w:rPr>
              <w:t xml:space="preserve">in these months </w:t>
            </w:r>
            <w:r w:rsidR="00151328" w:rsidRPr="00151328">
              <w:rPr>
                <w:lang w:val="en-GB"/>
              </w:rPr>
              <w:t>and</w:t>
            </w:r>
            <w:r w:rsidR="00FB7881">
              <w:rPr>
                <w:lang w:val="en-GB"/>
              </w:rPr>
              <w:t xml:space="preserve"> </w:t>
            </w:r>
            <w:r w:rsidR="00151328" w:rsidRPr="00151328">
              <w:rPr>
                <w:lang w:val="en-GB"/>
              </w:rPr>
              <w:t>the delivery date of the underlying asset.</w:t>
            </w:r>
          </w:p>
          <w:p w14:paraId="6DF23C3C" w14:textId="77777777" w:rsidR="00FB7881" w:rsidRPr="00151328" w:rsidRDefault="00FB7881" w:rsidP="00FB7881">
            <w:pPr>
              <w:pStyle w:val="Odstavecseseznamem"/>
              <w:widowControl w:val="0"/>
              <w:suppressAutoHyphens/>
              <w:autoSpaceDN w:val="0"/>
              <w:spacing w:after="0" w:line="240" w:lineRule="auto"/>
              <w:ind w:left="709"/>
              <w:textAlignment w:val="baseline"/>
              <w:rPr>
                <w:lang w:val="en-GB"/>
              </w:rPr>
            </w:pPr>
          </w:p>
          <w:p w14:paraId="1E8E9774" w14:textId="00FDBC37" w:rsidR="00BF2641" w:rsidRPr="00E11F9D" w:rsidRDefault="00151328" w:rsidP="006021D8">
            <w:pPr>
              <w:pStyle w:val="Odstavecseseznamem"/>
              <w:widowControl w:val="0"/>
              <w:numPr>
                <w:ilvl w:val="0"/>
                <w:numId w:val="38"/>
              </w:numPr>
              <w:suppressAutoHyphens/>
              <w:autoSpaceDN w:val="0"/>
              <w:spacing w:after="0" w:line="240" w:lineRule="auto"/>
              <w:ind w:left="709" w:hanging="425"/>
              <w:textAlignment w:val="baseline"/>
              <w:rPr>
                <w:lang w:val="en-GB"/>
              </w:rPr>
            </w:pPr>
            <w:r w:rsidRPr="00151328">
              <w:rPr>
                <w:lang w:val="en-GB"/>
              </w:rPr>
              <w:t xml:space="preserve">Finally, note the way in which EDSP </w:t>
            </w:r>
            <w:r w:rsidR="00287C2E">
              <w:rPr>
                <w:lang w:val="en-GB"/>
              </w:rPr>
              <w:t xml:space="preserve">is determined. It is calculated as an average </w:t>
            </w:r>
            <w:r w:rsidRPr="00151328">
              <w:rPr>
                <w:lang w:val="en-GB"/>
              </w:rPr>
              <w:t xml:space="preserve">from quotations of selected reference banks. </w:t>
            </w:r>
            <w:r w:rsidR="00E11F9D" w:rsidRPr="00E11F9D">
              <w:rPr>
                <w:lang w:val="en-GB"/>
              </w:rPr>
              <w:t xml:space="preserve">In this way, currency futures </w:t>
            </w:r>
            <w:r w:rsidR="00A52E55">
              <w:rPr>
                <w:lang w:val="en-GB"/>
              </w:rPr>
              <w:t xml:space="preserve">fulfil </w:t>
            </w:r>
            <w:r w:rsidR="00E11F9D" w:rsidRPr="00E11F9D">
              <w:rPr>
                <w:lang w:val="en-GB"/>
              </w:rPr>
              <w:lastRenderedPageBreak/>
              <w:t xml:space="preserve">the zero-base </w:t>
            </w:r>
            <w:r w:rsidR="00A52E55">
              <w:rPr>
                <w:lang w:val="en-GB"/>
              </w:rPr>
              <w:t xml:space="preserve">property </w:t>
            </w:r>
            <w:r w:rsidR="00E11F9D" w:rsidRPr="00E11F9D">
              <w:rPr>
                <w:lang w:val="en-GB"/>
              </w:rPr>
              <w:t xml:space="preserve">at </w:t>
            </w:r>
            <w:r w:rsidR="00E11F9D">
              <w:rPr>
                <w:lang w:val="en-GB"/>
              </w:rPr>
              <w:t xml:space="preserve">its </w:t>
            </w:r>
            <w:r w:rsidR="00E11F9D" w:rsidRPr="00E11F9D">
              <w:rPr>
                <w:lang w:val="en-GB"/>
              </w:rPr>
              <w:t>maturity.</w:t>
            </w:r>
          </w:p>
        </w:tc>
        <w:tc>
          <w:tcPr>
            <w:tcW w:w="4819" w:type="dxa"/>
            <w:shd w:val="clear" w:color="auto" w:fill="auto"/>
            <w:tcMar>
              <w:top w:w="0" w:type="dxa"/>
              <w:left w:w="108" w:type="dxa"/>
              <w:bottom w:w="0" w:type="dxa"/>
              <w:right w:w="108" w:type="dxa"/>
            </w:tcMar>
          </w:tcPr>
          <w:p w14:paraId="0EDE0218" w14:textId="597EAE4E" w:rsidR="007C5871" w:rsidRDefault="007C5871" w:rsidP="006021D8">
            <w:pPr>
              <w:pStyle w:val="Odstavecseseznamem"/>
              <w:widowControl w:val="0"/>
              <w:numPr>
                <w:ilvl w:val="0"/>
                <w:numId w:val="28"/>
              </w:numPr>
              <w:suppressAutoHyphens/>
              <w:autoSpaceDN w:val="0"/>
              <w:spacing w:after="0" w:line="240" w:lineRule="auto"/>
              <w:ind w:left="284" w:hanging="284"/>
              <w:contextualSpacing w:val="0"/>
              <w:textAlignment w:val="baseline"/>
            </w:pPr>
            <w:r>
              <w:lastRenderedPageBreak/>
              <w:t>D</w:t>
            </w:r>
            <w:r w:rsidR="007212A2">
              <w:t xml:space="preserve">alší </w:t>
            </w:r>
            <w:r>
              <w:t xml:space="preserve">typ </w:t>
            </w:r>
            <w:r w:rsidR="007212A2">
              <w:t xml:space="preserve">finančního </w:t>
            </w:r>
            <w:r>
              <w:t xml:space="preserve">futuritního kontraktu, </w:t>
            </w:r>
            <w:r w:rsidR="007212A2">
              <w:t xml:space="preserve">který nyní bude představen, patří do rodiny </w:t>
            </w:r>
            <w:r>
              <w:t>měnový</w:t>
            </w:r>
            <w:r w:rsidR="007212A2">
              <w:t xml:space="preserve">ch </w:t>
            </w:r>
            <w:r>
              <w:t>futurit</w:t>
            </w:r>
            <w:r w:rsidR="007212A2">
              <w:t xml:space="preserve">. Netřeba dodávat, že </w:t>
            </w:r>
            <w:r w:rsidR="0076275C">
              <w:t>j</w:t>
            </w:r>
            <w:r>
              <w:t>eho podkladovým aktivem je měna.</w:t>
            </w:r>
          </w:p>
          <w:p w14:paraId="6DE35465" w14:textId="77777777" w:rsidR="007C5871" w:rsidRDefault="007C5871" w:rsidP="007C5871">
            <w:pPr>
              <w:pStyle w:val="Odstavecseseznamem"/>
              <w:widowControl w:val="0"/>
              <w:suppressAutoHyphens/>
              <w:autoSpaceDN w:val="0"/>
              <w:spacing w:after="0" w:line="240" w:lineRule="auto"/>
              <w:ind w:left="284"/>
              <w:contextualSpacing w:val="0"/>
              <w:textAlignment w:val="baseline"/>
            </w:pPr>
            <w:r>
              <w:t>. . . . .</w:t>
            </w:r>
          </w:p>
          <w:p w14:paraId="4B95ED00" w14:textId="0EEB3DDC" w:rsidR="00B41A62" w:rsidRDefault="007C5871" w:rsidP="007C5871">
            <w:pPr>
              <w:pStyle w:val="Odstavecseseznamem"/>
              <w:widowControl w:val="0"/>
              <w:suppressAutoHyphens/>
              <w:autoSpaceDN w:val="0"/>
              <w:spacing w:after="0" w:line="240" w:lineRule="auto"/>
              <w:ind w:left="284"/>
              <w:contextualSpacing w:val="0"/>
              <w:textAlignment w:val="baseline"/>
            </w:pPr>
            <w:r>
              <w:t>Jedin</w:t>
            </w:r>
            <w:r w:rsidR="00547C2A">
              <w:t xml:space="preserve">ou </w:t>
            </w:r>
            <w:r>
              <w:t>komplikac</w:t>
            </w:r>
            <w:r w:rsidR="00547C2A">
              <w:t xml:space="preserve">í </w:t>
            </w:r>
            <w:r>
              <w:t xml:space="preserve">tohoto kontraktu </w:t>
            </w:r>
            <w:r w:rsidR="00547C2A">
              <w:t xml:space="preserve">je fakt, </w:t>
            </w:r>
            <w:r w:rsidR="007212A2">
              <w:t xml:space="preserve">že </w:t>
            </w:r>
            <w:r>
              <w:t xml:space="preserve">v něm </w:t>
            </w:r>
            <w:r w:rsidR="007212A2">
              <w:t xml:space="preserve">účinkují </w:t>
            </w:r>
            <w:r>
              <w:t xml:space="preserve">dvě měny. Jedna měna </w:t>
            </w:r>
            <w:r w:rsidR="00425182">
              <w:t xml:space="preserve">zaujímá roli </w:t>
            </w:r>
            <w:r>
              <w:t>podkladového aktiva, které</w:t>
            </w:r>
            <w:r w:rsidR="00425182">
              <w:t>mu</w:t>
            </w:r>
            <w:r>
              <w:t xml:space="preserve"> budeme říkat obchodovaná měna. Druhá měna je měna fakturační, </w:t>
            </w:r>
            <w:r w:rsidR="00C7575C">
              <w:t xml:space="preserve">jejíž jednotky se používají pro oceňování </w:t>
            </w:r>
            <w:r w:rsidR="007932B5">
              <w:t>obchodovan</w:t>
            </w:r>
            <w:r w:rsidR="00C7575C">
              <w:t xml:space="preserve">é měny. </w:t>
            </w:r>
            <w:r w:rsidR="007932B5">
              <w:t>Zatímco fakturační měnou bývá obvykle dolar, obchodovanou měnou může být euro, jen</w:t>
            </w:r>
            <w:r w:rsidR="00A06E7E">
              <w:t xml:space="preserve">, libra </w:t>
            </w:r>
            <w:r w:rsidR="007932B5">
              <w:t>či jakákoli další měna nabízená k </w:t>
            </w:r>
            <w:proofErr w:type="spellStart"/>
            <w:r w:rsidR="007932B5">
              <w:t>futuritnímu</w:t>
            </w:r>
            <w:proofErr w:type="spellEnd"/>
            <w:r w:rsidR="007932B5">
              <w:t xml:space="preserve"> obchodování.</w:t>
            </w:r>
          </w:p>
          <w:p w14:paraId="202FE04C" w14:textId="77777777" w:rsidR="007932B5" w:rsidRDefault="007932B5" w:rsidP="007C5871">
            <w:pPr>
              <w:pStyle w:val="Odstavecseseznamem"/>
              <w:widowControl w:val="0"/>
              <w:suppressAutoHyphens/>
              <w:autoSpaceDN w:val="0"/>
              <w:spacing w:after="0" w:line="240" w:lineRule="auto"/>
              <w:ind w:left="284"/>
              <w:contextualSpacing w:val="0"/>
              <w:textAlignment w:val="baseline"/>
            </w:pPr>
          </w:p>
          <w:p w14:paraId="3F23E20C" w14:textId="77777777" w:rsidR="0023268A" w:rsidRDefault="007932B5" w:rsidP="006021D8">
            <w:pPr>
              <w:pStyle w:val="Odstavecseseznamem"/>
              <w:widowControl w:val="0"/>
              <w:numPr>
                <w:ilvl w:val="0"/>
                <w:numId w:val="28"/>
              </w:numPr>
              <w:suppressAutoHyphens/>
              <w:autoSpaceDN w:val="0"/>
              <w:spacing w:after="0" w:line="240" w:lineRule="auto"/>
              <w:ind w:left="284" w:hanging="284"/>
              <w:contextualSpacing w:val="0"/>
              <w:textAlignment w:val="baseline"/>
            </w:pPr>
            <w:r>
              <w:t>Jako v předchozím případě si měno</w:t>
            </w:r>
            <w:r w:rsidR="00E812BB">
              <w:t>vo</w:t>
            </w:r>
            <w:r>
              <w:t xml:space="preserve">u </w:t>
            </w:r>
            <w:proofErr w:type="spellStart"/>
            <w:r>
              <w:t>futuritu</w:t>
            </w:r>
            <w:proofErr w:type="spellEnd"/>
            <w:r>
              <w:t xml:space="preserve"> procvičíme na smyšleném kontraktu, který však </w:t>
            </w:r>
            <w:r w:rsidR="00E812BB">
              <w:t xml:space="preserve">nepostrádá </w:t>
            </w:r>
            <w:r w:rsidR="0023268A">
              <w:t xml:space="preserve">charakteristické </w:t>
            </w:r>
            <w:r>
              <w:t xml:space="preserve">rysy existujících kontraktů. Jeho specifikaci nalezneme v této tabulce. Projděme si jednotlivé </w:t>
            </w:r>
            <w:r w:rsidR="0023268A">
              <w:t>detaily</w:t>
            </w:r>
            <w:r>
              <w:t>.</w:t>
            </w:r>
          </w:p>
          <w:p w14:paraId="67BC80C0" w14:textId="5EA3C717" w:rsidR="007932B5" w:rsidRDefault="007932B5" w:rsidP="0023268A">
            <w:pPr>
              <w:pStyle w:val="Odstavecseseznamem"/>
              <w:widowControl w:val="0"/>
              <w:suppressAutoHyphens/>
              <w:autoSpaceDN w:val="0"/>
              <w:spacing w:after="0" w:line="240" w:lineRule="auto"/>
              <w:ind w:left="284"/>
              <w:contextualSpacing w:val="0"/>
              <w:textAlignment w:val="baseline"/>
            </w:pPr>
            <w:r>
              <w:t xml:space="preserve">  </w:t>
            </w:r>
          </w:p>
          <w:p w14:paraId="589E8156" w14:textId="7974DC49" w:rsidR="0081759D" w:rsidRDefault="007932B5" w:rsidP="006021D8">
            <w:pPr>
              <w:pStyle w:val="Odstavecseseznamem"/>
              <w:widowControl w:val="0"/>
              <w:numPr>
                <w:ilvl w:val="0"/>
                <w:numId w:val="36"/>
              </w:numPr>
              <w:suppressAutoHyphens/>
              <w:autoSpaceDN w:val="0"/>
              <w:spacing w:after="0" w:line="240" w:lineRule="auto"/>
              <w:ind w:left="709" w:hanging="425"/>
              <w:contextualSpacing w:val="0"/>
              <w:textAlignment w:val="baseline"/>
            </w:pPr>
            <w:r>
              <w:t>Náz</w:t>
            </w:r>
            <w:r w:rsidR="0081759D">
              <w:t xml:space="preserve">ev </w:t>
            </w:r>
            <w:r>
              <w:t xml:space="preserve">kontraktu zní </w:t>
            </w:r>
            <w:r w:rsidR="0081759D" w:rsidRPr="0081759D">
              <w:rPr>
                <w:i/>
              </w:rPr>
              <w:t xml:space="preserve">Euro </w:t>
            </w:r>
            <w:proofErr w:type="spellStart"/>
            <w:r w:rsidR="0081759D" w:rsidRPr="0081759D">
              <w:rPr>
                <w:i/>
              </w:rPr>
              <w:t>Currency</w:t>
            </w:r>
            <w:proofErr w:type="spellEnd"/>
            <w:r w:rsidR="0081759D" w:rsidRPr="0081759D">
              <w:rPr>
                <w:i/>
              </w:rPr>
              <w:t xml:space="preserve"> Futures </w:t>
            </w:r>
            <w:proofErr w:type="spellStart"/>
            <w:r w:rsidR="0081759D" w:rsidRPr="0081759D">
              <w:rPr>
                <w:i/>
              </w:rPr>
              <w:t>Tutorial</w:t>
            </w:r>
            <w:proofErr w:type="spellEnd"/>
            <w:r w:rsidR="00284306">
              <w:t xml:space="preserve">, pro který budeme používat zkratku </w:t>
            </w:r>
            <w:r w:rsidR="0081759D">
              <w:t>ECFT. Jeho po</w:t>
            </w:r>
            <w:r w:rsidR="00284306">
              <w:t>d</w:t>
            </w:r>
            <w:r w:rsidR="0081759D">
              <w:t xml:space="preserve">kladovým </w:t>
            </w:r>
            <w:r w:rsidR="00C133D9">
              <w:t>aktivem</w:t>
            </w:r>
            <w:r w:rsidR="00425182">
              <w:t xml:space="preserve"> </w:t>
            </w:r>
            <w:r w:rsidR="00BA2822">
              <w:t xml:space="preserve">je euro. Takže euro je obchodovaná měna. </w:t>
            </w:r>
            <w:r w:rsidR="0081759D">
              <w:t>Hodnot</w:t>
            </w:r>
            <w:r w:rsidR="00284306">
              <w:t xml:space="preserve">a </w:t>
            </w:r>
            <w:r w:rsidR="0081759D">
              <w:t xml:space="preserve">eurových částek </w:t>
            </w:r>
            <w:r w:rsidR="00284306">
              <w:t xml:space="preserve">je měřena </w:t>
            </w:r>
            <w:r w:rsidR="0081759D">
              <w:t xml:space="preserve">v amerických dolarech. Dolar </w:t>
            </w:r>
            <w:r w:rsidR="00E812BB">
              <w:t xml:space="preserve">zde tedy vystupuje jako </w:t>
            </w:r>
            <w:r w:rsidR="00BA2822">
              <w:t xml:space="preserve">fakturační </w:t>
            </w:r>
            <w:r w:rsidR="0081759D">
              <w:t>měna.</w:t>
            </w:r>
          </w:p>
          <w:p w14:paraId="7627AC47" w14:textId="770DD8B1" w:rsidR="00284306" w:rsidRDefault="00E812BB" w:rsidP="00FA13BB">
            <w:pPr>
              <w:pStyle w:val="Odstavecseseznamem"/>
              <w:widowControl w:val="0"/>
              <w:numPr>
                <w:ilvl w:val="0"/>
                <w:numId w:val="36"/>
              </w:numPr>
              <w:suppressAutoHyphens/>
              <w:autoSpaceDN w:val="0"/>
              <w:spacing w:after="0" w:line="240" w:lineRule="auto"/>
              <w:ind w:left="709" w:hanging="425"/>
              <w:contextualSpacing w:val="0"/>
              <w:textAlignment w:val="baseline"/>
            </w:pPr>
            <w:r>
              <w:t xml:space="preserve">Obchodovanou jednotkou je jisté množství podkladového aktiva. </w:t>
            </w:r>
            <w:r w:rsidR="00547C2A">
              <w:t>Jeden ECFT kontrakt</w:t>
            </w:r>
            <w:r>
              <w:t xml:space="preserve"> zní na 25 000 eur.</w:t>
            </w:r>
            <w:r w:rsidR="0081759D">
              <w:t xml:space="preserve"> </w:t>
            </w:r>
            <w:r>
              <w:t xml:space="preserve">Takže zakoupením jednoho kontraktu dlouhá strana při splatnosti obdrží </w:t>
            </w:r>
            <w:r w:rsidR="00284306">
              <w:t xml:space="preserve">částku 25 000 eur </w:t>
            </w:r>
            <w:r>
              <w:t xml:space="preserve">a zaplatí za ní jisté množství dolarů. Krátká </w:t>
            </w:r>
            <w:r>
              <w:lastRenderedPageBreak/>
              <w:t>strana naopak tuto eurovou částku dodá a obd</w:t>
            </w:r>
            <w:r w:rsidR="00A35C0E">
              <w:t>r</w:t>
            </w:r>
            <w:r>
              <w:t>ží</w:t>
            </w:r>
            <w:r w:rsidR="00A35C0E">
              <w:t xml:space="preserve"> za to </w:t>
            </w:r>
            <w:r>
              <w:t>dolary.</w:t>
            </w:r>
          </w:p>
          <w:p w14:paraId="1B20C0D9" w14:textId="2DAB7CC9" w:rsidR="003D43D9" w:rsidRDefault="00196E68" w:rsidP="00743324">
            <w:pPr>
              <w:pStyle w:val="Odstavecseseznamem"/>
              <w:widowControl w:val="0"/>
              <w:numPr>
                <w:ilvl w:val="0"/>
                <w:numId w:val="36"/>
              </w:numPr>
              <w:suppressAutoHyphens/>
              <w:autoSpaceDN w:val="0"/>
              <w:spacing w:after="0" w:line="240" w:lineRule="auto"/>
              <w:ind w:left="709" w:hanging="425"/>
              <w:contextualSpacing w:val="0"/>
              <w:textAlignment w:val="baseline"/>
            </w:pPr>
            <w:r>
              <w:t>Cena měny vyjádřená v jednotkách jiné měny se nazývá měnový kurz. Cena měnového futuritního kontraktu má proto rovněž podobu měnového kurzu</w:t>
            </w:r>
            <w:r w:rsidR="00547C2A">
              <w:t xml:space="preserve">, který </w:t>
            </w:r>
            <w:r>
              <w:t xml:space="preserve">používá stejnou konvenci jako spotový kurz </w:t>
            </w:r>
            <w:r w:rsidR="00E65A56">
              <w:t xml:space="preserve">mezi </w:t>
            </w:r>
            <w:r>
              <w:t>dolar</w:t>
            </w:r>
            <w:r w:rsidR="00E65A56">
              <w:t xml:space="preserve">em </w:t>
            </w:r>
            <w:r>
              <w:t>a eur</w:t>
            </w:r>
            <w:r w:rsidR="00E65A56">
              <w:t>em</w:t>
            </w:r>
            <w:r>
              <w:t>.</w:t>
            </w:r>
            <w:r w:rsidR="009D49A1">
              <w:t xml:space="preserve"> </w:t>
            </w:r>
            <w:r w:rsidR="00E65A56">
              <w:t xml:space="preserve">Konkrétně je </w:t>
            </w:r>
            <w:r>
              <w:t xml:space="preserve">vyjádřen </w:t>
            </w:r>
            <w:r w:rsidR="00E65A56">
              <w:t xml:space="preserve">jako </w:t>
            </w:r>
            <w:r>
              <w:t>poč</w:t>
            </w:r>
            <w:r w:rsidR="00E65A56">
              <w:t>e</w:t>
            </w:r>
            <w:r>
              <w:t>t</w:t>
            </w:r>
            <w:r w:rsidR="00E65A56">
              <w:t xml:space="preserve"> </w:t>
            </w:r>
            <w:r w:rsidR="009D49A1">
              <w:t xml:space="preserve">dolarů </w:t>
            </w:r>
            <w:r w:rsidR="00E65A56">
              <w:t xml:space="preserve">připadajících </w:t>
            </w:r>
            <w:r w:rsidR="009D49A1">
              <w:t xml:space="preserve">na jedno euro s </w:t>
            </w:r>
            <w:r>
              <w:t>přesnost</w:t>
            </w:r>
            <w:r w:rsidR="00E65A56">
              <w:t>í</w:t>
            </w:r>
            <w:r>
              <w:t xml:space="preserve"> na čtyři desetinná místa.</w:t>
            </w:r>
          </w:p>
          <w:p w14:paraId="26DEED2F" w14:textId="77777777" w:rsidR="00743324" w:rsidRDefault="00743324" w:rsidP="00743324">
            <w:pPr>
              <w:pStyle w:val="Odstavecseseznamem"/>
              <w:widowControl w:val="0"/>
              <w:suppressAutoHyphens/>
              <w:autoSpaceDN w:val="0"/>
              <w:spacing w:after="0" w:line="240" w:lineRule="auto"/>
              <w:ind w:left="709"/>
              <w:contextualSpacing w:val="0"/>
              <w:textAlignment w:val="baseline"/>
            </w:pPr>
          </w:p>
          <w:p w14:paraId="532E6B7A" w14:textId="244C3883" w:rsidR="00196E68" w:rsidRDefault="00196E68" w:rsidP="00196E68">
            <w:pPr>
              <w:pStyle w:val="Odstavecseseznamem"/>
              <w:widowControl w:val="0"/>
              <w:suppressAutoHyphens/>
              <w:autoSpaceDN w:val="0"/>
              <w:spacing w:after="0" w:line="240" w:lineRule="auto"/>
              <w:ind w:left="709"/>
              <w:contextualSpacing w:val="0"/>
              <w:textAlignment w:val="baseline"/>
            </w:pPr>
            <w:r>
              <w:t xml:space="preserve"> . . . .</w:t>
            </w:r>
          </w:p>
          <w:p w14:paraId="47BA0529" w14:textId="0F8A82F9" w:rsidR="009D49A1" w:rsidRDefault="009D49A1" w:rsidP="00196E68">
            <w:pPr>
              <w:pStyle w:val="Odstavecseseznamem"/>
              <w:widowControl w:val="0"/>
              <w:suppressAutoHyphens/>
              <w:autoSpaceDN w:val="0"/>
              <w:spacing w:after="0" w:line="240" w:lineRule="auto"/>
              <w:ind w:left="709"/>
              <w:contextualSpacing w:val="0"/>
              <w:textAlignment w:val="baseline"/>
            </w:pPr>
            <w:r>
              <w:t>Pro připomenutí, ta měna, jejíž jednu jednotku pomocí kurzu oceňujeme, se nazývá bazická měna. Bazickou měnou je tedy euro.  Nezaměňuj</w:t>
            </w:r>
            <w:r w:rsidR="001C2111">
              <w:t xml:space="preserve">te </w:t>
            </w:r>
            <w:r>
              <w:t>euro v postavení bazické měny s postavením eura jako obchodované měny futurit</w:t>
            </w:r>
            <w:r w:rsidR="001C2111">
              <w:t>ního kontraktu.</w:t>
            </w:r>
          </w:p>
          <w:p w14:paraId="22B085EC" w14:textId="77777777" w:rsidR="009D49A1" w:rsidRDefault="009D49A1" w:rsidP="00196E68">
            <w:pPr>
              <w:pStyle w:val="Odstavecseseznamem"/>
              <w:widowControl w:val="0"/>
              <w:suppressAutoHyphens/>
              <w:autoSpaceDN w:val="0"/>
              <w:spacing w:after="0" w:line="240" w:lineRule="auto"/>
              <w:ind w:left="709"/>
              <w:contextualSpacing w:val="0"/>
              <w:textAlignment w:val="baseline"/>
            </w:pPr>
            <w:r>
              <w:t>. . . . .</w:t>
            </w:r>
          </w:p>
          <w:p w14:paraId="1D2DBADC" w14:textId="7FA09D7B" w:rsidR="0076275C" w:rsidRDefault="009D49A1" w:rsidP="00196E68">
            <w:pPr>
              <w:pStyle w:val="Odstavecseseznamem"/>
              <w:widowControl w:val="0"/>
              <w:suppressAutoHyphens/>
              <w:autoSpaceDN w:val="0"/>
              <w:spacing w:after="0" w:line="240" w:lineRule="auto"/>
              <w:ind w:left="709"/>
              <w:contextualSpacing w:val="0"/>
              <w:textAlignment w:val="baseline"/>
            </w:pPr>
            <w:r>
              <w:t>Naproti tomu dolar</w:t>
            </w:r>
            <w:r w:rsidR="0076275C">
              <w:t xml:space="preserve"> je </w:t>
            </w:r>
            <w:r w:rsidR="001C2111">
              <w:t>z pohledu kurz</w:t>
            </w:r>
            <w:r w:rsidR="005A3E24">
              <w:t xml:space="preserve">ové konstrukce </w:t>
            </w:r>
            <w:r w:rsidR="0076275C">
              <w:t xml:space="preserve">měnou variabilní, jelikož </w:t>
            </w:r>
            <w:r w:rsidR="001C2111">
              <w:t xml:space="preserve">je </w:t>
            </w:r>
            <w:r w:rsidR="005A3E24">
              <w:t xml:space="preserve">zde </w:t>
            </w:r>
            <w:r w:rsidR="001C2111">
              <w:t xml:space="preserve">reprezentován </w:t>
            </w:r>
            <w:r w:rsidR="0076275C">
              <w:t>jistým počtem svých jednotek. A jak bylo již řečeno, z pohledu měnové futurity je současně měnou fakturační.</w:t>
            </w:r>
          </w:p>
          <w:p w14:paraId="63EF3B0E" w14:textId="77777777" w:rsidR="00C17D92" w:rsidRDefault="00C17D92" w:rsidP="00196E68">
            <w:pPr>
              <w:pStyle w:val="Odstavecseseznamem"/>
              <w:widowControl w:val="0"/>
              <w:suppressAutoHyphens/>
              <w:autoSpaceDN w:val="0"/>
              <w:spacing w:after="0" w:line="240" w:lineRule="auto"/>
              <w:ind w:left="709"/>
              <w:contextualSpacing w:val="0"/>
              <w:textAlignment w:val="baseline"/>
            </w:pPr>
          </w:p>
          <w:p w14:paraId="008A4831" w14:textId="2D92FF81" w:rsidR="00E84DE8" w:rsidRDefault="0076275C" w:rsidP="006021D8">
            <w:pPr>
              <w:pStyle w:val="Odstavecseseznamem"/>
              <w:widowControl w:val="0"/>
              <w:numPr>
                <w:ilvl w:val="0"/>
                <w:numId w:val="36"/>
              </w:numPr>
              <w:suppressAutoHyphens/>
              <w:autoSpaceDN w:val="0"/>
              <w:spacing w:after="0" w:line="240" w:lineRule="auto"/>
              <w:ind w:left="709" w:hanging="425"/>
              <w:contextualSpacing w:val="0"/>
              <w:textAlignment w:val="baseline"/>
            </w:pPr>
            <w:r>
              <w:t xml:space="preserve">Jako každý futuritní kontrakt má i naše měnová futurita svůj tik. </w:t>
            </w:r>
            <w:r w:rsidR="00E84DE8">
              <w:t>Stanoven je ve výši jedné setiny amerického centu, jako tomu bývá ve spotových obchodech.</w:t>
            </w:r>
          </w:p>
          <w:p w14:paraId="3CFF1F1E" w14:textId="1A4F9DB9" w:rsidR="00E84DE8" w:rsidRDefault="00E84DE8" w:rsidP="006021D8">
            <w:pPr>
              <w:pStyle w:val="Odstavecseseznamem"/>
              <w:widowControl w:val="0"/>
              <w:numPr>
                <w:ilvl w:val="0"/>
                <w:numId w:val="36"/>
              </w:numPr>
              <w:suppressAutoHyphens/>
              <w:autoSpaceDN w:val="0"/>
              <w:spacing w:after="0" w:line="240" w:lineRule="auto"/>
              <w:ind w:left="709" w:hanging="425"/>
              <w:contextualSpacing w:val="0"/>
              <w:textAlignment w:val="baseline"/>
            </w:pPr>
            <w:r>
              <w:t xml:space="preserve">Hodnota </w:t>
            </w:r>
            <w:r w:rsidR="00C17D92">
              <w:t xml:space="preserve">jednoho </w:t>
            </w:r>
            <w:r>
              <w:t xml:space="preserve">tiku </w:t>
            </w:r>
            <w:r w:rsidR="00C17D92">
              <w:t xml:space="preserve">je </w:t>
            </w:r>
            <w:r>
              <w:t xml:space="preserve">2,5 dolaru. Snadno ji </w:t>
            </w:r>
            <w:r w:rsidR="00C17D92">
              <w:t xml:space="preserve">spočítáme </w:t>
            </w:r>
            <w:r>
              <w:t>vynásobením jednotkového množství kontraktu velikostí jednoho tiku.</w:t>
            </w:r>
          </w:p>
          <w:p w14:paraId="317EC54C" w14:textId="14258789" w:rsidR="00E84DE8" w:rsidRDefault="00E84DE8" w:rsidP="006021D8">
            <w:pPr>
              <w:pStyle w:val="Odstavecseseznamem"/>
              <w:widowControl w:val="0"/>
              <w:numPr>
                <w:ilvl w:val="0"/>
                <w:numId w:val="36"/>
              </w:numPr>
              <w:suppressAutoHyphens/>
              <w:autoSpaceDN w:val="0"/>
              <w:spacing w:after="0" w:line="240" w:lineRule="auto"/>
              <w:ind w:left="709" w:hanging="425"/>
              <w:contextualSpacing w:val="0"/>
              <w:textAlignment w:val="baseline"/>
            </w:pPr>
            <w:r>
              <w:t xml:space="preserve">Pro </w:t>
            </w:r>
            <w:r w:rsidR="00A52E55">
              <w:t xml:space="preserve">sílu </w:t>
            </w:r>
            <w:r>
              <w:t xml:space="preserve">finanční páky je důležitá velikost počáteční zálohy. Náš cvičný kontrakt požaduje </w:t>
            </w:r>
            <w:r w:rsidR="00C17D92">
              <w:t xml:space="preserve">složit </w:t>
            </w:r>
            <w:r>
              <w:t xml:space="preserve">1000 dolarů. Můžeme si ověřit, že při kurzu 1,1345 dolarů za euro počáteční zálohy </w:t>
            </w:r>
            <w:r w:rsidR="00C17D92">
              <w:t xml:space="preserve">činí </w:t>
            </w:r>
            <w:r>
              <w:t>asi 3,5 % hodnoty kontraktu.</w:t>
            </w:r>
          </w:p>
          <w:p w14:paraId="7C3814EC" w14:textId="78ABB2AB" w:rsidR="000123A4" w:rsidRDefault="00287C2E" w:rsidP="006021D8">
            <w:pPr>
              <w:pStyle w:val="Odstavecseseznamem"/>
              <w:widowControl w:val="0"/>
              <w:numPr>
                <w:ilvl w:val="0"/>
                <w:numId w:val="36"/>
              </w:numPr>
              <w:suppressAutoHyphens/>
              <w:autoSpaceDN w:val="0"/>
              <w:spacing w:after="0" w:line="240" w:lineRule="auto"/>
              <w:ind w:left="709" w:hanging="425"/>
              <w:contextualSpacing w:val="0"/>
              <w:textAlignment w:val="baseline"/>
            </w:pPr>
            <w:r>
              <w:t xml:space="preserve">Zbývající </w:t>
            </w:r>
            <w:r w:rsidR="00E84DE8">
              <w:t xml:space="preserve">standardizované náležitosti již vezmeme zkrátka. </w:t>
            </w:r>
            <w:r w:rsidR="000123A4">
              <w:t>V tabulce vidíme obvyklou strukturu dodacích měsíců, v rámci těchto měsíců poslední den obchodování a den dodání podkladového aktiva.</w:t>
            </w:r>
          </w:p>
          <w:p w14:paraId="27A21BC3" w14:textId="1520F8D8" w:rsidR="00BF2641" w:rsidRPr="006F03B2" w:rsidRDefault="000123A4" w:rsidP="006021D8">
            <w:pPr>
              <w:pStyle w:val="Odstavecseseznamem"/>
              <w:widowControl w:val="0"/>
              <w:numPr>
                <w:ilvl w:val="0"/>
                <w:numId w:val="36"/>
              </w:numPr>
              <w:suppressAutoHyphens/>
              <w:autoSpaceDN w:val="0"/>
              <w:spacing w:after="0" w:line="240" w:lineRule="auto"/>
              <w:ind w:left="709" w:hanging="425"/>
              <w:contextualSpacing w:val="0"/>
              <w:textAlignment w:val="baseline"/>
            </w:pPr>
            <w:r>
              <w:t>A nakonec si všimněte způsobu stavení EDSP</w:t>
            </w:r>
            <w:r w:rsidR="00287C2E">
              <w:t xml:space="preserve">. Vyčíslena je jako průměr spotových kotací </w:t>
            </w:r>
            <w:r>
              <w:t xml:space="preserve">vybraných referenčních bank. Tímto způsobem měnová futurita </w:t>
            </w:r>
            <w:r w:rsidR="00A52E55">
              <w:t>s</w:t>
            </w:r>
            <w:r w:rsidR="00E11F9D">
              <w:t xml:space="preserve">plňuje </w:t>
            </w:r>
            <w:r w:rsidR="00A52E55">
              <w:lastRenderedPageBreak/>
              <w:t xml:space="preserve">vlastnost </w:t>
            </w:r>
            <w:r>
              <w:t>nulov</w:t>
            </w:r>
            <w:r w:rsidR="00E11F9D">
              <w:t xml:space="preserve">é </w:t>
            </w:r>
            <w:r>
              <w:t>báz</w:t>
            </w:r>
            <w:r w:rsidR="00E11F9D">
              <w:t xml:space="preserve">e </w:t>
            </w:r>
            <w:r>
              <w:t>při splatnosti.</w:t>
            </w:r>
          </w:p>
        </w:tc>
      </w:tr>
    </w:tbl>
    <w:p w14:paraId="32AD6ADB" w14:textId="77777777" w:rsidR="007E5FF4" w:rsidRDefault="00BF2641">
      <w:pPr>
        <w:rPr>
          <w:b/>
          <w:color w:val="0070C0"/>
          <w:sz w:val="28"/>
          <w:szCs w:val="28"/>
        </w:rPr>
        <w:sectPr w:rsidR="007E5FF4" w:rsidSect="00F7152D">
          <w:headerReference w:type="default" r:id="rId21"/>
          <w:type w:val="continuous"/>
          <w:pgSz w:w="11906" w:h="16838"/>
          <w:pgMar w:top="1418" w:right="851" w:bottom="1418" w:left="851" w:header="57" w:footer="624" w:gutter="0"/>
          <w:cols w:space="708"/>
          <w:docGrid w:linePitch="360"/>
        </w:sectPr>
      </w:pPr>
      <w:r>
        <w:rPr>
          <w:b/>
          <w:color w:val="0070C0"/>
          <w:sz w:val="28"/>
          <w:szCs w:val="28"/>
        </w:rPr>
        <w:lastRenderedPageBreak/>
        <w:br w:type="page"/>
      </w:r>
    </w:p>
    <w:p w14:paraId="283AD76D" w14:textId="6B0FED1C" w:rsidR="00BF2641" w:rsidRPr="00BF2641" w:rsidRDefault="00BF2641" w:rsidP="002C5149">
      <w:pPr>
        <w:spacing w:after="0" w:line="240" w:lineRule="auto"/>
        <w:ind w:left="284"/>
        <w:rPr>
          <w:color w:val="683104"/>
          <w:sz w:val="28"/>
          <w:szCs w:val="28"/>
          <w:lang w:val="en-GB"/>
        </w:rPr>
      </w:pPr>
      <w:bookmarkStart w:id="6" w:name="L11S06"/>
      <w:bookmarkEnd w:id="6"/>
      <w:r w:rsidRPr="00BF2641">
        <w:rPr>
          <w:color w:val="683104"/>
          <w:sz w:val="28"/>
          <w:szCs w:val="28"/>
          <w:lang w:val="en-GB"/>
        </w:rPr>
        <w:lastRenderedPageBreak/>
        <w:t>L</w:t>
      </w:r>
      <w:r w:rsidR="002C5149">
        <w:rPr>
          <w:color w:val="683104"/>
          <w:sz w:val="28"/>
          <w:szCs w:val="28"/>
          <w:lang w:val="en-GB"/>
        </w:rPr>
        <w:t>1</w:t>
      </w:r>
      <w:r w:rsidR="00AA1B60">
        <w:rPr>
          <w:color w:val="683104"/>
          <w:sz w:val="28"/>
          <w:szCs w:val="28"/>
          <w:lang w:val="en-GB"/>
        </w:rPr>
        <w:t>1</w:t>
      </w:r>
      <w:r w:rsidRPr="00BF2641">
        <w:rPr>
          <w:color w:val="683104"/>
          <w:sz w:val="28"/>
          <w:szCs w:val="28"/>
          <w:lang w:val="en-GB"/>
        </w:rPr>
        <w:t>S06</w:t>
      </w:r>
    </w:p>
    <w:p w14:paraId="74673FB8" w14:textId="3634523A" w:rsidR="00BF2641" w:rsidRDefault="007E5FF4">
      <w:pPr>
        <w:jc w:val="center"/>
      </w:pPr>
      <w:r>
        <w:rPr>
          <w:noProof/>
        </w:rPr>
        <w:drawing>
          <wp:inline distT="0" distB="0" distL="0" distR="0" wp14:anchorId="290F58C6" wp14:editId="104339CA">
            <wp:extent cx="2746800" cy="2059200"/>
            <wp:effectExtent l="0" t="0" r="0" b="0"/>
            <wp:docPr id="306" name="Obráze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46800" cy="2059200"/>
                    </a:xfrm>
                    <a:prstGeom prst="rect">
                      <a:avLst/>
                    </a:prstGeom>
                    <a:noFill/>
                  </pic:spPr>
                </pic:pic>
              </a:graphicData>
            </a:graphic>
          </wp:inline>
        </w:drawing>
      </w:r>
    </w:p>
    <w:p w14:paraId="38046EDB" w14:textId="77777777" w:rsidR="00BF2641" w:rsidRDefault="00BF2641" w:rsidP="00F2305B">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4CF6009B" w14:textId="77777777" w:rsidTr="00C22C96">
        <w:trPr>
          <w:jc w:val="center"/>
        </w:trPr>
        <w:tc>
          <w:tcPr>
            <w:tcW w:w="4819" w:type="dxa"/>
            <w:shd w:val="clear" w:color="auto" w:fill="auto"/>
            <w:tcMar>
              <w:top w:w="0" w:type="dxa"/>
              <w:left w:w="108" w:type="dxa"/>
              <w:bottom w:w="0" w:type="dxa"/>
              <w:right w:w="108" w:type="dxa"/>
            </w:tcMar>
          </w:tcPr>
          <w:p w14:paraId="118578F5" w14:textId="661C578A" w:rsidR="00C31981" w:rsidRPr="008C0951" w:rsidRDefault="000D7CAC" w:rsidP="008C0951">
            <w:pPr>
              <w:pStyle w:val="Odstavecseseznamem"/>
              <w:widowControl w:val="0"/>
              <w:numPr>
                <w:ilvl w:val="0"/>
                <w:numId w:val="6"/>
              </w:numPr>
              <w:suppressAutoHyphens/>
              <w:autoSpaceDN w:val="0"/>
              <w:spacing w:after="0" w:line="240" w:lineRule="auto"/>
              <w:ind w:left="284" w:hanging="284"/>
              <w:contextualSpacing w:val="0"/>
              <w:textAlignment w:val="baseline"/>
              <w:rPr>
                <w:lang w:val="en-GB"/>
              </w:rPr>
            </w:pPr>
            <w:r w:rsidRPr="005037B8">
              <w:rPr>
                <w:lang w:val="en-GB"/>
              </w:rPr>
              <w:t xml:space="preserve">We start practicing currency futures by describing </w:t>
            </w:r>
            <w:r w:rsidR="00C31981" w:rsidRPr="000D7CAC">
              <w:rPr>
                <w:lang w:val="en-GB"/>
              </w:rPr>
              <w:t>the termination of the contract</w:t>
            </w:r>
            <w:r>
              <w:rPr>
                <w:lang w:val="en-GB"/>
              </w:rPr>
              <w:t>, which is done</w:t>
            </w:r>
            <w:r w:rsidR="00C31981" w:rsidRPr="000D7CAC">
              <w:rPr>
                <w:lang w:val="en-GB"/>
              </w:rPr>
              <w:t xml:space="preserve"> by closing i</w:t>
            </w:r>
            <w:r w:rsidR="00C31981">
              <w:rPr>
                <w:lang w:val="en-GB"/>
              </w:rPr>
              <w:t xml:space="preserve">t out. </w:t>
            </w:r>
            <w:r w:rsidR="00C31981" w:rsidRPr="00C31981">
              <w:rPr>
                <w:lang w:val="en-GB"/>
              </w:rPr>
              <w:t xml:space="preserve">The time line shows both </w:t>
            </w:r>
            <w:r w:rsidR="00FF7505">
              <w:rPr>
                <w:lang w:val="en-GB"/>
              </w:rPr>
              <w:t>when the</w:t>
            </w:r>
            <w:r w:rsidR="00C31981" w:rsidRPr="00C31981">
              <w:rPr>
                <w:lang w:val="en-GB"/>
              </w:rPr>
              <w:t xml:space="preserve"> ten contracts</w:t>
            </w:r>
            <w:r w:rsidR="00FF7505">
              <w:rPr>
                <w:lang w:val="en-GB"/>
              </w:rPr>
              <w:t xml:space="preserve"> were purchased</w:t>
            </w:r>
            <w:r w:rsidR="00C31981" w:rsidRPr="00C31981">
              <w:rPr>
                <w:lang w:val="en-GB"/>
              </w:rPr>
              <w:t xml:space="preserve"> and their sale ten days</w:t>
            </w:r>
            <w:r w:rsidR="00FF7505">
              <w:rPr>
                <w:lang w:val="en-GB"/>
              </w:rPr>
              <w:t xml:space="preserve"> later</w:t>
            </w:r>
            <w:r w:rsidR="00C31981" w:rsidRPr="00C31981">
              <w:rPr>
                <w:lang w:val="en-GB"/>
              </w:rPr>
              <w:t xml:space="preserve">. </w:t>
            </w:r>
            <w:r w:rsidR="00FF7505">
              <w:rPr>
                <w:lang w:val="en-GB"/>
              </w:rPr>
              <w:t>T</w:t>
            </w:r>
            <w:r w:rsidR="00C31981" w:rsidRPr="00C31981">
              <w:rPr>
                <w:lang w:val="en-GB"/>
              </w:rPr>
              <w:t xml:space="preserve">he futures prices at </w:t>
            </w:r>
            <w:r w:rsidR="00FF7505">
              <w:rPr>
                <w:lang w:val="en-GB"/>
              </w:rPr>
              <w:t>these two times are also shown</w:t>
            </w:r>
            <w:r w:rsidR="00C31981" w:rsidRPr="00C31981">
              <w:rPr>
                <w:lang w:val="en-GB"/>
              </w:rPr>
              <w:t>.</w:t>
            </w:r>
          </w:p>
          <w:p w14:paraId="25BBF426" w14:textId="478AB375" w:rsidR="00C31981" w:rsidRPr="008C0951" w:rsidRDefault="00C31981" w:rsidP="00464A88">
            <w:pPr>
              <w:pStyle w:val="Odstavecseseznamem"/>
              <w:widowControl w:val="0"/>
              <w:numPr>
                <w:ilvl w:val="0"/>
                <w:numId w:val="60"/>
              </w:numPr>
              <w:suppressAutoHyphens/>
              <w:autoSpaceDN w:val="0"/>
              <w:spacing w:after="0" w:line="240" w:lineRule="auto"/>
              <w:ind w:left="709" w:hanging="425"/>
              <w:textAlignment w:val="baseline"/>
              <w:rPr>
                <w:lang w:val="en-GB"/>
              </w:rPr>
            </w:pPr>
            <w:r w:rsidRPr="00C31981">
              <w:rPr>
                <w:lang w:val="en-GB"/>
              </w:rPr>
              <w:t>In the first step, we calculate the number of tic</w:t>
            </w:r>
            <w:r w:rsidR="00180561">
              <w:rPr>
                <w:lang w:val="en-GB"/>
              </w:rPr>
              <w:t>k</w:t>
            </w:r>
            <w:r w:rsidRPr="00C31981">
              <w:rPr>
                <w:lang w:val="en-GB"/>
              </w:rPr>
              <w:t xml:space="preserve">s </w:t>
            </w:r>
            <w:r w:rsidR="00E50F97">
              <w:rPr>
                <w:lang w:val="en-GB"/>
              </w:rPr>
              <w:t xml:space="preserve">by which </w:t>
            </w:r>
            <w:r w:rsidRPr="00C31981">
              <w:rPr>
                <w:lang w:val="en-GB"/>
              </w:rPr>
              <w:t xml:space="preserve">the futures price has changed. </w:t>
            </w:r>
            <w:r w:rsidR="00E50F97" w:rsidRPr="00E50F97">
              <w:rPr>
                <w:lang w:val="en-GB"/>
              </w:rPr>
              <w:t>The difference between the two prices tells us that th</w:t>
            </w:r>
            <w:r w:rsidR="00E50F97">
              <w:rPr>
                <w:lang w:val="en-GB"/>
              </w:rPr>
              <w:t xml:space="preserve">ere was an increase </w:t>
            </w:r>
            <w:r w:rsidR="00F4556B">
              <w:rPr>
                <w:lang w:val="en-GB"/>
              </w:rPr>
              <w:t xml:space="preserve">of </w:t>
            </w:r>
            <w:r w:rsidR="00E50F97" w:rsidRPr="00E50F97">
              <w:rPr>
                <w:lang w:val="en-GB"/>
              </w:rPr>
              <w:t>72 ticks.</w:t>
            </w:r>
          </w:p>
          <w:p w14:paraId="204369BD" w14:textId="2D1E909B" w:rsidR="00C31981" w:rsidRPr="008C0951" w:rsidRDefault="00C31981" w:rsidP="00464A88">
            <w:pPr>
              <w:pStyle w:val="Odstavecseseznamem"/>
              <w:widowControl w:val="0"/>
              <w:numPr>
                <w:ilvl w:val="0"/>
                <w:numId w:val="60"/>
              </w:numPr>
              <w:suppressAutoHyphens/>
              <w:autoSpaceDN w:val="0"/>
              <w:spacing w:after="0" w:line="240" w:lineRule="auto"/>
              <w:ind w:left="709" w:hanging="425"/>
              <w:textAlignment w:val="baseline"/>
              <w:rPr>
                <w:lang w:val="en-GB"/>
              </w:rPr>
            </w:pPr>
            <w:r w:rsidRPr="00C31981">
              <w:rPr>
                <w:lang w:val="en-GB"/>
              </w:rPr>
              <w:t xml:space="preserve">The trader has taken a long position that </w:t>
            </w:r>
            <w:r w:rsidR="00FF7505">
              <w:rPr>
                <w:lang w:val="en-GB"/>
              </w:rPr>
              <w:t xml:space="preserve">will </w:t>
            </w:r>
            <w:r w:rsidRPr="00C31981">
              <w:rPr>
                <w:lang w:val="en-GB"/>
              </w:rPr>
              <w:t>generate profit if the futures price ris</w:t>
            </w:r>
            <w:r w:rsidR="00FF7505">
              <w:rPr>
                <w:lang w:val="en-GB"/>
              </w:rPr>
              <w:t>es</w:t>
            </w:r>
            <w:r w:rsidRPr="00C31981">
              <w:rPr>
                <w:lang w:val="en-GB"/>
              </w:rPr>
              <w:t xml:space="preserve">. </w:t>
            </w:r>
            <w:r w:rsidR="00943167">
              <w:rPr>
                <w:lang w:val="en-GB"/>
              </w:rPr>
              <w:t xml:space="preserve">In total, </w:t>
            </w:r>
            <w:r w:rsidRPr="00C31981">
              <w:rPr>
                <w:lang w:val="en-GB"/>
              </w:rPr>
              <w:t>the trader earned 1</w:t>
            </w:r>
            <w:r w:rsidR="00E50F97">
              <w:rPr>
                <w:lang w:val="en-GB"/>
              </w:rPr>
              <w:t>,</w:t>
            </w:r>
            <w:r w:rsidRPr="00C31981">
              <w:rPr>
                <w:lang w:val="en-GB"/>
              </w:rPr>
              <w:t>800</w:t>
            </w:r>
            <w:r w:rsidR="00F4556B">
              <w:rPr>
                <w:lang w:val="en-GB"/>
              </w:rPr>
              <w:t xml:space="preserve"> </w:t>
            </w:r>
            <w:r w:rsidR="005037B8">
              <w:rPr>
                <w:lang w:val="en-GB"/>
              </w:rPr>
              <w:t>dollars</w:t>
            </w:r>
            <w:r w:rsidR="00FF7505">
              <w:rPr>
                <w:lang w:val="en-GB"/>
              </w:rPr>
              <w:t>, which</w:t>
            </w:r>
            <w:r w:rsidRPr="00C31981">
              <w:rPr>
                <w:lang w:val="en-GB"/>
              </w:rPr>
              <w:t xml:space="preserve"> we can easily verify</w:t>
            </w:r>
            <w:r w:rsidR="00E50F97">
              <w:rPr>
                <w:lang w:val="en-GB"/>
              </w:rPr>
              <w:t xml:space="preserve"> </w:t>
            </w:r>
            <w:r w:rsidRPr="00C31981">
              <w:rPr>
                <w:lang w:val="en-GB"/>
              </w:rPr>
              <w:t>by multiplying the number of contracts, the number of ticks, and the value of one tic</w:t>
            </w:r>
            <w:r w:rsidR="00E50F97">
              <w:rPr>
                <w:lang w:val="en-GB"/>
              </w:rPr>
              <w:t>k</w:t>
            </w:r>
            <w:r w:rsidRPr="00C31981">
              <w:rPr>
                <w:lang w:val="en-GB"/>
              </w:rPr>
              <w:t>.</w:t>
            </w:r>
          </w:p>
          <w:p w14:paraId="019D2064" w14:textId="79454B7E" w:rsidR="00C31981" w:rsidRPr="00CB1DDE" w:rsidRDefault="00FF7505" w:rsidP="00464A88">
            <w:pPr>
              <w:pStyle w:val="Odstavecseseznamem"/>
              <w:widowControl w:val="0"/>
              <w:numPr>
                <w:ilvl w:val="0"/>
                <w:numId w:val="60"/>
              </w:numPr>
              <w:suppressAutoHyphens/>
              <w:autoSpaceDN w:val="0"/>
              <w:spacing w:after="0" w:line="240" w:lineRule="auto"/>
              <w:ind w:left="709" w:hanging="425"/>
              <w:textAlignment w:val="baseline"/>
              <w:rPr>
                <w:lang w:val="en-GB"/>
              </w:rPr>
            </w:pPr>
            <w:r w:rsidRPr="00A25C4D">
              <w:rPr>
                <w:lang w:val="en-GB"/>
              </w:rPr>
              <w:t xml:space="preserve">The final step is to determine </w:t>
            </w:r>
            <w:r w:rsidR="00C31981" w:rsidRPr="00A25C4D">
              <w:rPr>
                <w:lang w:val="en-GB"/>
              </w:rPr>
              <w:t xml:space="preserve">how </w:t>
            </w:r>
            <w:r w:rsidR="00B50D00" w:rsidRPr="00A25C4D">
              <w:rPr>
                <w:lang w:val="en-GB"/>
              </w:rPr>
              <w:t xml:space="preserve">the </w:t>
            </w:r>
            <w:r w:rsidR="00C31981" w:rsidRPr="00A25C4D">
              <w:rPr>
                <w:lang w:val="en-GB"/>
              </w:rPr>
              <w:t>futures</w:t>
            </w:r>
            <w:r w:rsidR="00B50D00" w:rsidRPr="00A25C4D">
              <w:rPr>
                <w:lang w:val="en-GB"/>
              </w:rPr>
              <w:t xml:space="preserve"> trade </w:t>
            </w:r>
            <w:r w:rsidR="00A740F2" w:rsidRPr="00A25C4D">
              <w:rPr>
                <w:lang w:val="en-GB"/>
              </w:rPr>
              <w:t>performed i</w:t>
            </w:r>
            <w:r w:rsidR="00C31981" w:rsidRPr="00A25C4D">
              <w:rPr>
                <w:lang w:val="en-GB"/>
              </w:rPr>
              <w:t xml:space="preserve">n terms of earned </w:t>
            </w:r>
            <w:r w:rsidR="00B50D00" w:rsidRPr="00A25C4D">
              <w:rPr>
                <w:lang w:val="en-GB"/>
              </w:rPr>
              <w:t>percentage yield</w:t>
            </w:r>
            <w:r w:rsidR="00C31981" w:rsidRPr="00A25C4D">
              <w:rPr>
                <w:lang w:val="en-GB"/>
              </w:rPr>
              <w:t xml:space="preserve">. We divide the net </w:t>
            </w:r>
            <w:r w:rsidR="00B50D00">
              <w:rPr>
                <w:lang w:val="en-GB"/>
              </w:rPr>
              <w:t xml:space="preserve">gain </w:t>
            </w:r>
            <w:r w:rsidR="00C31981" w:rsidRPr="00C31981">
              <w:rPr>
                <w:lang w:val="en-GB"/>
              </w:rPr>
              <w:t>from the mark</w:t>
            </w:r>
            <w:r w:rsidR="00B50D00">
              <w:rPr>
                <w:lang w:val="en-GB"/>
              </w:rPr>
              <w:t xml:space="preserve">ing to market </w:t>
            </w:r>
            <w:r w:rsidR="00C31981" w:rsidRPr="00C31981">
              <w:rPr>
                <w:lang w:val="en-GB"/>
              </w:rPr>
              <w:t xml:space="preserve">by the amount </w:t>
            </w:r>
            <w:r w:rsidR="00B50D00">
              <w:rPr>
                <w:lang w:val="en-GB"/>
              </w:rPr>
              <w:t>invested</w:t>
            </w:r>
            <w:r w:rsidR="004A537D">
              <w:rPr>
                <w:lang w:val="en-GB"/>
              </w:rPr>
              <w:t>,</w:t>
            </w:r>
            <w:r w:rsidR="00B50D00">
              <w:rPr>
                <w:lang w:val="en-GB"/>
              </w:rPr>
              <w:t xml:space="preserve"> </w:t>
            </w:r>
            <w:r w:rsidR="00A740F2">
              <w:rPr>
                <w:lang w:val="en-GB"/>
              </w:rPr>
              <w:t xml:space="preserve">which is </w:t>
            </w:r>
            <w:r w:rsidR="00C31981" w:rsidRPr="00C31981">
              <w:rPr>
                <w:lang w:val="en-GB"/>
              </w:rPr>
              <w:t xml:space="preserve">the total initial </w:t>
            </w:r>
            <w:r w:rsidR="00B50D00">
              <w:rPr>
                <w:lang w:val="en-GB"/>
              </w:rPr>
              <w:t xml:space="preserve">margin. </w:t>
            </w:r>
            <w:r w:rsidR="00CB1DDE">
              <w:rPr>
                <w:lang w:val="en-GB"/>
              </w:rPr>
              <w:t>The outcome is a decent re</w:t>
            </w:r>
            <w:r w:rsidR="00FB2568">
              <w:rPr>
                <w:lang w:val="en-GB"/>
              </w:rPr>
              <w:t xml:space="preserve">turn </w:t>
            </w:r>
            <w:r w:rsidR="00CB1DDE">
              <w:rPr>
                <w:lang w:val="en-GB"/>
              </w:rPr>
              <w:t>of 18</w:t>
            </w:r>
            <w:r w:rsidR="00CB1DDE">
              <w:t xml:space="preserve">% </w:t>
            </w:r>
            <w:r w:rsidR="00CB1DDE" w:rsidRPr="00C31981">
              <w:rPr>
                <w:lang w:val="en-GB"/>
              </w:rPr>
              <w:t>when the dollar weakened by less than 0.6% against the euro.</w:t>
            </w:r>
            <w:r w:rsidR="00CB1DDE">
              <w:rPr>
                <w:lang w:val="en-GB"/>
              </w:rPr>
              <w:t xml:space="preserve"> </w:t>
            </w:r>
            <w:r w:rsidR="00FB2568">
              <w:rPr>
                <w:lang w:val="en-GB"/>
              </w:rPr>
              <w:t xml:space="preserve">An </w:t>
            </w:r>
            <w:r w:rsidR="00CB1DDE">
              <w:rPr>
                <w:lang w:val="en-GB"/>
              </w:rPr>
              <w:t>annualized rate of return of 657% is even more impressive.</w:t>
            </w:r>
          </w:p>
          <w:p w14:paraId="025DB59C" w14:textId="77777777" w:rsidR="00FB21E9" w:rsidRDefault="00FB21E9" w:rsidP="00FB21E9">
            <w:pPr>
              <w:pStyle w:val="Odstavecseseznamem"/>
              <w:widowControl w:val="0"/>
              <w:suppressAutoHyphens/>
              <w:autoSpaceDN w:val="0"/>
              <w:spacing w:after="0" w:line="240" w:lineRule="auto"/>
              <w:ind w:left="709"/>
              <w:textAlignment w:val="baseline"/>
              <w:rPr>
                <w:lang w:val="en-GB"/>
              </w:rPr>
            </w:pPr>
            <w:r>
              <w:rPr>
                <w:lang w:val="en-GB"/>
              </w:rPr>
              <w:t>. . . . .</w:t>
            </w:r>
          </w:p>
          <w:p w14:paraId="03F03DAD" w14:textId="4EED5835" w:rsidR="00C31981" w:rsidRPr="00C31981" w:rsidRDefault="00C31981" w:rsidP="00FB21E9">
            <w:pPr>
              <w:pStyle w:val="Odstavecseseznamem"/>
              <w:widowControl w:val="0"/>
              <w:suppressAutoHyphens/>
              <w:autoSpaceDN w:val="0"/>
              <w:spacing w:after="0" w:line="240" w:lineRule="auto"/>
              <w:ind w:left="709"/>
              <w:textAlignment w:val="baseline"/>
              <w:rPr>
                <w:lang w:val="en-GB"/>
              </w:rPr>
            </w:pPr>
            <w:r w:rsidRPr="00C31981">
              <w:rPr>
                <w:lang w:val="en-GB"/>
              </w:rPr>
              <w:t>Th</w:t>
            </w:r>
            <w:r w:rsidR="004A537D">
              <w:rPr>
                <w:lang w:val="en-GB"/>
              </w:rPr>
              <w:t>is reaffirms the</w:t>
            </w:r>
            <w:r w:rsidRPr="00C31981">
              <w:rPr>
                <w:lang w:val="en-GB"/>
              </w:rPr>
              <w:t xml:space="preserve"> strength of </w:t>
            </w:r>
            <w:r w:rsidR="004A537D">
              <w:rPr>
                <w:lang w:val="en-GB"/>
              </w:rPr>
              <w:t xml:space="preserve">the </w:t>
            </w:r>
            <w:r w:rsidR="009613E8">
              <w:rPr>
                <w:lang w:val="en-GB"/>
              </w:rPr>
              <w:t xml:space="preserve">financial leverage of </w:t>
            </w:r>
            <w:r w:rsidRPr="00C31981">
              <w:rPr>
                <w:lang w:val="en-GB"/>
              </w:rPr>
              <w:t>futures contracts. Recall that th</w:t>
            </w:r>
            <w:r w:rsidR="009613E8">
              <w:rPr>
                <w:lang w:val="en-GB"/>
              </w:rPr>
              <w:t xml:space="preserve">is leverage results from </w:t>
            </w:r>
            <w:r w:rsidRPr="00C31981">
              <w:rPr>
                <w:lang w:val="en-GB"/>
              </w:rPr>
              <w:t xml:space="preserve">the relatively small amount of the initial </w:t>
            </w:r>
            <w:r w:rsidR="009613E8">
              <w:rPr>
                <w:lang w:val="en-GB"/>
              </w:rPr>
              <w:t>margin</w:t>
            </w:r>
            <w:r w:rsidRPr="00C31981">
              <w:rPr>
                <w:lang w:val="en-GB"/>
              </w:rPr>
              <w:t xml:space="preserve">, which opens </w:t>
            </w:r>
            <w:r w:rsidR="004A537D">
              <w:rPr>
                <w:lang w:val="en-GB"/>
              </w:rPr>
              <w:t xml:space="preserve">the door </w:t>
            </w:r>
            <w:r w:rsidR="009613E8">
              <w:rPr>
                <w:lang w:val="en-GB"/>
              </w:rPr>
              <w:t>to betting on exchange rate changes</w:t>
            </w:r>
            <w:r w:rsidRPr="00C31981">
              <w:rPr>
                <w:lang w:val="en-GB"/>
              </w:rPr>
              <w:t>.</w:t>
            </w:r>
          </w:p>
          <w:p w14:paraId="327AC2CF" w14:textId="77777777" w:rsidR="00C31981" w:rsidRPr="00C31981" w:rsidRDefault="00C31981" w:rsidP="00C31981">
            <w:pPr>
              <w:pStyle w:val="Odstavecseseznamem"/>
              <w:widowControl w:val="0"/>
              <w:suppressAutoHyphens/>
              <w:autoSpaceDN w:val="0"/>
              <w:spacing w:after="0" w:line="240" w:lineRule="auto"/>
              <w:ind w:left="284"/>
              <w:textAlignment w:val="baseline"/>
              <w:rPr>
                <w:lang w:val="en-GB"/>
              </w:rPr>
            </w:pPr>
          </w:p>
          <w:p w14:paraId="2A903D94" w14:textId="21BA2A67" w:rsidR="00C31981" w:rsidRPr="00C31981" w:rsidRDefault="00C31981" w:rsidP="00797D94">
            <w:pPr>
              <w:pStyle w:val="Odstavecseseznamem"/>
              <w:widowControl w:val="0"/>
              <w:numPr>
                <w:ilvl w:val="0"/>
                <w:numId w:val="6"/>
              </w:numPr>
              <w:suppressAutoHyphens/>
              <w:autoSpaceDN w:val="0"/>
              <w:spacing w:after="0" w:line="240" w:lineRule="auto"/>
              <w:ind w:left="284" w:hanging="284"/>
              <w:contextualSpacing w:val="0"/>
              <w:textAlignment w:val="baseline"/>
              <w:rPr>
                <w:lang w:val="en-GB"/>
              </w:rPr>
            </w:pPr>
            <w:r w:rsidRPr="00C31981">
              <w:rPr>
                <w:lang w:val="en-GB"/>
              </w:rPr>
              <w:lastRenderedPageBreak/>
              <w:t>Let</w:t>
            </w:r>
            <w:r w:rsidR="00546849">
              <w:rPr>
                <w:lang w:val="en-GB"/>
              </w:rPr>
              <w:t>’</w:t>
            </w:r>
            <w:r w:rsidRPr="00C31981">
              <w:rPr>
                <w:lang w:val="en-GB"/>
              </w:rPr>
              <w:t xml:space="preserve">s further describe </w:t>
            </w:r>
            <w:r w:rsidR="004A537D">
              <w:rPr>
                <w:lang w:val="en-GB"/>
              </w:rPr>
              <w:t>what</w:t>
            </w:r>
            <w:r w:rsidR="004A537D" w:rsidRPr="00C31981">
              <w:rPr>
                <w:lang w:val="en-GB"/>
              </w:rPr>
              <w:t xml:space="preserve"> </w:t>
            </w:r>
            <w:r w:rsidRPr="00C31981">
              <w:rPr>
                <w:lang w:val="en-GB"/>
              </w:rPr>
              <w:t xml:space="preserve">the physical delivery of </w:t>
            </w:r>
            <w:r w:rsidR="009613E8">
              <w:rPr>
                <w:lang w:val="en-GB"/>
              </w:rPr>
              <w:t>currency futures looks like.</w:t>
            </w:r>
          </w:p>
          <w:p w14:paraId="7A9725B3" w14:textId="6DE73A3A" w:rsidR="00C31981" w:rsidRPr="00C31981" w:rsidRDefault="00C31981" w:rsidP="009613E8">
            <w:pPr>
              <w:pStyle w:val="Odstavecseseznamem"/>
              <w:widowControl w:val="0"/>
              <w:numPr>
                <w:ilvl w:val="1"/>
                <w:numId w:val="2"/>
              </w:numPr>
              <w:suppressAutoHyphens/>
              <w:autoSpaceDN w:val="0"/>
              <w:spacing w:after="0" w:line="240" w:lineRule="auto"/>
              <w:ind w:left="709" w:hanging="425"/>
              <w:contextualSpacing w:val="0"/>
              <w:textAlignment w:val="baseline"/>
              <w:rPr>
                <w:lang w:val="en-GB"/>
              </w:rPr>
            </w:pPr>
            <w:r w:rsidRPr="00C31981">
              <w:rPr>
                <w:lang w:val="en-GB"/>
              </w:rPr>
              <w:t>The underlying asset of one contract is 25,000</w:t>
            </w:r>
            <w:r w:rsidR="009613E8">
              <w:rPr>
                <w:lang w:val="en-GB"/>
              </w:rPr>
              <w:t xml:space="preserve"> </w:t>
            </w:r>
            <w:r w:rsidR="00546849">
              <w:rPr>
                <w:lang w:val="en-GB"/>
              </w:rPr>
              <w:t>euros</w:t>
            </w:r>
            <w:r w:rsidRPr="00C31981">
              <w:rPr>
                <w:lang w:val="en-GB"/>
              </w:rPr>
              <w:t xml:space="preserve">. By holding ten contracts to maturity, </w:t>
            </w:r>
            <w:r w:rsidR="009613E8">
              <w:rPr>
                <w:lang w:val="en-GB"/>
              </w:rPr>
              <w:t xml:space="preserve">the </w:t>
            </w:r>
            <w:r w:rsidRPr="00C31981">
              <w:rPr>
                <w:lang w:val="en-GB"/>
              </w:rPr>
              <w:t>long will receive 25</w:t>
            </w:r>
            <w:r w:rsidR="0054521F">
              <w:rPr>
                <w:lang w:val="en-GB"/>
              </w:rPr>
              <w:t>0</w:t>
            </w:r>
            <w:r w:rsidRPr="00C31981">
              <w:rPr>
                <w:lang w:val="en-GB"/>
              </w:rPr>
              <w:t xml:space="preserve">,000 </w:t>
            </w:r>
            <w:r w:rsidR="00546849">
              <w:rPr>
                <w:lang w:val="en-GB"/>
              </w:rPr>
              <w:t>euros</w:t>
            </w:r>
            <w:r w:rsidR="009613E8">
              <w:rPr>
                <w:lang w:val="en-GB"/>
              </w:rPr>
              <w:t xml:space="preserve"> </w:t>
            </w:r>
            <w:r w:rsidRPr="00C31981">
              <w:rPr>
                <w:lang w:val="en-GB"/>
              </w:rPr>
              <w:t xml:space="preserve">from the </w:t>
            </w:r>
            <w:r w:rsidR="00A740F2">
              <w:rPr>
                <w:lang w:val="en-GB"/>
              </w:rPr>
              <w:t xml:space="preserve">assigned </w:t>
            </w:r>
            <w:r w:rsidRPr="00C31981">
              <w:rPr>
                <w:lang w:val="en-GB"/>
              </w:rPr>
              <w:t xml:space="preserve">short. </w:t>
            </w:r>
            <w:r w:rsidR="004A537D">
              <w:rPr>
                <w:lang w:val="en-GB"/>
              </w:rPr>
              <w:t xml:space="preserve">The trader </w:t>
            </w:r>
            <w:r w:rsidR="009613E8">
              <w:rPr>
                <w:lang w:val="en-GB"/>
              </w:rPr>
              <w:t xml:space="preserve">will pay in </w:t>
            </w:r>
            <w:r w:rsidRPr="00C31981">
              <w:rPr>
                <w:lang w:val="en-GB"/>
              </w:rPr>
              <w:t>dollars</w:t>
            </w:r>
            <w:r w:rsidR="009613E8">
              <w:rPr>
                <w:lang w:val="en-GB"/>
              </w:rPr>
              <w:t>,</w:t>
            </w:r>
            <w:r w:rsidRPr="00C31981">
              <w:rPr>
                <w:lang w:val="en-GB"/>
              </w:rPr>
              <w:t xml:space="preserve"> in </w:t>
            </w:r>
            <w:r w:rsidR="0054521F">
              <w:rPr>
                <w:lang w:val="en-GB"/>
              </w:rPr>
              <w:t xml:space="preserve">line </w:t>
            </w:r>
            <w:r w:rsidRPr="00C31981">
              <w:rPr>
                <w:lang w:val="en-GB"/>
              </w:rPr>
              <w:t xml:space="preserve">with the EDSP </w:t>
            </w:r>
            <w:r w:rsidR="0054521F">
              <w:rPr>
                <w:lang w:val="en-GB"/>
              </w:rPr>
              <w:t xml:space="preserve">exchange </w:t>
            </w:r>
            <w:r w:rsidRPr="00C31981">
              <w:rPr>
                <w:lang w:val="en-GB"/>
              </w:rPr>
              <w:t>rate</w:t>
            </w:r>
            <w:r w:rsidR="004E142C">
              <w:rPr>
                <w:lang w:val="en-GB"/>
              </w:rPr>
              <w:t xml:space="preserve">, which is slightly more than </w:t>
            </w:r>
            <w:r w:rsidRPr="00C31981">
              <w:rPr>
                <w:lang w:val="en-GB"/>
              </w:rPr>
              <w:t>310,000</w:t>
            </w:r>
            <w:r w:rsidR="004E142C">
              <w:rPr>
                <w:lang w:val="en-GB"/>
              </w:rPr>
              <w:t xml:space="preserve"> dollars.</w:t>
            </w:r>
          </w:p>
          <w:p w14:paraId="138E3ECD" w14:textId="0336EDAB" w:rsidR="00C31981" w:rsidRPr="00C31981" w:rsidRDefault="00C31981" w:rsidP="0054521F">
            <w:pPr>
              <w:pStyle w:val="Odstavecseseznamem"/>
              <w:widowControl w:val="0"/>
              <w:numPr>
                <w:ilvl w:val="1"/>
                <w:numId w:val="2"/>
              </w:numPr>
              <w:suppressAutoHyphens/>
              <w:autoSpaceDN w:val="0"/>
              <w:spacing w:after="0" w:line="240" w:lineRule="auto"/>
              <w:ind w:left="709" w:hanging="425"/>
              <w:contextualSpacing w:val="0"/>
              <w:textAlignment w:val="baseline"/>
              <w:rPr>
                <w:lang w:val="en-GB"/>
              </w:rPr>
            </w:pPr>
            <w:r w:rsidRPr="00C31981">
              <w:rPr>
                <w:lang w:val="en-GB"/>
              </w:rPr>
              <w:t xml:space="preserve">The EDSP, however, is not </w:t>
            </w:r>
            <w:r w:rsidR="006F31A3">
              <w:rPr>
                <w:lang w:val="en-GB"/>
              </w:rPr>
              <w:t>the</w:t>
            </w:r>
            <w:r w:rsidR="0054521F">
              <w:rPr>
                <w:lang w:val="en-GB"/>
              </w:rPr>
              <w:t xml:space="preserve"> </w:t>
            </w:r>
            <w:r w:rsidR="004E142C">
              <w:rPr>
                <w:lang w:val="en-GB"/>
              </w:rPr>
              <w:t xml:space="preserve">effective </w:t>
            </w:r>
            <w:r w:rsidRPr="00C31981">
              <w:rPr>
                <w:lang w:val="en-GB"/>
              </w:rPr>
              <w:t xml:space="preserve">exchange rate </w:t>
            </w:r>
            <w:r w:rsidR="0054521F">
              <w:rPr>
                <w:lang w:val="en-GB"/>
              </w:rPr>
              <w:t xml:space="preserve">at </w:t>
            </w:r>
            <w:r w:rsidRPr="00C31981">
              <w:rPr>
                <w:lang w:val="en-GB"/>
              </w:rPr>
              <w:t xml:space="preserve">which the long acquires the euro. </w:t>
            </w:r>
            <w:r w:rsidR="00546849">
              <w:rPr>
                <w:lang w:val="en-GB"/>
              </w:rPr>
              <w:t xml:space="preserve">The trader’s </w:t>
            </w:r>
            <w:r w:rsidRPr="00C31981">
              <w:rPr>
                <w:lang w:val="en-GB"/>
              </w:rPr>
              <w:t xml:space="preserve">net </w:t>
            </w:r>
            <w:r w:rsidR="0054521F">
              <w:rPr>
                <w:lang w:val="en-GB"/>
              </w:rPr>
              <w:t xml:space="preserve">cost </w:t>
            </w:r>
            <w:r w:rsidRPr="00C31981">
              <w:rPr>
                <w:lang w:val="en-GB"/>
              </w:rPr>
              <w:t xml:space="preserve">is lower by </w:t>
            </w:r>
            <w:r w:rsidR="0054521F">
              <w:rPr>
                <w:lang w:val="en-GB"/>
              </w:rPr>
              <w:t xml:space="preserve">the gain from the marking to market. </w:t>
            </w:r>
            <w:r w:rsidRPr="00C31981">
              <w:rPr>
                <w:lang w:val="en-GB"/>
              </w:rPr>
              <w:t>If we put both of these items together, that is, the dollar payment for the euro and the dollar gain from the mark</w:t>
            </w:r>
            <w:r w:rsidR="0054521F">
              <w:rPr>
                <w:lang w:val="en-GB"/>
              </w:rPr>
              <w:t xml:space="preserve">ing to market, </w:t>
            </w:r>
            <w:r w:rsidRPr="00C31981">
              <w:rPr>
                <w:lang w:val="en-GB"/>
              </w:rPr>
              <w:t xml:space="preserve">we </w:t>
            </w:r>
            <w:r w:rsidR="008B7391">
              <w:rPr>
                <w:lang w:val="en-GB"/>
              </w:rPr>
              <w:t xml:space="preserve">find </w:t>
            </w:r>
            <w:r w:rsidRPr="00C31981">
              <w:rPr>
                <w:lang w:val="en-GB"/>
              </w:rPr>
              <w:t xml:space="preserve">that </w:t>
            </w:r>
            <w:r w:rsidR="008B7391">
              <w:rPr>
                <w:lang w:val="en-GB"/>
              </w:rPr>
              <w:t xml:space="preserve">one euro costs </w:t>
            </w:r>
            <w:r w:rsidRPr="00C31981">
              <w:rPr>
                <w:lang w:val="en-GB"/>
              </w:rPr>
              <w:t>1.2311</w:t>
            </w:r>
            <w:r w:rsidR="004E142C">
              <w:rPr>
                <w:lang w:val="en-GB"/>
              </w:rPr>
              <w:t xml:space="preserve"> dollars.</w:t>
            </w:r>
          </w:p>
          <w:p w14:paraId="5467A777" w14:textId="1AB4E8A8" w:rsidR="007A6363" w:rsidRDefault="005B2943" w:rsidP="005B2943">
            <w:pPr>
              <w:pStyle w:val="Odstavecseseznamem"/>
              <w:widowControl w:val="0"/>
              <w:numPr>
                <w:ilvl w:val="1"/>
                <w:numId w:val="2"/>
              </w:numPr>
              <w:suppressAutoHyphens/>
              <w:autoSpaceDN w:val="0"/>
              <w:spacing w:after="0" w:line="240" w:lineRule="auto"/>
              <w:ind w:left="709" w:hanging="425"/>
              <w:contextualSpacing w:val="0"/>
              <w:textAlignment w:val="baseline"/>
              <w:rPr>
                <w:lang w:val="en-GB"/>
              </w:rPr>
            </w:pPr>
            <w:r>
              <w:rPr>
                <w:lang w:val="en-GB"/>
              </w:rPr>
              <w:t xml:space="preserve">We should not be </w:t>
            </w:r>
            <w:r w:rsidRPr="005B2943">
              <w:rPr>
                <w:lang w:val="en-GB"/>
              </w:rPr>
              <w:t>surprise</w:t>
            </w:r>
            <w:r>
              <w:rPr>
                <w:lang w:val="en-GB"/>
              </w:rPr>
              <w:t xml:space="preserve">d </w:t>
            </w:r>
            <w:r w:rsidRPr="005B2943">
              <w:rPr>
                <w:lang w:val="en-GB"/>
              </w:rPr>
              <w:t xml:space="preserve">that the effective rate </w:t>
            </w:r>
            <w:r w:rsidR="007A6363">
              <w:rPr>
                <w:lang w:val="en-GB"/>
              </w:rPr>
              <w:t xml:space="preserve">just calculated </w:t>
            </w:r>
            <w:r w:rsidRPr="005B2943">
              <w:rPr>
                <w:lang w:val="en-GB"/>
              </w:rPr>
              <w:t>equal</w:t>
            </w:r>
            <w:r w:rsidR="00406A73">
              <w:rPr>
                <w:lang w:val="en-GB"/>
              </w:rPr>
              <w:t>s</w:t>
            </w:r>
            <w:r w:rsidRPr="005B2943">
              <w:rPr>
                <w:lang w:val="en-GB"/>
              </w:rPr>
              <w:t xml:space="preserve"> </w:t>
            </w:r>
            <w:r w:rsidR="00406A73">
              <w:rPr>
                <w:lang w:val="en-GB"/>
              </w:rPr>
              <w:t>exactly</w:t>
            </w:r>
            <w:r w:rsidRPr="005B2943">
              <w:rPr>
                <w:lang w:val="en-GB"/>
              </w:rPr>
              <w:t xml:space="preserve"> the opening futures price. </w:t>
            </w:r>
            <w:r w:rsidR="00277002">
              <w:rPr>
                <w:lang w:val="en-GB"/>
              </w:rPr>
              <w:t xml:space="preserve">This is another demonstration of the </w:t>
            </w:r>
            <w:r w:rsidRPr="005B2943">
              <w:rPr>
                <w:lang w:val="en-GB"/>
              </w:rPr>
              <w:t>hedging property of futures contracts.</w:t>
            </w:r>
          </w:p>
          <w:p w14:paraId="6815B39F" w14:textId="77777777" w:rsidR="007A6363" w:rsidRDefault="007A6363" w:rsidP="007A6363">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4B1FFE85" w14:textId="26DF699A" w:rsidR="00BF2641" w:rsidRPr="007A6363" w:rsidRDefault="005B2943" w:rsidP="00406A73">
            <w:pPr>
              <w:pStyle w:val="Odstavecseseznamem"/>
              <w:widowControl w:val="0"/>
              <w:suppressAutoHyphens/>
              <w:autoSpaceDN w:val="0"/>
              <w:spacing w:after="0" w:line="240" w:lineRule="auto"/>
              <w:ind w:left="709"/>
              <w:contextualSpacing w:val="0"/>
              <w:textAlignment w:val="baseline"/>
              <w:rPr>
                <w:lang w:val="en-GB"/>
              </w:rPr>
            </w:pPr>
            <w:r w:rsidRPr="005B2943">
              <w:rPr>
                <w:lang w:val="en-GB"/>
              </w:rPr>
              <w:t>The trader knows at what</w:t>
            </w:r>
            <w:r w:rsidR="00277002">
              <w:rPr>
                <w:lang w:val="en-GB"/>
              </w:rPr>
              <w:t xml:space="preserve"> price </w:t>
            </w:r>
            <w:r w:rsidRPr="005B2943">
              <w:rPr>
                <w:lang w:val="en-GB"/>
              </w:rPr>
              <w:t xml:space="preserve">the futures contract </w:t>
            </w:r>
            <w:r w:rsidR="00277002">
              <w:rPr>
                <w:lang w:val="en-GB"/>
              </w:rPr>
              <w:t xml:space="preserve">has been </w:t>
            </w:r>
            <w:r w:rsidRPr="005B2943">
              <w:rPr>
                <w:lang w:val="en-GB"/>
              </w:rPr>
              <w:t>open</w:t>
            </w:r>
            <w:r w:rsidR="00277002">
              <w:rPr>
                <w:lang w:val="en-GB"/>
              </w:rPr>
              <w:t xml:space="preserve">ed </w:t>
            </w:r>
            <w:r w:rsidRPr="005B2943">
              <w:rPr>
                <w:lang w:val="en-GB"/>
              </w:rPr>
              <w:t xml:space="preserve">without </w:t>
            </w:r>
            <w:r w:rsidR="00277002">
              <w:rPr>
                <w:lang w:val="en-GB"/>
              </w:rPr>
              <w:t xml:space="preserve">having </w:t>
            </w:r>
            <w:r w:rsidR="00406A73">
              <w:rPr>
                <w:lang w:val="en-GB"/>
              </w:rPr>
              <w:t xml:space="preserve">any </w:t>
            </w:r>
            <w:r w:rsidR="00277002">
              <w:rPr>
                <w:lang w:val="en-GB"/>
              </w:rPr>
              <w:t xml:space="preserve">idea </w:t>
            </w:r>
            <w:r w:rsidR="00A740F2">
              <w:rPr>
                <w:lang w:val="en-GB"/>
              </w:rPr>
              <w:t>how t</w:t>
            </w:r>
            <w:r w:rsidRPr="005B2943">
              <w:rPr>
                <w:lang w:val="en-GB"/>
              </w:rPr>
              <w:t>h</w:t>
            </w:r>
            <w:r w:rsidR="00277002">
              <w:rPr>
                <w:lang w:val="en-GB"/>
              </w:rPr>
              <w:t xml:space="preserve">is price </w:t>
            </w:r>
            <w:r w:rsidRPr="005B2943">
              <w:rPr>
                <w:lang w:val="en-GB"/>
              </w:rPr>
              <w:t>will evolv</w:t>
            </w:r>
            <w:r w:rsidR="00406A73">
              <w:rPr>
                <w:lang w:val="en-GB"/>
              </w:rPr>
              <w:t>e</w:t>
            </w:r>
            <w:r w:rsidR="00277002">
              <w:rPr>
                <w:lang w:val="en-GB"/>
              </w:rPr>
              <w:t xml:space="preserve"> </w:t>
            </w:r>
            <w:r w:rsidRPr="005B2943">
              <w:rPr>
                <w:lang w:val="en-GB"/>
              </w:rPr>
              <w:t xml:space="preserve">in the future. However, </w:t>
            </w:r>
            <w:r w:rsidR="00277002">
              <w:rPr>
                <w:lang w:val="en-GB"/>
              </w:rPr>
              <w:t xml:space="preserve">they can </w:t>
            </w:r>
            <w:r w:rsidRPr="005B2943">
              <w:rPr>
                <w:lang w:val="en-GB"/>
              </w:rPr>
              <w:t xml:space="preserve">be sure that </w:t>
            </w:r>
            <w:r w:rsidR="00277002">
              <w:rPr>
                <w:lang w:val="en-GB"/>
              </w:rPr>
              <w:t xml:space="preserve">they </w:t>
            </w:r>
            <w:r w:rsidRPr="005B2943">
              <w:rPr>
                <w:lang w:val="en-GB"/>
              </w:rPr>
              <w:t xml:space="preserve">will buy </w:t>
            </w:r>
            <w:r w:rsidR="00277002">
              <w:rPr>
                <w:lang w:val="en-GB"/>
              </w:rPr>
              <w:t xml:space="preserve">euros at the opening futures price </w:t>
            </w:r>
            <w:r w:rsidRPr="005B2943">
              <w:rPr>
                <w:lang w:val="en-GB"/>
              </w:rPr>
              <w:t xml:space="preserve">if </w:t>
            </w:r>
            <w:r w:rsidR="00277002">
              <w:rPr>
                <w:lang w:val="en-GB"/>
              </w:rPr>
              <w:t xml:space="preserve">they want to buy them </w:t>
            </w:r>
            <w:r w:rsidRPr="005B2943">
              <w:rPr>
                <w:lang w:val="en-GB"/>
              </w:rPr>
              <w:t xml:space="preserve">at the moment </w:t>
            </w:r>
            <w:r w:rsidR="00277002">
              <w:rPr>
                <w:lang w:val="en-GB"/>
              </w:rPr>
              <w:t xml:space="preserve">when </w:t>
            </w:r>
            <w:r w:rsidRPr="005B2943">
              <w:rPr>
                <w:lang w:val="en-GB"/>
              </w:rPr>
              <w:t>the currency</w:t>
            </w:r>
            <w:r w:rsidR="00277002">
              <w:rPr>
                <w:lang w:val="en-GB"/>
              </w:rPr>
              <w:t xml:space="preserve"> futures </w:t>
            </w:r>
            <w:r w:rsidR="00470E5B">
              <w:rPr>
                <w:lang w:val="en-GB"/>
              </w:rPr>
              <w:t xml:space="preserve">contract </w:t>
            </w:r>
            <w:r w:rsidR="00277002">
              <w:rPr>
                <w:lang w:val="en-GB"/>
              </w:rPr>
              <w:t>mature</w:t>
            </w:r>
            <w:r w:rsidR="00470E5B">
              <w:rPr>
                <w:lang w:val="en-GB"/>
              </w:rPr>
              <w:t>s</w:t>
            </w:r>
            <w:r w:rsidR="00277002">
              <w:rPr>
                <w:lang w:val="en-GB"/>
              </w:rPr>
              <w:t>.</w:t>
            </w:r>
          </w:p>
        </w:tc>
        <w:tc>
          <w:tcPr>
            <w:tcW w:w="4819" w:type="dxa"/>
            <w:shd w:val="clear" w:color="auto" w:fill="auto"/>
            <w:tcMar>
              <w:top w:w="0" w:type="dxa"/>
              <w:left w:w="108" w:type="dxa"/>
              <w:bottom w:w="0" w:type="dxa"/>
              <w:right w:w="108" w:type="dxa"/>
            </w:tcMar>
          </w:tcPr>
          <w:p w14:paraId="5AFC7804" w14:textId="55243953" w:rsidR="00901442" w:rsidRDefault="00C31981" w:rsidP="008C0951">
            <w:pPr>
              <w:pStyle w:val="Odstavecseseznamem"/>
              <w:widowControl w:val="0"/>
              <w:numPr>
                <w:ilvl w:val="0"/>
                <w:numId w:val="29"/>
              </w:numPr>
              <w:suppressAutoHyphens/>
              <w:autoSpaceDN w:val="0"/>
              <w:spacing w:after="0" w:line="240" w:lineRule="auto"/>
              <w:ind w:left="284" w:hanging="284"/>
              <w:contextualSpacing w:val="0"/>
              <w:textAlignment w:val="baseline"/>
            </w:pPr>
            <w:r>
              <w:lastRenderedPageBreak/>
              <w:t xml:space="preserve">Používání </w:t>
            </w:r>
            <w:r w:rsidR="00BA3379">
              <w:t>měnov</w:t>
            </w:r>
            <w:r>
              <w:t xml:space="preserve">é </w:t>
            </w:r>
            <w:r w:rsidR="00BA3379">
              <w:t>futurit</w:t>
            </w:r>
            <w:r>
              <w:t>y</w:t>
            </w:r>
            <w:r w:rsidR="00BA3379">
              <w:t xml:space="preserve"> si nejprve procvičíme na ukončení kontraktu formou jeho odprodeje. </w:t>
            </w:r>
            <w:r w:rsidR="005037B8">
              <w:t>Č</w:t>
            </w:r>
            <w:r w:rsidR="00BA3379">
              <w:t xml:space="preserve">asová přímka zachycuje </w:t>
            </w:r>
            <w:r w:rsidR="00D73BAD">
              <w:t xml:space="preserve">jak </w:t>
            </w:r>
            <w:r w:rsidR="00BA3379">
              <w:t>okamžik zakoupení deseti kontraktů</w:t>
            </w:r>
            <w:r w:rsidR="00D73BAD">
              <w:t xml:space="preserve">, tak i jejich odprodej po uplynutí deseti dnů. </w:t>
            </w:r>
            <w:r w:rsidR="00BA3379">
              <w:t xml:space="preserve"> Pro oba tyto okamžiky jsou </w:t>
            </w:r>
            <w:r w:rsidR="00180561">
              <w:t xml:space="preserve">také </w:t>
            </w:r>
            <w:r w:rsidR="005037B8">
              <w:t xml:space="preserve">Uvedeny jsou též </w:t>
            </w:r>
            <w:r w:rsidR="00D73BAD">
              <w:t xml:space="preserve">futuritní </w:t>
            </w:r>
            <w:r w:rsidR="00BA3379">
              <w:t>ceny</w:t>
            </w:r>
            <w:r w:rsidR="005037B8">
              <w:t xml:space="preserve"> v těchto dvou časových okamžicích.</w:t>
            </w:r>
          </w:p>
          <w:p w14:paraId="6D07DB6B" w14:textId="27961FC8" w:rsidR="00901442" w:rsidRDefault="00901442" w:rsidP="00464A88">
            <w:pPr>
              <w:pStyle w:val="Odstavecseseznamem"/>
              <w:widowControl w:val="0"/>
              <w:numPr>
                <w:ilvl w:val="0"/>
                <w:numId w:val="61"/>
              </w:numPr>
              <w:suppressAutoHyphens/>
              <w:autoSpaceDN w:val="0"/>
              <w:spacing w:after="0" w:line="240" w:lineRule="auto"/>
              <w:ind w:left="709" w:hanging="425"/>
              <w:textAlignment w:val="baseline"/>
            </w:pPr>
            <w:r>
              <w:t xml:space="preserve">V prvním kroku </w:t>
            </w:r>
            <w:r w:rsidR="00D73BAD">
              <w:t xml:space="preserve">vyčíslíme </w:t>
            </w:r>
            <w:r>
              <w:t xml:space="preserve">počet tiků, o který se futuritní </w:t>
            </w:r>
            <w:r w:rsidRPr="008C0951">
              <w:rPr>
                <w:lang w:val="en-GB"/>
              </w:rPr>
              <w:t>cena</w:t>
            </w:r>
            <w:r>
              <w:t xml:space="preserve"> změnila. </w:t>
            </w:r>
            <w:r w:rsidR="00E50F97" w:rsidRPr="00E50F97">
              <w:t xml:space="preserve">Rozdíl </w:t>
            </w:r>
            <w:r w:rsidR="00E50F97">
              <w:t xml:space="preserve">mezi oběma cenami </w:t>
            </w:r>
            <w:r w:rsidR="00E50F97" w:rsidRPr="00E50F97">
              <w:t xml:space="preserve">nám říká, že </w:t>
            </w:r>
            <w:r w:rsidR="00E50F97">
              <w:t xml:space="preserve">došlo ke zvýšení </w:t>
            </w:r>
            <w:r w:rsidR="00E50F97" w:rsidRPr="00E50F97">
              <w:t>o 72 tiků.</w:t>
            </w:r>
          </w:p>
          <w:p w14:paraId="0D36FA38" w14:textId="2F323B2A" w:rsidR="00901442" w:rsidRDefault="00901442" w:rsidP="008C0951">
            <w:pPr>
              <w:widowControl w:val="0"/>
              <w:suppressAutoHyphens/>
              <w:autoSpaceDN w:val="0"/>
              <w:spacing w:after="0" w:line="240" w:lineRule="auto"/>
              <w:textAlignment w:val="baseline"/>
            </w:pPr>
          </w:p>
          <w:p w14:paraId="2ED9CF1F" w14:textId="38E3ADB3" w:rsidR="00901442" w:rsidRDefault="00901442" w:rsidP="00464A88">
            <w:pPr>
              <w:pStyle w:val="Odstavecseseznamem"/>
              <w:widowControl w:val="0"/>
              <w:numPr>
                <w:ilvl w:val="0"/>
                <w:numId w:val="61"/>
              </w:numPr>
              <w:suppressAutoHyphens/>
              <w:autoSpaceDN w:val="0"/>
              <w:spacing w:after="0" w:line="240" w:lineRule="auto"/>
              <w:ind w:left="709" w:hanging="425"/>
              <w:textAlignment w:val="baseline"/>
            </w:pPr>
            <w:r>
              <w:t>Obchodník zaujal dlouhou pozici, která generuje zisk, pokud futuritní cena roste. Celkově obchodník vydělal 1800 dolarů</w:t>
            </w:r>
            <w:r w:rsidR="00754AB2">
              <w:t xml:space="preserve">, jak </w:t>
            </w:r>
            <w:r>
              <w:t xml:space="preserve">si to můžeme </w:t>
            </w:r>
            <w:r w:rsidR="000C7E9C">
              <w:t xml:space="preserve">snadno </w:t>
            </w:r>
            <w:r>
              <w:t>ověřit</w:t>
            </w:r>
            <w:r w:rsidR="00D73BAD">
              <w:t xml:space="preserve">, vynásobíme-li mezi sebou </w:t>
            </w:r>
            <w:r w:rsidR="000C7E9C">
              <w:t>poč</w:t>
            </w:r>
            <w:r w:rsidR="00D73BAD">
              <w:t>e</w:t>
            </w:r>
            <w:r w:rsidR="000C7E9C">
              <w:t>t kontraktů, poč</w:t>
            </w:r>
            <w:r w:rsidR="00D73BAD">
              <w:t>e</w:t>
            </w:r>
            <w:r w:rsidR="000C7E9C">
              <w:t>t tiků a hodnot</w:t>
            </w:r>
            <w:r w:rsidR="00D73BAD">
              <w:t>u</w:t>
            </w:r>
            <w:r w:rsidR="000C7E9C">
              <w:t xml:space="preserve"> jednoho tiku.</w:t>
            </w:r>
          </w:p>
          <w:p w14:paraId="0F21B76B" w14:textId="66D544D4" w:rsidR="00567CE9" w:rsidRDefault="00CB1DDE" w:rsidP="00464A88">
            <w:pPr>
              <w:pStyle w:val="Odstavecseseznamem"/>
              <w:widowControl w:val="0"/>
              <w:numPr>
                <w:ilvl w:val="0"/>
                <w:numId w:val="61"/>
              </w:numPr>
              <w:suppressAutoHyphens/>
              <w:autoSpaceDN w:val="0"/>
              <w:spacing w:after="0" w:line="240" w:lineRule="auto"/>
              <w:ind w:left="709" w:hanging="425"/>
              <w:textAlignment w:val="baseline"/>
            </w:pPr>
            <w:r>
              <w:t xml:space="preserve">V posledním kroku </w:t>
            </w:r>
            <w:r w:rsidR="00D73BAD">
              <w:t>zjistíme, jak</w:t>
            </w:r>
            <w:r w:rsidR="00A740F2">
              <w:t xml:space="preserve"> si </w:t>
            </w:r>
            <w:r w:rsidR="00D73BAD">
              <w:t>futuritní obchod</w:t>
            </w:r>
            <w:r w:rsidR="00A740F2">
              <w:t xml:space="preserve"> vedl</w:t>
            </w:r>
            <w:r w:rsidR="00D73BAD">
              <w:t xml:space="preserve"> z pohledu vydělané</w:t>
            </w:r>
            <w:r w:rsidR="00B50D00">
              <w:t>ho</w:t>
            </w:r>
            <w:r w:rsidR="00D73BAD">
              <w:t xml:space="preserve"> </w:t>
            </w:r>
            <w:r w:rsidR="00B50D00">
              <w:t xml:space="preserve">procentního </w:t>
            </w:r>
            <w:r w:rsidR="00D73BAD">
              <w:t>výnos</w:t>
            </w:r>
            <w:r w:rsidR="00B50D00">
              <w:t>u</w:t>
            </w:r>
            <w:r w:rsidR="00D73BAD">
              <w:t xml:space="preserve">. Čistý zisk z tržní aktualizace dělíme </w:t>
            </w:r>
            <w:r w:rsidR="00A740F2">
              <w:t xml:space="preserve">investovanou </w:t>
            </w:r>
            <w:r w:rsidR="00D73BAD">
              <w:t xml:space="preserve">částkou, </w:t>
            </w:r>
            <w:r w:rsidR="00A740F2">
              <w:t xml:space="preserve">což je </w:t>
            </w:r>
            <w:r w:rsidR="00D73BAD">
              <w:t>celkov</w:t>
            </w:r>
            <w:r w:rsidR="00A740F2">
              <w:t xml:space="preserve">á </w:t>
            </w:r>
            <w:r w:rsidR="00D73BAD">
              <w:t>počáteční zálo</w:t>
            </w:r>
            <w:r w:rsidR="00B50D00">
              <w:t>h</w:t>
            </w:r>
            <w:r w:rsidR="00A740F2">
              <w:t>a</w:t>
            </w:r>
            <w:r w:rsidR="00B50D00">
              <w:t xml:space="preserve">. </w:t>
            </w:r>
            <w:r>
              <w:t>Výsledkem je slušný výnos 18 %, když kdy dolar oslabil vůči euru o necelých 0,6 %. Anualizovaná výnosová míra 657 % je ještě impresivnější.</w:t>
            </w:r>
            <w:r w:rsidR="00567CE9">
              <w:t xml:space="preserve"> </w:t>
            </w:r>
          </w:p>
          <w:p w14:paraId="3CD494C0" w14:textId="77777777" w:rsidR="00FB21E9" w:rsidRDefault="00FB21E9" w:rsidP="00FB21E9">
            <w:pPr>
              <w:pStyle w:val="Odstavecseseznamem"/>
              <w:widowControl w:val="0"/>
              <w:suppressAutoHyphens/>
              <w:autoSpaceDN w:val="0"/>
              <w:spacing w:after="0" w:line="240" w:lineRule="auto"/>
              <w:ind w:left="709"/>
              <w:textAlignment w:val="baseline"/>
            </w:pPr>
          </w:p>
          <w:p w14:paraId="3C347BD3" w14:textId="3B3D6190" w:rsidR="00FB21E9" w:rsidRDefault="00FB21E9" w:rsidP="00FB21E9">
            <w:pPr>
              <w:pStyle w:val="Odstavecseseznamem"/>
              <w:widowControl w:val="0"/>
              <w:suppressAutoHyphens/>
              <w:autoSpaceDN w:val="0"/>
              <w:spacing w:after="0" w:line="240" w:lineRule="auto"/>
              <w:ind w:left="709"/>
              <w:textAlignment w:val="baseline"/>
            </w:pPr>
            <w:r>
              <w:t>. . . . .</w:t>
            </w:r>
          </w:p>
          <w:p w14:paraId="7DEB2440" w14:textId="44C0DC90" w:rsidR="003F7575" w:rsidRDefault="000B7869" w:rsidP="00FB21E9">
            <w:pPr>
              <w:pStyle w:val="Odstavecseseznamem"/>
              <w:widowControl w:val="0"/>
              <w:suppressAutoHyphens/>
              <w:autoSpaceDN w:val="0"/>
              <w:spacing w:after="0" w:line="240" w:lineRule="auto"/>
              <w:ind w:left="709"/>
              <w:textAlignment w:val="baseline"/>
            </w:pPr>
            <w:r>
              <w:t>Opět</w:t>
            </w:r>
            <w:r w:rsidR="009613E8">
              <w:t xml:space="preserve"> </w:t>
            </w:r>
            <w:r>
              <w:t>se potvr</w:t>
            </w:r>
            <w:r w:rsidR="00C6532A">
              <w:t>zuje s</w:t>
            </w:r>
            <w:r>
              <w:t>ila síla finanční páky</w:t>
            </w:r>
            <w:r w:rsidR="009613E8">
              <w:t xml:space="preserve"> </w:t>
            </w:r>
            <w:r w:rsidR="00567CE9">
              <w:t>futuritní</w:t>
            </w:r>
            <w:r w:rsidR="009613E8">
              <w:t xml:space="preserve">ch </w:t>
            </w:r>
            <w:r w:rsidR="00567CE9">
              <w:t xml:space="preserve">kontraktů. Připomeňme si, že zdrojem této páky je relativně malý obnos počáteční zálohy, který </w:t>
            </w:r>
            <w:r w:rsidR="003F7575">
              <w:t>otevírá přístup k sázkám na kurzové změny.</w:t>
            </w:r>
          </w:p>
          <w:p w14:paraId="7E77B563" w14:textId="77777777" w:rsidR="003F7575" w:rsidRDefault="003F7575" w:rsidP="00901442">
            <w:pPr>
              <w:pStyle w:val="Odstavecseseznamem"/>
              <w:widowControl w:val="0"/>
              <w:suppressAutoHyphens/>
              <w:autoSpaceDN w:val="0"/>
              <w:spacing w:after="0" w:line="240" w:lineRule="auto"/>
              <w:ind w:left="284"/>
              <w:contextualSpacing w:val="0"/>
              <w:textAlignment w:val="baseline"/>
            </w:pPr>
          </w:p>
          <w:p w14:paraId="29562A36" w14:textId="77777777" w:rsidR="009613E8" w:rsidRDefault="009613E8" w:rsidP="00901442">
            <w:pPr>
              <w:pStyle w:val="Odstavecseseznamem"/>
              <w:widowControl w:val="0"/>
              <w:suppressAutoHyphens/>
              <w:autoSpaceDN w:val="0"/>
              <w:spacing w:after="0" w:line="240" w:lineRule="auto"/>
              <w:ind w:left="284"/>
              <w:contextualSpacing w:val="0"/>
              <w:textAlignment w:val="baseline"/>
            </w:pPr>
          </w:p>
          <w:p w14:paraId="6A4DF920" w14:textId="7B88FE9A" w:rsidR="00F4749D" w:rsidRDefault="003F7575" w:rsidP="006021D8">
            <w:pPr>
              <w:pStyle w:val="Odstavecseseznamem"/>
              <w:widowControl w:val="0"/>
              <w:numPr>
                <w:ilvl w:val="0"/>
                <w:numId w:val="29"/>
              </w:numPr>
              <w:suppressAutoHyphens/>
              <w:autoSpaceDN w:val="0"/>
              <w:spacing w:after="0" w:line="240" w:lineRule="auto"/>
              <w:ind w:left="284" w:hanging="284"/>
              <w:contextualSpacing w:val="0"/>
              <w:textAlignment w:val="baseline"/>
            </w:pPr>
            <w:r>
              <w:lastRenderedPageBreak/>
              <w:t>Popišme si dále, jak vypadá fyzické dodání</w:t>
            </w:r>
            <w:r w:rsidR="009613E8">
              <w:t xml:space="preserve"> měnové futurity</w:t>
            </w:r>
            <w:r>
              <w:t>.</w:t>
            </w:r>
          </w:p>
          <w:p w14:paraId="73EE88D3" w14:textId="3B281020" w:rsidR="00F4749D" w:rsidRDefault="003F7575" w:rsidP="006021D8">
            <w:pPr>
              <w:pStyle w:val="Odstavecseseznamem"/>
              <w:widowControl w:val="0"/>
              <w:numPr>
                <w:ilvl w:val="0"/>
                <w:numId w:val="30"/>
              </w:numPr>
              <w:suppressAutoHyphens/>
              <w:autoSpaceDN w:val="0"/>
              <w:spacing w:after="0" w:line="240" w:lineRule="auto"/>
              <w:ind w:left="709" w:hanging="425"/>
              <w:contextualSpacing w:val="0"/>
              <w:textAlignment w:val="baseline"/>
            </w:pPr>
            <w:r>
              <w:t xml:space="preserve">Podkladovým aktivem jednoho kontraktu je 25 000 eur. Držením deseti kontraktů do splatnosti tak dlouhá strana </w:t>
            </w:r>
            <w:r w:rsidR="00F4749D">
              <w:t xml:space="preserve">obdrží od </w:t>
            </w:r>
            <w:r w:rsidR="00A740F2">
              <w:t xml:space="preserve">přiřazené </w:t>
            </w:r>
            <w:r w:rsidR="00F4749D">
              <w:t xml:space="preserve">krátké strany </w:t>
            </w:r>
            <w:r>
              <w:t>25</w:t>
            </w:r>
            <w:r w:rsidR="0054521F">
              <w:t>0</w:t>
            </w:r>
            <w:r>
              <w:t> 000 eur</w:t>
            </w:r>
            <w:r w:rsidR="00F4749D">
              <w:t xml:space="preserve">. </w:t>
            </w:r>
            <w:r w:rsidR="004E142C">
              <w:t>Obchodník bude pl</w:t>
            </w:r>
            <w:r w:rsidR="00F4749D">
              <w:t>atit dolary v souladu s</w:t>
            </w:r>
            <w:r w:rsidR="0054521F">
              <w:t xml:space="preserve"> oznámeným </w:t>
            </w:r>
            <w:r>
              <w:t>EDSP kurz</w:t>
            </w:r>
            <w:r w:rsidR="00F4749D">
              <w:t>em</w:t>
            </w:r>
            <w:r w:rsidR="004E142C">
              <w:t xml:space="preserve">, což je </w:t>
            </w:r>
            <w:r>
              <w:t>o něco více než 310 000 dolarů.</w:t>
            </w:r>
          </w:p>
          <w:p w14:paraId="72C93CA0" w14:textId="4380099B" w:rsidR="00D507F2" w:rsidRDefault="00F4749D" w:rsidP="008B7391">
            <w:pPr>
              <w:pStyle w:val="Odstavecseseznamem"/>
              <w:widowControl w:val="0"/>
              <w:numPr>
                <w:ilvl w:val="0"/>
                <w:numId w:val="30"/>
              </w:numPr>
              <w:suppressAutoHyphens/>
              <w:autoSpaceDN w:val="0"/>
              <w:spacing w:after="0" w:line="240" w:lineRule="auto"/>
              <w:ind w:left="709" w:hanging="425"/>
              <w:contextualSpacing w:val="0"/>
              <w:textAlignment w:val="baseline"/>
            </w:pPr>
            <w:r>
              <w:t xml:space="preserve">EDSP však není </w:t>
            </w:r>
            <w:r w:rsidR="0054521F">
              <w:t xml:space="preserve">skutečným </w:t>
            </w:r>
            <w:r>
              <w:t xml:space="preserve">kurzem, za který dlouhá strana získává eura. </w:t>
            </w:r>
            <w:r w:rsidR="004E142C">
              <w:t xml:space="preserve">Obchodníkův </w:t>
            </w:r>
            <w:r>
              <w:t xml:space="preserve">čistý náklad je nižší o výdělek z tržní aktualizace. Dáme-li obě tyto položky dohromady, tedy dolarovou platbu za eura a dolarový zisk z tržní aktualizace, </w:t>
            </w:r>
            <w:r w:rsidR="008B7391">
              <w:t xml:space="preserve">zjišťujeme, </w:t>
            </w:r>
            <w:r>
              <w:t xml:space="preserve">že jedno euro </w:t>
            </w:r>
            <w:r w:rsidR="008B7391">
              <w:t xml:space="preserve">stojí </w:t>
            </w:r>
            <w:r>
              <w:t>1.</w:t>
            </w:r>
            <w:r w:rsidR="00D507F2">
              <w:t xml:space="preserve">2311 dolarů. </w:t>
            </w:r>
          </w:p>
          <w:p w14:paraId="013BE8C7" w14:textId="77777777" w:rsidR="007A6363" w:rsidRDefault="00D507F2" w:rsidP="006021D8">
            <w:pPr>
              <w:pStyle w:val="Odstavecseseznamem"/>
              <w:widowControl w:val="0"/>
              <w:numPr>
                <w:ilvl w:val="0"/>
                <w:numId w:val="30"/>
              </w:numPr>
              <w:suppressAutoHyphens/>
              <w:autoSpaceDN w:val="0"/>
              <w:spacing w:after="0" w:line="240" w:lineRule="auto"/>
              <w:ind w:left="709" w:hanging="425"/>
              <w:contextualSpacing w:val="0"/>
              <w:textAlignment w:val="baseline"/>
            </w:pPr>
            <w:r>
              <w:t xml:space="preserve">Nemělo by nás překvapit, že právě spočítaný efektivní kurz </w:t>
            </w:r>
            <w:r w:rsidR="005B2943">
              <w:t xml:space="preserve">se </w:t>
            </w:r>
            <w:r>
              <w:t>přesně rov</w:t>
            </w:r>
            <w:r w:rsidR="005B2943">
              <w:t xml:space="preserve">ná </w:t>
            </w:r>
            <w:r>
              <w:t xml:space="preserve">otevírací futuritní ceně. </w:t>
            </w:r>
            <w:r w:rsidR="00277002">
              <w:t>Je to další ukázka z</w:t>
            </w:r>
            <w:r>
              <w:t>ajišťovací vlastnost</w:t>
            </w:r>
            <w:r w:rsidR="00277002">
              <w:t>i</w:t>
            </w:r>
            <w:r>
              <w:t xml:space="preserve"> </w:t>
            </w:r>
            <w:r w:rsidR="005B2943">
              <w:t>futuritních kontraktů.</w:t>
            </w:r>
          </w:p>
          <w:p w14:paraId="21FD6271" w14:textId="77777777" w:rsidR="00470E5B" w:rsidRDefault="00470E5B" w:rsidP="007A6363">
            <w:pPr>
              <w:pStyle w:val="Odstavecseseznamem"/>
              <w:widowControl w:val="0"/>
              <w:suppressAutoHyphens/>
              <w:autoSpaceDN w:val="0"/>
              <w:spacing w:after="0" w:line="240" w:lineRule="auto"/>
              <w:ind w:left="709"/>
              <w:contextualSpacing w:val="0"/>
              <w:textAlignment w:val="baseline"/>
            </w:pPr>
          </w:p>
          <w:p w14:paraId="5BF3819F" w14:textId="77777777" w:rsidR="007A6363" w:rsidRDefault="007A6363" w:rsidP="007A6363">
            <w:pPr>
              <w:pStyle w:val="Odstavecseseznamem"/>
              <w:widowControl w:val="0"/>
              <w:suppressAutoHyphens/>
              <w:autoSpaceDN w:val="0"/>
              <w:spacing w:after="0" w:line="240" w:lineRule="auto"/>
              <w:ind w:left="709"/>
              <w:contextualSpacing w:val="0"/>
              <w:textAlignment w:val="baseline"/>
            </w:pPr>
            <w:r>
              <w:t>. . . . .</w:t>
            </w:r>
          </w:p>
          <w:p w14:paraId="08695BDE" w14:textId="0FBD30F7" w:rsidR="00BF2641" w:rsidRPr="0020099A" w:rsidRDefault="00D507F2" w:rsidP="00470E5B">
            <w:pPr>
              <w:pStyle w:val="Odstavecseseznamem"/>
              <w:widowControl w:val="0"/>
              <w:suppressAutoHyphens/>
              <w:autoSpaceDN w:val="0"/>
              <w:spacing w:after="0" w:line="240" w:lineRule="auto"/>
              <w:ind w:left="709"/>
              <w:contextualSpacing w:val="0"/>
              <w:textAlignment w:val="baseline"/>
            </w:pPr>
            <w:r>
              <w:t>Obchodník ví, při jaké</w:t>
            </w:r>
            <w:r w:rsidR="00277002">
              <w:t xml:space="preserve"> ceně byl </w:t>
            </w:r>
            <w:r>
              <w:t>futuritní kontrakt otev</w:t>
            </w:r>
            <w:r w:rsidR="00277002">
              <w:t xml:space="preserve">řen, </w:t>
            </w:r>
            <w:r w:rsidR="005B2943">
              <w:t xml:space="preserve">aniž by </w:t>
            </w:r>
            <w:r w:rsidR="00277002">
              <w:t xml:space="preserve">cokoli </w:t>
            </w:r>
            <w:r w:rsidR="005B2943">
              <w:t xml:space="preserve">tušil, jak se </w:t>
            </w:r>
            <w:r w:rsidR="00277002">
              <w:t xml:space="preserve">tato cena bude </w:t>
            </w:r>
            <w:r w:rsidR="005B2943">
              <w:t xml:space="preserve">do budoucna vyvíjet. Může si však být jist v tom, že </w:t>
            </w:r>
            <w:r w:rsidR="00277002">
              <w:t xml:space="preserve">eura </w:t>
            </w:r>
            <w:r w:rsidR="005B2943">
              <w:t xml:space="preserve">za otevírací </w:t>
            </w:r>
            <w:r w:rsidR="00277002">
              <w:t xml:space="preserve">futuritní cenu </w:t>
            </w:r>
            <w:r w:rsidR="005B2943">
              <w:t xml:space="preserve">nakoupí, </w:t>
            </w:r>
            <w:r w:rsidR="0006733D">
              <w:t xml:space="preserve">pokud je </w:t>
            </w:r>
            <w:r w:rsidR="00277002">
              <w:t xml:space="preserve">bude chtít nakoupit </w:t>
            </w:r>
            <w:r w:rsidR="0006733D">
              <w:t>v</w:t>
            </w:r>
            <w:r w:rsidR="00277002">
              <w:t> </w:t>
            </w:r>
            <w:r w:rsidR="0006733D">
              <w:t>okamžiku</w:t>
            </w:r>
            <w:r w:rsidR="00277002">
              <w:t xml:space="preserve">, kdy </w:t>
            </w:r>
            <w:r w:rsidR="0006733D">
              <w:t>měnov</w:t>
            </w:r>
            <w:r w:rsidR="00470E5B">
              <w:t xml:space="preserve">ý </w:t>
            </w:r>
            <w:r w:rsidR="0006733D">
              <w:t>futurit</w:t>
            </w:r>
            <w:r w:rsidR="00470E5B">
              <w:t xml:space="preserve">ní kontrakt </w:t>
            </w:r>
            <w:r w:rsidR="007A6363">
              <w:t>dospív</w:t>
            </w:r>
            <w:r w:rsidR="00470E5B">
              <w:t xml:space="preserve">á </w:t>
            </w:r>
            <w:r w:rsidR="007A6363">
              <w:t>ke splatnosti.</w:t>
            </w:r>
          </w:p>
        </w:tc>
      </w:tr>
    </w:tbl>
    <w:p w14:paraId="65772156" w14:textId="77777777" w:rsidR="002F1AF0" w:rsidRDefault="00C22C96">
      <w:pPr>
        <w:rPr>
          <w:color w:val="683104"/>
          <w:sz w:val="28"/>
          <w:szCs w:val="28"/>
          <w:lang w:val="en-GB"/>
        </w:rPr>
        <w:sectPr w:rsidR="002F1AF0" w:rsidSect="00F7152D">
          <w:headerReference w:type="default" r:id="rId23"/>
          <w:type w:val="continuous"/>
          <w:pgSz w:w="11906" w:h="16838"/>
          <w:pgMar w:top="1418" w:right="851" w:bottom="1418" w:left="851" w:header="57" w:footer="624" w:gutter="0"/>
          <w:cols w:space="708"/>
          <w:docGrid w:linePitch="360"/>
        </w:sectPr>
      </w:pPr>
      <w:r>
        <w:rPr>
          <w:color w:val="683104"/>
          <w:sz w:val="28"/>
          <w:szCs w:val="28"/>
          <w:lang w:val="en-GB"/>
        </w:rPr>
        <w:lastRenderedPageBreak/>
        <w:br w:type="page"/>
      </w:r>
    </w:p>
    <w:p w14:paraId="5D34C882" w14:textId="5B8175D5" w:rsidR="00BF2641" w:rsidRPr="008D165B" w:rsidRDefault="00BF2641" w:rsidP="004A3CFF">
      <w:pPr>
        <w:spacing w:after="0" w:line="240" w:lineRule="auto"/>
        <w:ind w:left="284"/>
        <w:rPr>
          <w:color w:val="683104"/>
          <w:sz w:val="28"/>
          <w:szCs w:val="28"/>
          <w:lang w:val="en-GB"/>
        </w:rPr>
      </w:pPr>
      <w:bookmarkStart w:id="7" w:name="L11S07"/>
      <w:bookmarkEnd w:id="7"/>
      <w:r w:rsidRPr="008D165B">
        <w:rPr>
          <w:color w:val="683104"/>
          <w:sz w:val="28"/>
          <w:szCs w:val="28"/>
          <w:lang w:val="en-GB"/>
        </w:rPr>
        <w:lastRenderedPageBreak/>
        <w:t>L</w:t>
      </w:r>
      <w:r w:rsidR="00937F55">
        <w:rPr>
          <w:color w:val="683104"/>
          <w:sz w:val="28"/>
          <w:szCs w:val="28"/>
          <w:lang w:val="en-GB"/>
        </w:rPr>
        <w:t>1</w:t>
      </w:r>
      <w:r w:rsidR="00333A95">
        <w:rPr>
          <w:color w:val="683104"/>
          <w:sz w:val="28"/>
          <w:szCs w:val="28"/>
          <w:lang w:val="en-GB"/>
        </w:rPr>
        <w:t>1</w:t>
      </w:r>
      <w:r w:rsidRPr="008D165B">
        <w:rPr>
          <w:color w:val="683104"/>
          <w:sz w:val="28"/>
          <w:szCs w:val="28"/>
          <w:lang w:val="en-GB"/>
        </w:rPr>
        <w:t>S07</w:t>
      </w:r>
    </w:p>
    <w:p w14:paraId="4CFD1D96" w14:textId="3A850CA7" w:rsidR="00BF2641" w:rsidRDefault="002F1AF0" w:rsidP="008D165B">
      <w:pPr>
        <w:jc w:val="center"/>
      </w:pPr>
      <w:r w:rsidRPr="002F1AF0">
        <w:rPr>
          <w:noProof/>
          <w:lang w:eastAsia="cs-CZ"/>
        </w:rPr>
        <w:drawing>
          <wp:inline distT="0" distB="0" distL="0" distR="0" wp14:anchorId="44158F68" wp14:editId="1D433577">
            <wp:extent cx="2746800" cy="2059200"/>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46800" cy="2059200"/>
                    </a:xfrm>
                    <a:prstGeom prst="rect">
                      <a:avLst/>
                    </a:prstGeom>
                  </pic:spPr>
                </pic:pic>
              </a:graphicData>
            </a:graphic>
          </wp:inline>
        </w:drawing>
      </w:r>
    </w:p>
    <w:p w14:paraId="147B642D" w14:textId="77777777" w:rsidR="00F2305B" w:rsidRDefault="00F2305B" w:rsidP="00F2305B">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F2305B" w14:paraId="48FFB2CE" w14:textId="77777777" w:rsidTr="005379C6">
        <w:trPr>
          <w:jc w:val="center"/>
        </w:trPr>
        <w:tc>
          <w:tcPr>
            <w:tcW w:w="4819" w:type="dxa"/>
            <w:shd w:val="clear" w:color="auto" w:fill="auto"/>
            <w:tcMar>
              <w:top w:w="0" w:type="dxa"/>
              <w:left w:w="108" w:type="dxa"/>
              <w:bottom w:w="0" w:type="dxa"/>
              <w:right w:w="108" w:type="dxa"/>
            </w:tcMar>
          </w:tcPr>
          <w:p w14:paraId="2871239A" w14:textId="073C3301" w:rsidR="00BB6C76" w:rsidRPr="00BB6C76" w:rsidRDefault="00E3621B" w:rsidP="006021D8">
            <w:pPr>
              <w:pStyle w:val="Odstavecseseznamem"/>
              <w:widowControl w:val="0"/>
              <w:numPr>
                <w:ilvl w:val="0"/>
                <w:numId w:val="41"/>
              </w:numPr>
              <w:suppressAutoHyphens/>
              <w:autoSpaceDN w:val="0"/>
              <w:spacing w:after="0" w:line="240" w:lineRule="auto"/>
              <w:ind w:left="284" w:hanging="284"/>
              <w:textAlignment w:val="baseline"/>
              <w:rPr>
                <w:lang w:val="en-GB"/>
              </w:rPr>
            </w:pPr>
            <w:r>
              <w:rPr>
                <w:lang w:val="en-GB"/>
              </w:rPr>
              <w:t>T</w:t>
            </w:r>
            <w:r w:rsidRPr="00E3621B">
              <w:rPr>
                <w:lang w:val="en-GB"/>
              </w:rPr>
              <w:t>he third contract</w:t>
            </w:r>
            <w:r w:rsidR="00406A73">
              <w:rPr>
                <w:lang w:val="en-GB"/>
              </w:rPr>
              <w:t xml:space="preserve"> </w:t>
            </w:r>
            <w:r>
              <w:rPr>
                <w:lang w:val="en-GB"/>
              </w:rPr>
              <w:t xml:space="preserve">from the </w:t>
            </w:r>
            <w:r w:rsidR="00BB6C76">
              <w:rPr>
                <w:lang w:val="en-GB"/>
              </w:rPr>
              <w:t xml:space="preserve">family of </w:t>
            </w:r>
            <w:r w:rsidR="00BB6C76" w:rsidRPr="00BB6C76">
              <w:rPr>
                <w:lang w:val="en-GB"/>
              </w:rPr>
              <w:t xml:space="preserve">financial futures </w:t>
            </w:r>
            <w:r w:rsidR="00546849">
              <w:rPr>
                <w:lang w:val="en-GB"/>
              </w:rPr>
              <w:t>we’re looking at</w:t>
            </w:r>
            <w:r w:rsidR="00546849" w:rsidRPr="00E3621B">
              <w:rPr>
                <w:lang w:val="en-GB"/>
              </w:rPr>
              <w:t xml:space="preserve"> </w:t>
            </w:r>
            <w:r>
              <w:rPr>
                <w:lang w:val="en-GB"/>
              </w:rPr>
              <w:t>i</w:t>
            </w:r>
            <w:r w:rsidR="00BB6C76" w:rsidRPr="00BB6C76">
              <w:rPr>
                <w:lang w:val="en-GB"/>
              </w:rPr>
              <w:t xml:space="preserve">s </w:t>
            </w:r>
            <w:r w:rsidR="00406A73">
              <w:rPr>
                <w:lang w:val="en-GB"/>
              </w:rPr>
              <w:t xml:space="preserve">the </w:t>
            </w:r>
            <w:r w:rsidR="00BB6C76" w:rsidRPr="00BB6C76">
              <w:rPr>
                <w:lang w:val="en-GB"/>
              </w:rPr>
              <w:t>short-term interest rate future</w:t>
            </w:r>
            <w:r w:rsidR="00581356">
              <w:rPr>
                <w:lang w:val="en-GB"/>
              </w:rPr>
              <w:t>s contract</w:t>
            </w:r>
            <w:r w:rsidR="00BB6C76" w:rsidRPr="00BB6C76">
              <w:rPr>
                <w:lang w:val="en-GB"/>
              </w:rPr>
              <w:t>. Its underlying asset is short-term, usually three-month deposit, denominated in the selected currency.</w:t>
            </w:r>
          </w:p>
          <w:p w14:paraId="176FA670" w14:textId="77777777" w:rsidR="00BB6C76" w:rsidRPr="00BB6C76" w:rsidRDefault="00BB6C76" w:rsidP="00BB6C76">
            <w:pPr>
              <w:pStyle w:val="Odstavecseseznamem"/>
              <w:widowControl w:val="0"/>
              <w:suppressAutoHyphens/>
              <w:autoSpaceDN w:val="0"/>
              <w:spacing w:after="0" w:line="240" w:lineRule="auto"/>
              <w:ind w:left="284"/>
              <w:contextualSpacing w:val="0"/>
              <w:textAlignment w:val="baseline"/>
            </w:pPr>
            <w:r w:rsidRPr="00BB6C76">
              <w:rPr>
                <w:lang w:val="en-GB"/>
              </w:rPr>
              <w:t xml:space="preserve">. . . . </w:t>
            </w:r>
            <w:r w:rsidRPr="00BB6C76">
              <w:t>.</w:t>
            </w:r>
          </w:p>
          <w:p w14:paraId="44E104A4" w14:textId="040EB03B" w:rsidR="003668E0" w:rsidRPr="003668E0" w:rsidRDefault="003668E0" w:rsidP="003668E0">
            <w:pPr>
              <w:pStyle w:val="Odstavecseseznamem"/>
              <w:widowControl w:val="0"/>
              <w:suppressAutoHyphens/>
              <w:autoSpaceDN w:val="0"/>
              <w:spacing w:after="0" w:line="240" w:lineRule="auto"/>
              <w:ind w:left="284"/>
              <w:textAlignment w:val="baseline"/>
              <w:rPr>
                <w:lang w:val="en-GB"/>
              </w:rPr>
            </w:pPr>
            <w:r w:rsidRPr="003668E0">
              <w:rPr>
                <w:lang w:val="en-GB"/>
              </w:rPr>
              <w:t>But what does it really mean to open a long position in this contract</w:t>
            </w:r>
            <w:r>
              <w:rPr>
                <w:lang w:val="en-GB"/>
              </w:rPr>
              <w:t xml:space="preserve">, if we know that going </w:t>
            </w:r>
            <w:r w:rsidRPr="003668E0">
              <w:rPr>
                <w:lang w:val="en-GB"/>
              </w:rPr>
              <w:t>long means buying something.</w:t>
            </w:r>
          </w:p>
          <w:p w14:paraId="077BEC10" w14:textId="77777777" w:rsidR="003668E0" w:rsidRPr="003668E0" w:rsidRDefault="003668E0" w:rsidP="003668E0">
            <w:pPr>
              <w:pStyle w:val="Odstavecseseznamem"/>
              <w:widowControl w:val="0"/>
              <w:suppressAutoHyphens/>
              <w:autoSpaceDN w:val="0"/>
              <w:spacing w:after="0" w:line="240" w:lineRule="auto"/>
              <w:ind w:left="284"/>
              <w:textAlignment w:val="baseline"/>
              <w:rPr>
                <w:lang w:val="en-GB"/>
              </w:rPr>
            </w:pPr>
            <w:r w:rsidRPr="003668E0">
              <w:rPr>
                <w:lang w:val="en-GB"/>
              </w:rPr>
              <w:t>. . . . .</w:t>
            </w:r>
          </w:p>
          <w:p w14:paraId="37E72C75" w14:textId="3D5FB008" w:rsidR="003668E0" w:rsidRDefault="003668E0" w:rsidP="003668E0">
            <w:pPr>
              <w:pStyle w:val="Odstavecseseznamem"/>
              <w:widowControl w:val="0"/>
              <w:suppressAutoHyphens/>
              <w:autoSpaceDN w:val="0"/>
              <w:spacing w:after="0" w:line="240" w:lineRule="auto"/>
              <w:ind w:left="284"/>
              <w:contextualSpacing w:val="0"/>
              <w:textAlignment w:val="baseline"/>
              <w:rPr>
                <w:lang w:val="en-GB"/>
              </w:rPr>
            </w:pPr>
            <w:r w:rsidRPr="003668E0">
              <w:rPr>
                <w:lang w:val="en-GB"/>
              </w:rPr>
              <w:t xml:space="preserve">We can </w:t>
            </w:r>
            <w:r>
              <w:rPr>
                <w:lang w:val="en-GB"/>
              </w:rPr>
              <w:t xml:space="preserve">see this as if </w:t>
            </w:r>
            <w:r w:rsidRPr="003668E0">
              <w:rPr>
                <w:lang w:val="en-GB"/>
              </w:rPr>
              <w:t xml:space="preserve">the long buys a short-term security, such as a certificate </w:t>
            </w:r>
            <w:r>
              <w:rPr>
                <w:lang w:val="en-GB"/>
              </w:rPr>
              <w:t xml:space="preserve">of </w:t>
            </w:r>
            <w:r w:rsidRPr="003668E0">
              <w:rPr>
                <w:lang w:val="en-GB"/>
              </w:rPr>
              <w:t xml:space="preserve">deposit. </w:t>
            </w:r>
            <w:r w:rsidRPr="005F3A09">
              <w:rPr>
                <w:lang w:val="en-GB"/>
              </w:rPr>
              <w:t xml:space="preserve">Purchasing this certificate is </w:t>
            </w:r>
            <w:r>
              <w:rPr>
                <w:lang w:val="en-GB"/>
              </w:rPr>
              <w:t xml:space="preserve">then </w:t>
            </w:r>
            <w:r w:rsidRPr="005F3A09">
              <w:rPr>
                <w:lang w:val="en-GB"/>
              </w:rPr>
              <w:t xml:space="preserve">the same as lending money </w:t>
            </w:r>
            <w:r>
              <w:rPr>
                <w:lang w:val="en-GB"/>
              </w:rPr>
              <w:t>until</w:t>
            </w:r>
            <w:r w:rsidRPr="005F3A09">
              <w:rPr>
                <w:lang w:val="en-GB"/>
              </w:rPr>
              <w:t xml:space="preserve"> </w:t>
            </w:r>
            <w:r>
              <w:rPr>
                <w:lang w:val="en-GB"/>
              </w:rPr>
              <w:t xml:space="preserve">its </w:t>
            </w:r>
            <w:r w:rsidRPr="005F3A09">
              <w:rPr>
                <w:lang w:val="en-GB"/>
              </w:rPr>
              <w:t>maturity.</w:t>
            </w:r>
            <w:r w:rsidRPr="003668E0">
              <w:rPr>
                <w:lang w:val="en-GB"/>
              </w:rPr>
              <w:t xml:space="preserve"> So taking a long position </w:t>
            </w:r>
            <w:r>
              <w:rPr>
                <w:lang w:val="en-GB"/>
              </w:rPr>
              <w:t xml:space="preserve">effectively </w:t>
            </w:r>
            <w:r w:rsidRPr="003668E0">
              <w:rPr>
                <w:lang w:val="en-GB"/>
              </w:rPr>
              <w:t xml:space="preserve">means </w:t>
            </w:r>
            <w:r>
              <w:rPr>
                <w:lang w:val="en-GB"/>
              </w:rPr>
              <w:t xml:space="preserve">creating </w:t>
            </w:r>
            <w:r w:rsidRPr="003668E0">
              <w:rPr>
                <w:lang w:val="en-GB"/>
              </w:rPr>
              <w:t>a deposit.</w:t>
            </w:r>
          </w:p>
          <w:p w14:paraId="02296D4A" w14:textId="77777777" w:rsidR="00BB6C76" w:rsidRPr="00BB6C76" w:rsidRDefault="00BB6C76" w:rsidP="00BB6C76">
            <w:pPr>
              <w:pStyle w:val="Odstavecseseznamem"/>
              <w:widowControl w:val="0"/>
              <w:suppressAutoHyphens/>
              <w:autoSpaceDN w:val="0"/>
              <w:spacing w:after="0" w:line="240" w:lineRule="auto"/>
              <w:ind w:left="284"/>
              <w:contextualSpacing w:val="0"/>
              <w:textAlignment w:val="baseline"/>
            </w:pPr>
            <w:r w:rsidRPr="00BB6C76">
              <w:t>. . . . .</w:t>
            </w:r>
          </w:p>
          <w:p w14:paraId="0A525FFE" w14:textId="02D402A4" w:rsidR="00BB6C76" w:rsidRPr="00BB6C76" w:rsidRDefault="004470C9" w:rsidP="00BB6C76">
            <w:pPr>
              <w:pStyle w:val="Odstavecseseznamem"/>
              <w:widowControl w:val="0"/>
              <w:suppressAutoHyphens/>
              <w:autoSpaceDN w:val="0"/>
              <w:spacing w:after="0" w:line="240" w:lineRule="auto"/>
              <w:ind w:left="284"/>
              <w:contextualSpacing w:val="0"/>
              <w:textAlignment w:val="baseline"/>
              <w:rPr>
                <w:lang w:val="en-GB"/>
              </w:rPr>
            </w:pPr>
            <w:r>
              <w:rPr>
                <w:lang w:val="en-GB"/>
              </w:rPr>
              <w:t>In</w:t>
            </w:r>
            <w:r w:rsidRPr="005F3A09">
              <w:rPr>
                <w:lang w:val="en-GB"/>
              </w:rPr>
              <w:t xml:space="preserve"> </w:t>
            </w:r>
            <w:r w:rsidR="00BB6C76" w:rsidRPr="005F3A09">
              <w:rPr>
                <w:lang w:val="en-GB"/>
              </w:rPr>
              <w:t xml:space="preserve">contrast, </w:t>
            </w:r>
            <w:r w:rsidR="005F3A09" w:rsidRPr="005F3A09">
              <w:rPr>
                <w:lang w:val="en-GB"/>
              </w:rPr>
              <w:t>the s</w:t>
            </w:r>
            <w:r w:rsidR="00BB6C76" w:rsidRPr="005F3A09">
              <w:rPr>
                <w:lang w:val="en-GB"/>
              </w:rPr>
              <w:t xml:space="preserve">hort could be seen as </w:t>
            </w:r>
            <w:r>
              <w:rPr>
                <w:lang w:val="en-GB"/>
              </w:rPr>
              <w:t>the</w:t>
            </w:r>
            <w:r w:rsidR="00BB6C76" w:rsidRPr="005F3A09">
              <w:rPr>
                <w:lang w:val="en-GB"/>
              </w:rPr>
              <w:t xml:space="preserve"> </w:t>
            </w:r>
            <w:r>
              <w:rPr>
                <w:lang w:val="en-GB"/>
              </w:rPr>
              <w:t>i</w:t>
            </w:r>
            <w:r w:rsidR="00BB6C76" w:rsidRPr="005F3A09">
              <w:rPr>
                <w:lang w:val="en-GB"/>
              </w:rPr>
              <w:t>ssuer of a deposit certificate</w:t>
            </w:r>
            <w:r w:rsidR="008103FF">
              <w:t xml:space="preserve"> </w:t>
            </w:r>
            <w:r w:rsidR="008103FF" w:rsidRPr="008103FF">
              <w:rPr>
                <w:lang w:val="en-GB"/>
              </w:rPr>
              <w:t xml:space="preserve">whose sale </w:t>
            </w:r>
            <w:r w:rsidR="00E3621B">
              <w:rPr>
                <w:lang w:val="en-GB"/>
              </w:rPr>
              <w:t xml:space="preserve">amounts to </w:t>
            </w:r>
            <w:r w:rsidR="008103FF" w:rsidRPr="008103FF">
              <w:rPr>
                <w:lang w:val="en-GB"/>
              </w:rPr>
              <w:t>borrow</w:t>
            </w:r>
            <w:r>
              <w:rPr>
                <w:lang w:val="en-GB"/>
              </w:rPr>
              <w:t>ing</w:t>
            </w:r>
            <w:r w:rsidR="008103FF" w:rsidRPr="008103FF">
              <w:rPr>
                <w:lang w:val="en-GB"/>
              </w:rPr>
              <w:t xml:space="preserve"> money.</w:t>
            </w:r>
            <w:r w:rsidR="008103FF">
              <w:rPr>
                <w:lang w:val="en-GB"/>
              </w:rPr>
              <w:t xml:space="preserve"> </w:t>
            </w:r>
            <w:r w:rsidR="00B13EBA">
              <w:rPr>
                <w:lang w:val="en-GB"/>
              </w:rPr>
              <w:t>K</w:t>
            </w:r>
            <w:r w:rsidR="00BD6911">
              <w:rPr>
                <w:lang w:val="en-GB"/>
              </w:rPr>
              <w:t>nowing this</w:t>
            </w:r>
            <w:r w:rsidR="008103FF">
              <w:rPr>
                <w:lang w:val="en-GB"/>
              </w:rPr>
              <w:t xml:space="preserve"> </w:t>
            </w:r>
            <w:r w:rsidR="00BB6C76" w:rsidRPr="00BB6C76">
              <w:rPr>
                <w:lang w:val="en-GB"/>
              </w:rPr>
              <w:t xml:space="preserve">helps us </w:t>
            </w:r>
            <w:r w:rsidR="002F47AC">
              <w:rPr>
                <w:lang w:val="en-GB"/>
              </w:rPr>
              <w:t xml:space="preserve">figure out </w:t>
            </w:r>
            <w:r w:rsidR="00BB6C76" w:rsidRPr="00BB6C76">
              <w:rPr>
                <w:lang w:val="en-GB"/>
              </w:rPr>
              <w:t xml:space="preserve">the </w:t>
            </w:r>
            <w:r w:rsidR="002F47AC">
              <w:rPr>
                <w:lang w:val="en-GB"/>
              </w:rPr>
              <w:t xml:space="preserve">purpose </w:t>
            </w:r>
            <w:r w:rsidR="00BB6C76" w:rsidRPr="00BB6C76">
              <w:rPr>
                <w:lang w:val="en-GB"/>
              </w:rPr>
              <w:t>of short-term interest rate futures</w:t>
            </w:r>
            <w:r w:rsidR="00BD6911">
              <w:rPr>
                <w:lang w:val="en-GB"/>
              </w:rPr>
              <w:t>. However</w:t>
            </w:r>
            <w:r w:rsidR="00BB6C76" w:rsidRPr="00BB6C76">
              <w:rPr>
                <w:lang w:val="en-GB"/>
              </w:rPr>
              <w:t xml:space="preserve">, </w:t>
            </w:r>
            <w:r w:rsidR="00BD6911">
              <w:rPr>
                <w:lang w:val="en-GB"/>
              </w:rPr>
              <w:t>that</w:t>
            </w:r>
            <w:r w:rsidR="00BB6C76" w:rsidRPr="00BB6C76">
              <w:rPr>
                <w:lang w:val="en-GB"/>
              </w:rPr>
              <w:t xml:space="preserve"> is not a direct </w:t>
            </w:r>
            <w:r w:rsidR="00D42DCB">
              <w:rPr>
                <w:lang w:val="en-GB"/>
              </w:rPr>
              <w:t xml:space="preserve">description of </w:t>
            </w:r>
            <w:r w:rsidR="00F041F4" w:rsidRPr="00F041F4">
              <w:rPr>
                <w:lang w:val="en-GB"/>
              </w:rPr>
              <w:t>how this contract works in practice.</w:t>
            </w:r>
          </w:p>
          <w:p w14:paraId="153937EB" w14:textId="77777777" w:rsidR="00BB6C76" w:rsidRPr="00BB6C76" w:rsidRDefault="00BB6C76" w:rsidP="00BB6C76">
            <w:pPr>
              <w:widowControl w:val="0"/>
              <w:suppressAutoHyphens/>
              <w:autoSpaceDN w:val="0"/>
              <w:spacing w:after="0" w:line="240" w:lineRule="auto"/>
              <w:textAlignment w:val="baseline"/>
              <w:rPr>
                <w:lang w:val="en-GB"/>
              </w:rPr>
            </w:pPr>
            <w:r w:rsidRPr="00BB6C76">
              <w:rPr>
                <w:lang w:val="en-GB"/>
              </w:rPr>
              <w:t> </w:t>
            </w:r>
          </w:p>
          <w:p w14:paraId="4F22F605" w14:textId="10DA603F" w:rsidR="00BB6C76" w:rsidRPr="00BB6C76" w:rsidRDefault="00BB6C76" w:rsidP="006021D8">
            <w:pPr>
              <w:pStyle w:val="Odstavecseseznamem"/>
              <w:widowControl w:val="0"/>
              <w:numPr>
                <w:ilvl w:val="0"/>
                <w:numId w:val="41"/>
              </w:numPr>
              <w:suppressAutoHyphens/>
              <w:autoSpaceDN w:val="0"/>
              <w:spacing w:after="0" w:line="240" w:lineRule="auto"/>
              <w:ind w:left="284" w:hanging="284"/>
              <w:textAlignment w:val="baseline"/>
              <w:rPr>
                <w:lang w:val="en-GB"/>
              </w:rPr>
            </w:pPr>
            <w:r w:rsidRPr="00BB6C76">
              <w:rPr>
                <w:lang w:val="en-GB"/>
              </w:rPr>
              <w:t xml:space="preserve">This table presents the </w:t>
            </w:r>
            <w:r w:rsidR="00F041F4">
              <w:rPr>
                <w:lang w:val="en-GB"/>
              </w:rPr>
              <w:t xml:space="preserve">key features </w:t>
            </w:r>
            <w:r w:rsidRPr="00BB6C76">
              <w:rPr>
                <w:lang w:val="en-GB"/>
              </w:rPr>
              <w:t xml:space="preserve">of a </w:t>
            </w:r>
            <w:r w:rsidR="00D42DCB">
              <w:rPr>
                <w:lang w:val="en-GB"/>
              </w:rPr>
              <w:t xml:space="preserve">notional </w:t>
            </w:r>
            <w:r w:rsidRPr="00BB6C76">
              <w:rPr>
                <w:lang w:val="en-GB"/>
              </w:rPr>
              <w:t>contract, w</w:t>
            </w:r>
            <w:r w:rsidR="00BD6911">
              <w:rPr>
                <w:lang w:val="en-GB"/>
              </w:rPr>
              <w:t>hich</w:t>
            </w:r>
            <w:r w:rsidR="00F041F4">
              <w:rPr>
                <w:lang w:val="en-GB"/>
              </w:rPr>
              <w:t xml:space="preserve"> help </w:t>
            </w:r>
            <w:r w:rsidR="00BD6911">
              <w:rPr>
                <w:lang w:val="en-GB"/>
              </w:rPr>
              <w:t>us</w:t>
            </w:r>
            <w:r w:rsidRPr="00BB6C76">
              <w:rPr>
                <w:lang w:val="en-GB"/>
              </w:rPr>
              <w:t xml:space="preserve"> </w:t>
            </w:r>
            <w:r w:rsidR="00F041F4">
              <w:rPr>
                <w:lang w:val="en-GB"/>
              </w:rPr>
              <w:t xml:space="preserve">clarify </w:t>
            </w:r>
            <w:r w:rsidR="00A2022B">
              <w:rPr>
                <w:lang w:val="en-GB"/>
              </w:rPr>
              <w:t xml:space="preserve">how </w:t>
            </w:r>
            <w:r w:rsidRPr="00BB6C76">
              <w:rPr>
                <w:lang w:val="en-GB"/>
              </w:rPr>
              <w:t>short-term interest rate futur</w:t>
            </w:r>
            <w:r w:rsidR="00A2022B">
              <w:rPr>
                <w:lang w:val="en-GB"/>
              </w:rPr>
              <w:t xml:space="preserve">es </w:t>
            </w:r>
            <w:r w:rsidR="008145D4">
              <w:rPr>
                <w:lang w:val="en-GB"/>
              </w:rPr>
              <w:t xml:space="preserve">is </w:t>
            </w:r>
            <w:r w:rsidR="00A2022B">
              <w:rPr>
                <w:lang w:val="en-GB"/>
              </w:rPr>
              <w:t xml:space="preserve">used in </w:t>
            </w:r>
            <w:r w:rsidR="00BD6911">
              <w:rPr>
                <w:lang w:val="en-GB"/>
              </w:rPr>
              <w:t>real life</w:t>
            </w:r>
            <w:r w:rsidR="00A2022B">
              <w:rPr>
                <w:lang w:val="en-GB"/>
              </w:rPr>
              <w:t>.</w:t>
            </w:r>
          </w:p>
          <w:p w14:paraId="0B450F99" w14:textId="083AE77C" w:rsidR="00BB6C76" w:rsidRPr="00BB6C76" w:rsidRDefault="00BB6C76" w:rsidP="006021D8">
            <w:pPr>
              <w:pStyle w:val="Odstavecseseznamem"/>
              <w:widowControl w:val="0"/>
              <w:numPr>
                <w:ilvl w:val="0"/>
                <w:numId w:val="37"/>
              </w:numPr>
              <w:suppressAutoHyphens/>
              <w:autoSpaceDN w:val="0"/>
              <w:spacing w:after="0" w:line="240" w:lineRule="auto"/>
              <w:ind w:left="709" w:hanging="425"/>
              <w:textAlignment w:val="baseline"/>
              <w:rPr>
                <w:lang w:val="en-GB"/>
              </w:rPr>
            </w:pPr>
            <w:r w:rsidRPr="00BB6C76">
              <w:rPr>
                <w:lang w:val="en-GB"/>
              </w:rPr>
              <w:t xml:space="preserve">First of all, we </w:t>
            </w:r>
            <w:r w:rsidR="00B13EBA">
              <w:rPr>
                <w:lang w:val="en-GB"/>
              </w:rPr>
              <w:t xml:space="preserve">have </w:t>
            </w:r>
            <w:r w:rsidRPr="00BB6C76">
              <w:rPr>
                <w:lang w:val="en-GB"/>
              </w:rPr>
              <w:t xml:space="preserve">the name of </w:t>
            </w:r>
            <w:r w:rsidR="00A2022B">
              <w:rPr>
                <w:lang w:val="en-GB"/>
              </w:rPr>
              <w:t xml:space="preserve">the contract. It </w:t>
            </w:r>
            <w:r w:rsidRPr="00BB6C76">
              <w:rPr>
                <w:lang w:val="en-GB"/>
              </w:rPr>
              <w:t xml:space="preserve">tells us that the underlying deposit has a maturity of three months and that the </w:t>
            </w:r>
            <w:r w:rsidR="00D42DCB">
              <w:rPr>
                <w:lang w:val="en-GB"/>
              </w:rPr>
              <w:t xml:space="preserve">deposit </w:t>
            </w:r>
            <w:r w:rsidRPr="00BB6C76">
              <w:rPr>
                <w:lang w:val="en-GB"/>
              </w:rPr>
              <w:t>currency is the euro.</w:t>
            </w:r>
          </w:p>
          <w:p w14:paraId="7374206B" w14:textId="3D4587BD" w:rsidR="00BB6C76" w:rsidRPr="00BB6C76" w:rsidRDefault="00BB6C76" w:rsidP="006021D8">
            <w:pPr>
              <w:pStyle w:val="Odstavecseseznamem"/>
              <w:widowControl w:val="0"/>
              <w:numPr>
                <w:ilvl w:val="0"/>
                <w:numId w:val="37"/>
              </w:numPr>
              <w:suppressAutoHyphens/>
              <w:autoSpaceDN w:val="0"/>
              <w:spacing w:after="0" w:line="240" w:lineRule="auto"/>
              <w:ind w:left="709" w:hanging="425"/>
              <w:textAlignment w:val="baseline"/>
              <w:rPr>
                <w:lang w:val="en-GB"/>
              </w:rPr>
            </w:pPr>
            <w:r w:rsidRPr="00BB6C76">
              <w:rPr>
                <w:lang w:val="en-GB"/>
              </w:rPr>
              <w:t>The next</w:t>
            </w:r>
            <w:r w:rsidR="00C571E7">
              <w:rPr>
                <w:lang w:val="en-GB"/>
              </w:rPr>
              <w:t xml:space="preserve"> row </w:t>
            </w:r>
            <w:r w:rsidR="00A2022B">
              <w:rPr>
                <w:lang w:val="en-GB"/>
              </w:rPr>
              <w:t xml:space="preserve">shows </w:t>
            </w:r>
            <w:r w:rsidRPr="00BB6C76">
              <w:rPr>
                <w:lang w:val="en-GB"/>
              </w:rPr>
              <w:t>the size of the con</w:t>
            </w:r>
            <w:r w:rsidR="00A2022B">
              <w:rPr>
                <w:lang w:val="en-GB"/>
              </w:rPr>
              <w:t xml:space="preserve">tract. </w:t>
            </w:r>
            <w:r w:rsidRPr="00BB6C76">
              <w:rPr>
                <w:lang w:val="en-GB"/>
              </w:rPr>
              <w:t xml:space="preserve">It is a deposit of half a million </w:t>
            </w:r>
            <w:r w:rsidRPr="00BB6C76">
              <w:rPr>
                <w:lang w:val="en-GB"/>
              </w:rPr>
              <w:lastRenderedPageBreak/>
              <w:t xml:space="preserve">euros. Therefore, in </w:t>
            </w:r>
            <w:r w:rsidR="00A2022B">
              <w:rPr>
                <w:lang w:val="en-GB"/>
              </w:rPr>
              <w:t>case of physical delivery</w:t>
            </w:r>
            <w:r w:rsidRPr="00BB6C76">
              <w:rPr>
                <w:lang w:val="en-GB"/>
              </w:rPr>
              <w:t xml:space="preserve">, the long is expected to create a deposit </w:t>
            </w:r>
            <w:r w:rsidR="00BD6911">
              <w:rPr>
                <w:lang w:val="en-GB"/>
              </w:rPr>
              <w:t>of</w:t>
            </w:r>
            <w:r w:rsidR="00D42DCB">
              <w:rPr>
                <w:lang w:val="en-GB"/>
              </w:rPr>
              <w:t xml:space="preserve"> </w:t>
            </w:r>
            <w:r w:rsidRPr="00BB6C76">
              <w:rPr>
                <w:lang w:val="en-GB"/>
              </w:rPr>
              <w:t>this amount.</w:t>
            </w:r>
          </w:p>
          <w:p w14:paraId="490C9FC8" w14:textId="662D3DC4" w:rsidR="00BB6C76" w:rsidRPr="00BB6C76" w:rsidRDefault="00BB6C76" w:rsidP="006021D8">
            <w:pPr>
              <w:pStyle w:val="Odstavecseseznamem"/>
              <w:widowControl w:val="0"/>
              <w:numPr>
                <w:ilvl w:val="0"/>
                <w:numId w:val="37"/>
              </w:numPr>
              <w:suppressAutoHyphens/>
              <w:autoSpaceDN w:val="0"/>
              <w:spacing w:after="0" w:line="240" w:lineRule="auto"/>
              <w:ind w:left="709" w:hanging="425"/>
              <w:textAlignment w:val="baseline"/>
              <w:rPr>
                <w:lang w:val="en-GB"/>
              </w:rPr>
            </w:pPr>
            <w:r w:rsidRPr="00BB6C76">
              <w:rPr>
                <w:lang w:val="en-GB"/>
              </w:rPr>
              <w:t xml:space="preserve">Also note </w:t>
            </w:r>
            <w:r w:rsidR="00BD6911">
              <w:rPr>
                <w:lang w:val="en-GB"/>
              </w:rPr>
              <w:t xml:space="preserve">how </w:t>
            </w:r>
            <w:r w:rsidRPr="00BB6C76">
              <w:rPr>
                <w:lang w:val="en-GB"/>
              </w:rPr>
              <w:t>the futures price</w:t>
            </w:r>
            <w:r w:rsidR="00BD6911">
              <w:rPr>
                <w:lang w:val="en-GB"/>
              </w:rPr>
              <w:t xml:space="preserve"> is quoted</w:t>
            </w:r>
            <w:r w:rsidRPr="00BB6C76">
              <w:rPr>
                <w:lang w:val="en-GB"/>
              </w:rPr>
              <w:t xml:space="preserve">. It is an index number, constructed </w:t>
            </w:r>
            <w:r w:rsidR="00BD6911">
              <w:rPr>
                <w:lang w:val="en-GB"/>
              </w:rPr>
              <w:t xml:space="preserve">by subtracting the </w:t>
            </w:r>
            <w:r w:rsidRPr="00BB6C76">
              <w:rPr>
                <w:lang w:val="en-GB"/>
              </w:rPr>
              <w:t>interest rate</w:t>
            </w:r>
            <w:r w:rsidR="00BD6911">
              <w:rPr>
                <w:lang w:val="en-GB"/>
              </w:rPr>
              <w:t xml:space="preserve"> from 100</w:t>
            </w:r>
            <w:r w:rsidRPr="00BB6C76">
              <w:rPr>
                <w:lang w:val="en-GB"/>
              </w:rPr>
              <w:t xml:space="preserve">. For example, the futures price </w:t>
            </w:r>
            <w:r w:rsidR="00A2022B">
              <w:rPr>
                <w:lang w:val="en-GB"/>
              </w:rPr>
              <w:t xml:space="preserve">90.50 </w:t>
            </w:r>
            <w:r w:rsidRPr="00BB6C76">
              <w:rPr>
                <w:lang w:val="en-GB"/>
              </w:rPr>
              <w:t xml:space="preserve">implies an interest rate of 9.5%. In this convention, we can recognize the </w:t>
            </w:r>
            <w:r w:rsidR="00CA55EC">
              <w:rPr>
                <w:lang w:val="en-GB"/>
              </w:rPr>
              <w:t>familiar</w:t>
            </w:r>
            <w:r w:rsidRPr="00BB6C76">
              <w:rPr>
                <w:lang w:val="en-GB"/>
              </w:rPr>
              <w:t xml:space="preserve"> inverse relationship between price and yield. The higher the interest rate, the lower the futures price</w:t>
            </w:r>
            <w:r w:rsidR="00D42DCB">
              <w:rPr>
                <w:lang w:val="en-GB"/>
              </w:rPr>
              <w:t xml:space="preserve"> a</w:t>
            </w:r>
            <w:r w:rsidRPr="00BB6C76">
              <w:rPr>
                <w:lang w:val="en-GB"/>
              </w:rPr>
              <w:t xml:space="preserve">nd </w:t>
            </w:r>
            <w:r w:rsidR="00A2022B">
              <w:rPr>
                <w:lang w:val="en-GB"/>
              </w:rPr>
              <w:t>vice versa.</w:t>
            </w:r>
          </w:p>
          <w:p w14:paraId="045A9FB1" w14:textId="43FAAFF1" w:rsidR="00BB6C76" w:rsidRDefault="00BB6C76" w:rsidP="006021D8">
            <w:pPr>
              <w:pStyle w:val="Odstavecseseznamem"/>
              <w:widowControl w:val="0"/>
              <w:numPr>
                <w:ilvl w:val="0"/>
                <w:numId w:val="37"/>
              </w:numPr>
              <w:suppressAutoHyphens/>
              <w:autoSpaceDN w:val="0"/>
              <w:spacing w:after="0" w:line="240" w:lineRule="auto"/>
              <w:ind w:left="709" w:hanging="425"/>
              <w:textAlignment w:val="baseline"/>
              <w:rPr>
                <w:lang w:val="en-GB"/>
              </w:rPr>
            </w:pPr>
            <w:r w:rsidRPr="00BB6C76">
              <w:rPr>
                <w:lang w:val="en-GB"/>
              </w:rPr>
              <w:t xml:space="preserve">One hundredth of </w:t>
            </w:r>
            <w:r w:rsidR="00215B6F">
              <w:rPr>
                <w:lang w:val="en-GB"/>
              </w:rPr>
              <w:t xml:space="preserve">one </w:t>
            </w:r>
            <w:r w:rsidRPr="00BB6C76">
              <w:rPr>
                <w:lang w:val="en-GB"/>
              </w:rPr>
              <w:t>percent is one basi</w:t>
            </w:r>
            <w:r w:rsidR="00215B6F">
              <w:rPr>
                <w:lang w:val="en-GB"/>
              </w:rPr>
              <w:t>s</w:t>
            </w:r>
            <w:r w:rsidRPr="00BB6C76">
              <w:rPr>
                <w:lang w:val="en-GB"/>
              </w:rPr>
              <w:t xml:space="preserve"> point</w:t>
            </w:r>
            <w:r w:rsidR="00786CFE">
              <w:rPr>
                <w:lang w:val="en-GB"/>
              </w:rPr>
              <w:t xml:space="preserve">. It is also </w:t>
            </w:r>
            <w:r w:rsidRPr="00BB6C76">
              <w:rPr>
                <w:lang w:val="en-GB"/>
              </w:rPr>
              <w:t>the standardized size of one tic</w:t>
            </w:r>
            <w:r w:rsidR="00215B6F">
              <w:rPr>
                <w:lang w:val="en-GB"/>
              </w:rPr>
              <w:t>k</w:t>
            </w:r>
            <w:r w:rsidRPr="00BB6C76">
              <w:rPr>
                <w:lang w:val="en-GB"/>
              </w:rPr>
              <w:t xml:space="preserve"> of each short-term interest rate futur</w:t>
            </w:r>
            <w:r w:rsidR="00215B6F">
              <w:rPr>
                <w:lang w:val="en-GB"/>
              </w:rPr>
              <w:t>e</w:t>
            </w:r>
            <w:r w:rsidR="00786CFE">
              <w:rPr>
                <w:lang w:val="en-GB"/>
              </w:rPr>
              <w:t>s</w:t>
            </w:r>
            <w:r w:rsidR="00215B6F">
              <w:rPr>
                <w:lang w:val="en-GB"/>
              </w:rPr>
              <w:t xml:space="preserve">. </w:t>
            </w:r>
            <w:r w:rsidR="005A3F89">
              <w:rPr>
                <w:lang w:val="en-GB"/>
              </w:rPr>
              <w:t>T</w:t>
            </w:r>
            <w:r w:rsidR="00215B6F">
              <w:rPr>
                <w:lang w:val="en-GB"/>
              </w:rPr>
              <w:t>his basis point,</w:t>
            </w:r>
            <w:r w:rsidRPr="00BB6C76">
              <w:rPr>
                <w:lang w:val="en-GB"/>
              </w:rPr>
              <w:t xml:space="preserve"> just as the implied interest rate, </w:t>
            </w:r>
            <w:r w:rsidR="005A3F89">
              <w:rPr>
                <w:lang w:val="en-GB"/>
              </w:rPr>
              <w:t xml:space="preserve">is </w:t>
            </w:r>
            <w:r w:rsidRPr="00BB6C76">
              <w:rPr>
                <w:lang w:val="en-GB"/>
              </w:rPr>
              <w:t xml:space="preserve">an annualized </w:t>
            </w:r>
            <w:r w:rsidR="00215B6F">
              <w:rPr>
                <w:lang w:val="en-GB"/>
              </w:rPr>
              <w:t>number.</w:t>
            </w:r>
          </w:p>
          <w:p w14:paraId="10EBF12C" w14:textId="77777777" w:rsidR="00786CFE" w:rsidRPr="00BB6C76" w:rsidRDefault="00786CFE" w:rsidP="00786CFE">
            <w:pPr>
              <w:pStyle w:val="Odstavecseseznamem"/>
              <w:widowControl w:val="0"/>
              <w:suppressAutoHyphens/>
              <w:autoSpaceDN w:val="0"/>
              <w:spacing w:after="0" w:line="240" w:lineRule="auto"/>
              <w:ind w:left="709"/>
              <w:textAlignment w:val="baseline"/>
              <w:rPr>
                <w:lang w:val="en-GB"/>
              </w:rPr>
            </w:pPr>
          </w:p>
          <w:p w14:paraId="23ACE939" w14:textId="196DD791" w:rsidR="00BB6C76" w:rsidRPr="00BB6C76" w:rsidRDefault="00BB6C76" w:rsidP="006021D8">
            <w:pPr>
              <w:pStyle w:val="Odstavecseseznamem"/>
              <w:widowControl w:val="0"/>
              <w:numPr>
                <w:ilvl w:val="0"/>
                <w:numId w:val="37"/>
              </w:numPr>
              <w:suppressAutoHyphens/>
              <w:autoSpaceDN w:val="0"/>
              <w:spacing w:after="0" w:line="240" w:lineRule="auto"/>
              <w:ind w:left="709" w:hanging="425"/>
              <w:textAlignment w:val="baseline"/>
              <w:rPr>
                <w:lang w:val="en-GB"/>
              </w:rPr>
            </w:pPr>
            <w:r w:rsidRPr="00BB6C76">
              <w:rPr>
                <w:lang w:val="en-GB"/>
              </w:rPr>
              <w:t xml:space="preserve">What is the </w:t>
            </w:r>
            <w:r w:rsidR="00205AD9">
              <w:rPr>
                <w:lang w:val="en-GB"/>
              </w:rPr>
              <w:t xml:space="preserve">value </w:t>
            </w:r>
            <w:r w:rsidRPr="00BB6C76">
              <w:rPr>
                <w:lang w:val="en-GB"/>
              </w:rPr>
              <w:t xml:space="preserve">of </w:t>
            </w:r>
            <w:r w:rsidR="00215B6F">
              <w:rPr>
                <w:lang w:val="en-GB"/>
              </w:rPr>
              <w:t>one tick</w:t>
            </w:r>
            <w:r w:rsidRPr="00BB6C76">
              <w:rPr>
                <w:lang w:val="en-GB"/>
              </w:rPr>
              <w:t xml:space="preserve">? </w:t>
            </w:r>
            <w:r w:rsidR="00205AD9">
              <w:rPr>
                <w:lang w:val="en-GB"/>
              </w:rPr>
              <w:t xml:space="preserve">It </w:t>
            </w:r>
            <w:r w:rsidR="00205AD9" w:rsidRPr="00205AD9">
              <w:rPr>
                <w:lang w:val="en-GB"/>
              </w:rPr>
              <w:t>is the monetary amount by which the value of the contract changes if the interest rate changes by one tic</w:t>
            </w:r>
            <w:r w:rsidR="00205AD9">
              <w:rPr>
                <w:lang w:val="en-GB"/>
              </w:rPr>
              <w:t>k</w:t>
            </w:r>
            <w:r w:rsidR="005A3F89">
              <w:rPr>
                <w:lang w:val="en-GB"/>
              </w:rPr>
              <w:t>,</w:t>
            </w:r>
            <w:r w:rsidR="00205AD9" w:rsidRPr="00205AD9">
              <w:rPr>
                <w:lang w:val="en-GB"/>
              </w:rPr>
              <w:t xml:space="preserve"> </w:t>
            </w:r>
            <w:r w:rsidR="00205AD9">
              <w:rPr>
                <w:lang w:val="en-GB"/>
              </w:rPr>
              <w:t>that is</w:t>
            </w:r>
            <w:r w:rsidR="005A3F89">
              <w:rPr>
                <w:lang w:val="en-GB"/>
              </w:rPr>
              <w:t>,</w:t>
            </w:r>
            <w:r w:rsidR="00205AD9">
              <w:rPr>
                <w:lang w:val="en-GB"/>
              </w:rPr>
              <w:t xml:space="preserve"> by </w:t>
            </w:r>
            <w:r w:rsidR="00205AD9" w:rsidRPr="00205AD9">
              <w:rPr>
                <w:lang w:val="en-GB"/>
              </w:rPr>
              <w:t>one basis point.</w:t>
            </w:r>
            <w:r w:rsidR="00205AD9">
              <w:rPr>
                <w:lang w:val="en-GB"/>
              </w:rPr>
              <w:t xml:space="preserve"> </w:t>
            </w:r>
            <w:r w:rsidRPr="00BB6C76">
              <w:rPr>
                <w:lang w:val="en-GB"/>
              </w:rPr>
              <w:t>One basis point of the contract value of 500</w:t>
            </w:r>
            <w:r w:rsidR="00205AD9">
              <w:rPr>
                <w:lang w:val="en-GB"/>
              </w:rPr>
              <w:t>,</w:t>
            </w:r>
            <w:r w:rsidRPr="00BB6C76">
              <w:rPr>
                <w:lang w:val="en-GB"/>
              </w:rPr>
              <w:t xml:space="preserve">000 </w:t>
            </w:r>
            <w:r w:rsidR="00546849">
              <w:rPr>
                <w:lang w:val="en-GB"/>
              </w:rPr>
              <w:t xml:space="preserve">euros </w:t>
            </w:r>
            <w:r w:rsidR="00205AD9">
              <w:rPr>
                <w:lang w:val="en-GB"/>
              </w:rPr>
              <w:t xml:space="preserve">is </w:t>
            </w:r>
            <w:r w:rsidRPr="00BB6C76">
              <w:rPr>
                <w:lang w:val="en-GB"/>
              </w:rPr>
              <w:t>50</w:t>
            </w:r>
            <w:r w:rsidR="00546849">
              <w:rPr>
                <w:lang w:val="en-GB"/>
              </w:rPr>
              <w:t xml:space="preserve"> euros</w:t>
            </w:r>
            <w:r w:rsidRPr="00BB6C76">
              <w:rPr>
                <w:lang w:val="en-GB"/>
              </w:rPr>
              <w:t xml:space="preserve">. But this is the annualized value that </w:t>
            </w:r>
            <w:r w:rsidR="005355C6">
              <w:rPr>
                <w:lang w:val="en-GB"/>
              </w:rPr>
              <w:t xml:space="preserve">must be </w:t>
            </w:r>
            <w:r w:rsidRPr="00BB6C76">
              <w:rPr>
                <w:lang w:val="en-GB"/>
              </w:rPr>
              <w:t>adjust</w:t>
            </w:r>
            <w:r w:rsidR="005355C6">
              <w:rPr>
                <w:lang w:val="en-GB"/>
              </w:rPr>
              <w:t>ed</w:t>
            </w:r>
            <w:r w:rsidRPr="00BB6C76">
              <w:rPr>
                <w:lang w:val="en-GB"/>
              </w:rPr>
              <w:t xml:space="preserve"> to the </w:t>
            </w:r>
            <w:r w:rsidR="00CA1AD2" w:rsidRPr="00BB6C76">
              <w:rPr>
                <w:lang w:val="en-GB"/>
              </w:rPr>
              <w:t>three</w:t>
            </w:r>
            <w:r w:rsidR="00CA1AD2">
              <w:rPr>
                <w:lang w:val="en-GB"/>
              </w:rPr>
              <w:t>-</w:t>
            </w:r>
            <w:r w:rsidR="005355C6" w:rsidRPr="00BB6C76">
              <w:rPr>
                <w:lang w:val="en-GB"/>
              </w:rPr>
              <w:t xml:space="preserve">month </w:t>
            </w:r>
            <w:r w:rsidRPr="00BB6C76">
              <w:rPr>
                <w:lang w:val="en-GB"/>
              </w:rPr>
              <w:t>maturity of the underlying deposit. So 50 time</w:t>
            </w:r>
            <w:r w:rsidR="005355C6">
              <w:rPr>
                <w:lang w:val="en-GB"/>
              </w:rPr>
              <w:t xml:space="preserve">s </w:t>
            </w:r>
            <w:r w:rsidR="00CA1AD2">
              <w:rPr>
                <w:lang w:val="en-GB"/>
              </w:rPr>
              <w:t>3/12</w:t>
            </w:r>
            <w:r w:rsidR="005355C6">
              <w:rPr>
                <w:lang w:val="en-GB"/>
              </w:rPr>
              <w:t xml:space="preserve"> gives 12.5</w:t>
            </w:r>
            <w:r w:rsidR="00546849">
              <w:rPr>
                <w:lang w:val="en-GB"/>
              </w:rPr>
              <w:t xml:space="preserve"> euros</w:t>
            </w:r>
            <w:r w:rsidR="005355C6">
              <w:rPr>
                <w:lang w:val="en-GB"/>
              </w:rPr>
              <w:t>.</w:t>
            </w:r>
          </w:p>
          <w:p w14:paraId="3B7BF1B8" w14:textId="50D8D54A" w:rsidR="00BB6C76" w:rsidRPr="00BB6C76" w:rsidRDefault="00BB6C76" w:rsidP="006021D8">
            <w:pPr>
              <w:pStyle w:val="Odstavecseseznamem"/>
              <w:widowControl w:val="0"/>
              <w:numPr>
                <w:ilvl w:val="0"/>
                <w:numId w:val="37"/>
              </w:numPr>
              <w:suppressAutoHyphens/>
              <w:autoSpaceDN w:val="0"/>
              <w:spacing w:after="0" w:line="240" w:lineRule="auto"/>
              <w:ind w:left="709" w:hanging="425"/>
              <w:textAlignment w:val="baseline"/>
              <w:rPr>
                <w:lang w:val="en-GB"/>
              </w:rPr>
            </w:pPr>
            <w:r w:rsidRPr="00BB6C76">
              <w:rPr>
                <w:lang w:val="en-GB"/>
              </w:rPr>
              <w:t xml:space="preserve">Our </w:t>
            </w:r>
            <w:r w:rsidR="00205AD9">
              <w:rPr>
                <w:lang w:val="en-GB"/>
              </w:rPr>
              <w:t>tutorial c</w:t>
            </w:r>
            <w:r w:rsidRPr="00BB6C76">
              <w:rPr>
                <w:lang w:val="en-GB"/>
              </w:rPr>
              <w:t xml:space="preserve">ontract requires an initial </w:t>
            </w:r>
            <w:r w:rsidR="00205AD9">
              <w:rPr>
                <w:lang w:val="en-GB"/>
              </w:rPr>
              <w:t xml:space="preserve">margin </w:t>
            </w:r>
            <w:r w:rsidRPr="00BB6C76">
              <w:rPr>
                <w:lang w:val="en-GB"/>
              </w:rPr>
              <w:t>of 500</w:t>
            </w:r>
            <w:r w:rsidR="00546849">
              <w:rPr>
                <w:lang w:val="en-GB"/>
              </w:rPr>
              <w:t xml:space="preserve"> euros</w:t>
            </w:r>
            <w:r w:rsidRPr="00BB6C76">
              <w:rPr>
                <w:lang w:val="en-GB"/>
              </w:rPr>
              <w:t xml:space="preserve">, </w:t>
            </w:r>
            <w:r w:rsidR="00205AD9">
              <w:rPr>
                <w:lang w:val="en-GB"/>
              </w:rPr>
              <w:t xml:space="preserve">which is </w:t>
            </w:r>
            <w:r w:rsidRPr="00BB6C76">
              <w:rPr>
                <w:lang w:val="en-GB"/>
              </w:rPr>
              <w:t xml:space="preserve">equivalent to </w:t>
            </w:r>
            <w:r w:rsidR="00786CFE">
              <w:rPr>
                <w:lang w:val="en-GB"/>
              </w:rPr>
              <w:t xml:space="preserve">one tenth </w:t>
            </w:r>
            <w:r w:rsidRPr="00BB6C76">
              <w:rPr>
                <w:lang w:val="en-GB"/>
              </w:rPr>
              <w:t xml:space="preserve">of </w:t>
            </w:r>
            <w:r w:rsidR="00205AD9">
              <w:rPr>
                <w:lang w:val="en-GB"/>
              </w:rPr>
              <w:t xml:space="preserve">one percent of </w:t>
            </w:r>
            <w:r w:rsidRPr="00BB6C76">
              <w:rPr>
                <w:lang w:val="en-GB"/>
              </w:rPr>
              <w:t xml:space="preserve">the contract value. It is therefore </w:t>
            </w:r>
            <w:r w:rsidR="00D003B1">
              <w:rPr>
                <w:lang w:val="en-GB"/>
              </w:rPr>
              <w:t xml:space="preserve">endowed with </w:t>
            </w:r>
            <w:r w:rsidRPr="00BB6C76">
              <w:rPr>
                <w:lang w:val="en-GB"/>
              </w:rPr>
              <w:t>a very high financial leverage.</w:t>
            </w:r>
          </w:p>
          <w:p w14:paraId="53770EE0" w14:textId="77777777" w:rsidR="00FA11B0" w:rsidRDefault="00786CFE" w:rsidP="00FA11B0">
            <w:pPr>
              <w:pStyle w:val="Odstavecseseznamem"/>
              <w:widowControl w:val="0"/>
              <w:numPr>
                <w:ilvl w:val="0"/>
                <w:numId w:val="37"/>
              </w:numPr>
              <w:suppressAutoHyphens/>
              <w:autoSpaceDN w:val="0"/>
              <w:spacing w:after="0" w:line="240" w:lineRule="auto"/>
              <w:ind w:left="709" w:hanging="425"/>
              <w:textAlignment w:val="baseline"/>
              <w:rPr>
                <w:lang w:val="en-GB"/>
              </w:rPr>
            </w:pPr>
            <w:r>
              <w:rPr>
                <w:lang w:val="en-GB"/>
              </w:rPr>
              <w:t>W</w:t>
            </w:r>
            <w:r w:rsidR="00546849">
              <w:rPr>
                <w:lang w:val="en-GB"/>
              </w:rPr>
              <w:t>e’ll leave aside t</w:t>
            </w:r>
            <w:r w:rsidR="00BB6C76" w:rsidRPr="00BB6C76">
              <w:rPr>
                <w:lang w:val="en-GB"/>
              </w:rPr>
              <w:t xml:space="preserve">he other three items, </w:t>
            </w:r>
            <w:r w:rsidR="00B566B6">
              <w:rPr>
                <w:lang w:val="en-GB"/>
              </w:rPr>
              <w:t xml:space="preserve">about </w:t>
            </w:r>
            <w:r w:rsidR="00BB6C76" w:rsidRPr="00BB6C76">
              <w:rPr>
                <w:lang w:val="en-GB"/>
              </w:rPr>
              <w:t xml:space="preserve">which </w:t>
            </w:r>
            <w:r w:rsidR="00D003B1">
              <w:rPr>
                <w:lang w:val="en-GB"/>
              </w:rPr>
              <w:t xml:space="preserve">there is </w:t>
            </w:r>
            <w:r w:rsidR="00BB6C76" w:rsidRPr="00BB6C76">
              <w:rPr>
                <w:lang w:val="en-GB"/>
              </w:rPr>
              <w:t xml:space="preserve">nothing </w:t>
            </w:r>
            <w:r w:rsidR="00CA1AD2">
              <w:rPr>
                <w:lang w:val="en-GB"/>
              </w:rPr>
              <w:t>noteworthy</w:t>
            </w:r>
            <w:r w:rsidR="00BB6C76" w:rsidRPr="00BB6C76">
              <w:rPr>
                <w:lang w:val="en-GB"/>
              </w:rPr>
              <w:t>.</w:t>
            </w:r>
          </w:p>
          <w:p w14:paraId="5CD4DE01" w14:textId="1F42D37F" w:rsidR="00F2305B" w:rsidRPr="00FA11B0" w:rsidRDefault="00B566B6" w:rsidP="00FA11B0">
            <w:pPr>
              <w:pStyle w:val="Odstavecseseznamem"/>
              <w:widowControl w:val="0"/>
              <w:numPr>
                <w:ilvl w:val="0"/>
                <w:numId w:val="37"/>
              </w:numPr>
              <w:suppressAutoHyphens/>
              <w:autoSpaceDN w:val="0"/>
              <w:spacing w:after="0" w:line="240" w:lineRule="auto"/>
              <w:ind w:left="709" w:hanging="425"/>
              <w:textAlignment w:val="baseline"/>
              <w:rPr>
                <w:lang w:val="en-GB"/>
              </w:rPr>
            </w:pPr>
            <w:r w:rsidRPr="00FA11B0">
              <w:rPr>
                <w:lang w:val="en-GB"/>
              </w:rPr>
              <w:t xml:space="preserve">The last row of the table </w:t>
            </w:r>
            <w:r w:rsidR="00CA1AD2" w:rsidRPr="00FA11B0">
              <w:rPr>
                <w:lang w:val="en-GB"/>
              </w:rPr>
              <w:t xml:space="preserve">shows </w:t>
            </w:r>
            <w:r w:rsidRPr="00FA11B0">
              <w:rPr>
                <w:lang w:val="en-GB"/>
              </w:rPr>
              <w:t xml:space="preserve">how </w:t>
            </w:r>
            <w:r w:rsidR="0025641D" w:rsidRPr="00FA11B0">
              <w:rPr>
                <w:lang w:val="en-GB"/>
              </w:rPr>
              <w:t xml:space="preserve">the </w:t>
            </w:r>
            <w:r w:rsidRPr="00FA11B0">
              <w:rPr>
                <w:lang w:val="en-GB"/>
              </w:rPr>
              <w:t xml:space="preserve">EDSP </w:t>
            </w:r>
            <w:r w:rsidR="0025641D" w:rsidRPr="00FA11B0">
              <w:rPr>
                <w:lang w:val="en-GB"/>
              </w:rPr>
              <w:t>is determined</w:t>
            </w:r>
            <w:r w:rsidRPr="00FA11B0">
              <w:rPr>
                <w:lang w:val="en-GB"/>
              </w:rPr>
              <w:t xml:space="preserve">. </w:t>
            </w:r>
            <w:r w:rsidR="00C571E7">
              <w:rPr>
                <w:lang w:val="en-GB"/>
              </w:rPr>
              <w:t xml:space="preserve">As we can see in the note, it is obtained </w:t>
            </w:r>
            <w:r w:rsidRPr="00FA11B0">
              <w:rPr>
                <w:lang w:val="en-GB"/>
              </w:rPr>
              <w:t xml:space="preserve">by averaging the </w:t>
            </w:r>
            <w:r w:rsidR="00C571E7">
              <w:rPr>
                <w:lang w:val="en-GB"/>
              </w:rPr>
              <w:t xml:space="preserve">spot </w:t>
            </w:r>
            <w:r w:rsidRPr="00FA11B0">
              <w:rPr>
                <w:lang w:val="en-GB"/>
              </w:rPr>
              <w:t xml:space="preserve">interest rates </w:t>
            </w:r>
            <w:r w:rsidR="005355C6" w:rsidRPr="00FA11B0">
              <w:rPr>
                <w:lang w:val="en-GB"/>
              </w:rPr>
              <w:t xml:space="preserve">that are quoted </w:t>
            </w:r>
            <w:r w:rsidRPr="00FA11B0">
              <w:rPr>
                <w:lang w:val="en-GB"/>
              </w:rPr>
              <w:t xml:space="preserve">by </w:t>
            </w:r>
            <w:r w:rsidR="005355C6" w:rsidRPr="00FA11B0">
              <w:rPr>
                <w:lang w:val="en-GB"/>
              </w:rPr>
              <w:t xml:space="preserve">reporting </w:t>
            </w:r>
            <w:r w:rsidRPr="00FA11B0">
              <w:rPr>
                <w:lang w:val="en-GB"/>
              </w:rPr>
              <w:t xml:space="preserve">banks. </w:t>
            </w:r>
            <w:r w:rsidR="0025641D" w:rsidRPr="00FA11B0">
              <w:rPr>
                <w:lang w:val="en-GB"/>
              </w:rPr>
              <w:t>So</w:t>
            </w:r>
            <w:r w:rsidR="00C571E7">
              <w:rPr>
                <w:lang w:val="en-GB"/>
              </w:rPr>
              <w:t>,</w:t>
            </w:r>
            <w:r w:rsidR="0025641D" w:rsidRPr="00FA11B0">
              <w:rPr>
                <w:lang w:val="en-GB"/>
              </w:rPr>
              <w:t xml:space="preserve"> t</w:t>
            </w:r>
            <w:r w:rsidRPr="00FA11B0">
              <w:rPr>
                <w:lang w:val="en-GB"/>
              </w:rPr>
              <w:t xml:space="preserve">here will always be </w:t>
            </w:r>
            <w:r w:rsidR="00CA1AD2" w:rsidRPr="00FA11B0">
              <w:rPr>
                <w:lang w:val="en-GB"/>
              </w:rPr>
              <w:t xml:space="preserve">a </w:t>
            </w:r>
            <w:r w:rsidRPr="00FA11B0">
              <w:rPr>
                <w:lang w:val="en-GB"/>
              </w:rPr>
              <w:t xml:space="preserve">small difference between the </w:t>
            </w:r>
            <w:r w:rsidR="00C571E7">
              <w:rPr>
                <w:lang w:val="en-GB"/>
              </w:rPr>
              <w:t xml:space="preserve">EDSP </w:t>
            </w:r>
            <w:r w:rsidRPr="00FA11B0">
              <w:rPr>
                <w:lang w:val="en-GB"/>
              </w:rPr>
              <w:t>rate and the rate reported by</w:t>
            </w:r>
            <w:r w:rsidR="00CA1AD2" w:rsidRPr="00FA11B0">
              <w:rPr>
                <w:lang w:val="en-GB"/>
              </w:rPr>
              <w:t xml:space="preserve"> </w:t>
            </w:r>
            <w:r w:rsidR="00FA11B0">
              <w:rPr>
                <w:lang w:val="en-GB"/>
              </w:rPr>
              <w:t xml:space="preserve">each </w:t>
            </w:r>
            <w:r w:rsidRPr="00FA11B0">
              <w:rPr>
                <w:lang w:val="en-GB"/>
              </w:rPr>
              <w:t xml:space="preserve">individual bank. </w:t>
            </w:r>
            <w:r w:rsidR="0076645D" w:rsidRPr="00FA11B0">
              <w:rPr>
                <w:lang w:val="en-GB"/>
              </w:rPr>
              <w:t>We will see how th</w:t>
            </w:r>
            <w:r w:rsidRPr="00FA11B0">
              <w:rPr>
                <w:lang w:val="en-GB"/>
              </w:rPr>
              <w:t xml:space="preserve">is is </w:t>
            </w:r>
            <w:r w:rsidR="0025641D" w:rsidRPr="00FA11B0">
              <w:rPr>
                <w:lang w:val="en-GB"/>
              </w:rPr>
              <w:t xml:space="preserve">taken into account when the </w:t>
            </w:r>
            <w:r w:rsidR="0076645D" w:rsidRPr="00FA11B0">
              <w:rPr>
                <w:lang w:val="en-GB"/>
              </w:rPr>
              <w:t xml:space="preserve">contract </w:t>
            </w:r>
            <w:r w:rsidR="0025641D" w:rsidRPr="00FA11B0">
              <w:rPr>
                <w:lang w:val="en-GB"/>
              </w:rPr>
              <w:t xml:space="preserve">is terminated by </w:t>
            </w:r>
            <w:r w:rsidRPr="00FA11B0">
              <w:rPr>
                <w:lang w:val="en-GB"/>
              </w:rPr>
              <w:t>physical delivery.</w:t>
            </w:r>
          </w:p>
        </w:tc>
        <w:tc>
          <w:tcPr>
            <w:tcW w:w="4819" w:type="dxa"/>
            <w:shd w:val="clear" w:color="auto" w:fill="auto"/>
            <w:tcMar>
              <w:top w:w="0" w:type="dxa"/>
              <w:left w:w="108" w:type="dxa"/>
              <w:bottom w:w="0" w:type="dxa"/>
              <w:right w:w="108" w:type="dxa"/>
            </w:tcMar>
          </w:tcPr>
          <w:p w14:paraId="6D918489" w14:textId="0E528DBC" w:rsidR="005F0EDE" w:rsidRDefault="00E3621B" w:rsidP="006021D8">
            <w:pPr>
              <w:pStyle w:val="Odstavecseseznamem"/>
              <w:widowControl w:val="0"/>
              <w:numPr>
                <w:ilvl w:val="0"/>
                <w:numId w:val="39"/>
              </w:numPr>
              <w:suppressAutoHyphens/>
              <w:autoSpaceDN w:val="0"/>
              <w:spacing w:after="0" w:line="240" w:lineRule="auto"/>
              <w:ind w:left="284" w:hanging="284"/>
              <w:contextualSpacing w:val="0"/>
              <w:textAlignment w:val="baseline"/>
            </w:pPr>
            <w:r>
              <w:lastRenderedPageBreak/>
              <w:t xml:space="preserve">Třetím kontraktem </w:t>
            </w:r>
            <w:r w:rsidR="00005B34">
              <w:t>z rodiny finančních futurit</w:t>
            </w:r>
            <w:r w:rsidR="00581356">
              <w:t xml:space="preserve">, kterým se zabýváme, </w:t>
            </w:r>
            <w:r w:rsidR="00005B34">
              <w:t>je krátkodob</w:t>
            </w:r>
            <w:r w:rsidR="00581356">
              <w:t xml:space="preserve">ý </w:t>
            </w:r>
            <w:r w:rsidR="00005B34">
              <w:t>úrokov</w:t>
            </w:r>
            <w:r w:rsidR="00581356">
              <w:t xml:space="preserve">ý </w:t>
            </w:r>
            <w:r w:rsidR="00005B34">
              <w:t>futurit</w:t>
            </w:r>
            <w:r w:rsidR="00581356">
              <w:t>ní kontrakt</w:t>
            </w:r>
            <w:r w:rsidR="00005B34">
              <w:t xml:space="preserve">. Jeho podkladovým aktivem je krátkodobý, </w:t>
            </w:r>
            <w:r w:rsidR="005F0EDE">
              <w:t>obyčejně tříměsíční</w:t>
            </w:r>
            <w:r w:rsidR="00005B34">
              <w:t xml:space="preserve"> vklad</w:t>
            </w:r>
            <w:r w:rsidR="005F0EDE">
              <w:t>, denominovaný ve vybrané měně.</w:t>
            </w:r>
          </w:p>
          <w:p w14:paraId="5F709F46" w14:textId="77777777" w:rsidR="005F0EDE" w:rsidRDefault="005F0EDE" w:rsidP="005F0EDE">
            <w:pPr>
              <w:pStyle w:val="Odstavecseseznamem"/>
              <w:widowControl w:val="0"/>
              <w:suppressAutoHyphens/>
              <w:autoSpaceDN w:val="0"/>
              <w:spacing w:after="0" w:line="240" w:lineRule="auto"/>
              <w:ind w:left="284"/>
              <w:contextualSpacing w:val="0"/>
              <w:textAlignment w:val="baseline"/>
            </w:pPr>
            <w:r>
              <w:t>. . . . .</w:t>
            </w:r>
          </w:p>
          <w:p w14:paraId="18DD2702" w14:textId="7BD1C694" w:rsidR="00663059" w:rsidRDefault="005F0EDE" w:rsidP="005F0EDE">
            <w:pPr>
              <w:pStyle w:val="Odstavecseseznamem"/>
              <w:widowControl w:val="0"/>
              <w:suppressAutoHyphens/>
              <w:autoSpaceDN w:val="0"/>
              <w:spacing w:after="0" w:line="240" w:lineRule="auto"/>
              <w:ind w:left="284"/>
              <w:contextualSpacing w:val="0"/>
              <w:textAlignment w:val="baseline"/>
            </w:pPr>
            <w:r>
              <w:t xml:space="preserve">Co to ale </w:t>
            </w:r>
            <w:r w:rsidR="00663059">
              <w:t xml:space="preserve">fakticky </w:t>
            </w:r>
            <w:r>
              <w:t xml:space="preserve">znamená </w:t>
            </w:r>
            <w:r w:rsidR="003D053D">
              <w:t xml:space="preserve">otevřít </w:t>
            </w:r>
            <w:r>
              <w:t>dlouhou pozici v tomto kontraktu</w:t>
            </w:r>
            <w:r w:rsidR="003668E0">
              <w:t>, víme-li, že b</w:t>
            </w:r>
            <w:r w:rsidR="00663059">
              <w:t>ýt dlouhý přeci znamená něco kupovat.</w:t>
            </w:r>
          </w:p>
          <w:p w14:paraId="4092A331" w14:textId="77777777" w:rsidR="00663059" w:rsidRDefault="00663059" w:rsidP="005F0EDE">
            <w:pPr>
              <w:pStyle w:val="Odstavecseseznamem"/>
              <w:widowControl w:val="0"/>
              <w:suppressAutoHyphens/>
              <w:autoSpaceDN w:val="0"/>
              <w:spacing w:after="0" w:line="240" w:lineRule="auto"/>
              <w:ind w:left="284"/>
              <w:contextualSpacing w:val="0"/>
              <w:textAlignment w:val="baseline"/>
            </w:pPr>
            <w:r>
              <w:t>. . . . .</w:t>
            </w:r>
          </w:p>
          <w:p w14:paraId="6071589D" w14:textId="7E4AA411" w:rsidR="00E3621B" w:rsidRDefault="00800294" w:rsidP="005F0EDE">
            <w:pPr>
              <w:pStyle w:val="Odstavecseseznamem"/>
              <w:widowControl w:val="0"/>
              <w:suppressAutoHyphens/>
              <w:autoSpaceDN w:val="0"/>
              <w:spacing w:after="0" w:line="240" w:lineRule="auto"/>
              <w:ind w:left="284"/>
              <w:contextualSpacing w:val="0"/>
              <w:textAlignment w:val="baseline"/>
            </w:pPr>
            <w:r>
              <w:t>P</w:t>
            </w:r>
            <w:r w:rsidR="00663059">
              <w:t xml:space="preserve">ředstavit si </w:t>
            </w:r>
            <w:r w:rsidR="00BB6C76">
              <w:t xml:space="preserve">to </w:t>
            </w:r>
            <w:r>
              <w:t xml:space="preserve">můžeme tak, </w:t>
            </w:r>
            <w:r w:rsidR="00663059">
              <w:t xml:space="preserve">že </w:t>
            </w:r>
            <w:r w:rsidR="00BB6C76">
              <w:t>dlouhá s</w:t>
            </w:r>
            <w:r w:rsidR="00640D21">
              <w:t>trana kup</w:t>
            </w:r>
            <w:r w:rsidR="00663059">
              <w:t xml:space="preserve">uje </w:t>
            </w:r>
            <w:r w:rsidR="00640D21">
              <w:t xml:space="preserve">krátkodobý cenný papír, </w:t>
            </w:r>
            <w:r>
              <w:t xml:space="preserve">např. </w:t>
            </w:r>
            <w:r w:rsidR="00640D21">
              <w:t>vkladový certifikát</w:t>
            </w:r>
            <w:r w:rsidR="00663059">
              <w:t xml:space="preserve">. </w:t>
            </w:r>
            <w:r w:rsidR="009F4E8D">
              <w:t>K</w:t>
            </w:r>
            <w:r w:rsidR="00640D21">
              <w:t xml:space="preserve">oupit </w:t>
            </w:r>
            <w:r w:rsidR="009F4E8D">
              <w:t xml:space="preserve">tento certifikát </w:t>
            </w:r>
            <w:r>
              <w:t xml:space="preserve">je pak totéž jako </w:t>
            </w:r>
            <w:r w:rsidR="00640D21">
              <w:t>zapůjčit peníze</w:t>
            </w:r>
            <w:r>
              <w:t xml:space="preserve"> </w:t>
            </w:r>
            <w:r w:rsidR="009F4E8D">
              <w:t xml:space="preserve">do </w:t>
            </w:r>
            <w:r w:rsidR="005F3A09">
              <w:t xml:space="preserve">jeho </w:t>
            </w:r>
            <w:r w:rsidR="009F4E8D">
              <w:t>splatnosti. Takže z</w:t>
            </w:r>
            <w:r>
              <w:t xml:space="preserve">aujmout dlouhou pozici </w:t>
            </w:r>
            <w:r w:rsidR="005F3A09">
              <w:t xml:space="preserve">fakticky znamená vytvořit </w:t>
            </w:r>
            <w:r w:rsidR="00E3621B">
              <w:t>vklad.</w:t>
            </w:r>
          </w:p>
          <w:p w14:paraId="5018BC4A" w14:textId="776160AA" w:rsidR="00E26C5E" w:rsidRDefault="00E26C5E" w:rsidP="005F0EDE">
            <w:pPr>
              <w:pStyle w:val="Odstavecseseznamem"/>
              <w:widowControl w:val="0"/>
              <w:suppressAutoHyphens/>
              <w:autoSpaceDN w:val="0"/>
              <w:spacing w:after="0" w:line="240" w:lineRule="auto"/>
              <w:ind w:left="284"/>
              <w:contextualSpacing w:val="0"/>
              <w:textAlignment w:val="baseline"/>
            </w:pPr>
            <w:r>
              <w:t>. . . . .</w:t>
            </w:r>
          </w:p>
          <w:p w14:paraId="6D55A17B" w14:textId="2BDAA5F1" w:rsidR="00F2305B" w:rsidRDefault="00640D21" w:rsidP="005F0EDE">
            <w:pPr>
              <w:pStyle w:val="Odstavecseseznamem"/>
              <w:widowControl w:val="0"/>
              <w:suppressAutoHyphens/>
              <w:autoSpaceDN w:val="0"/>
              <w:spacing w:after="0" w:line="240" w:lineRule="auto"/>
              <w:ind w:left="284"/>
              <w:contextualSpacing w:val="0"/>
              <w:textAlignment w:val="baseline"/>
            </w:pPr>
            <w:r>
              <w:t xml:space="preserve">Proti tomu krátká strana </w:t>
            </w:r>
            <w:r w:rsidR="00800294">
              <w:t xml:space="preserve">by mohla být chápána jako </w:t>
            </w:r>
            <w:r>
              <w:t xml:space="preserve">fiktivní emitent </w:t>
            </w:r>
            <w:r w:rsidR="00E26C5E">
              <w:t xml:space="preserve">vkladového certifikátu, </w:t>
            </w:r>
            <w:r w:rsidR="00800294">
              <w:t xml:space="preserve">jehož </w:t>
            </w:r>
            <w:r w:rsidR="00E26C5E">
              <w:t>prodej</w:t>
            </w:r>
            <w:r w:rsidR="008103FF">
              <w:t xml:space="preserve"> </w:t>
            </w:r>
            <w:r w:rsidR="00E3621B">
              <w:t xml:space="preserve">znamená </w:t>
            </w:r>
            <w:r w:rsidR="008103FF">
              <w:t>vypůjčování peněz.</w:t>
            </w:r>
            <w:r w:rsidR="00E26C5E">
              <w:t xml:space="preserve"> </w:t>
            </w:r>
            <w:r w:rsidR="00B13EBA">
              <w:t>T</w:t>
            </w:r>
            <w:r w:rsidR="002F47AC">
              <w:t xml:space="preserve">ento </w:t>
            </w:r>
            <w:r w:rsidR="008103FF">
              <w:t xml:space="preserve">pohled </w:t>
            </w:r>
            <w:r w:rsidR="00E26C5E">
              <w:t>nám pomáhá po</w:t>
            </w:r>
            <w:r w:rsidR="002F47AC">
              <w:t xml:space="preserve">rozumět smyslu </w:t>
            </w:r>
            <w:r w:rsidR="00E26C5E">
              <w:t>krátkodobé úrokové futurity</w:t>
            </w:r>
            <w:r w:rsidR="00B13EBA">
              <w:t>. N</w:t>
            </w:r>
            <w:r w:rsidR="004176F6">
              <w:t xml:space="preserve">ení </w:t>
            </w:r>
            <w:r w:rsidR="00B13EBA">
              <w:t xml:space="preserve">to však </w:t>
            </w:r>
            <w:r w:rsidR="004176F6">
              <w:t xml:space="preserve">přímý </w:t>
            </w:r>
            <w:r w:rsidR="002F47AC">
              <w:t>popis</w:t>
            </w:r>
            <w:r w:rsidR="00D42DCB">
              <w:t xml:space="preserve"> </w:t>
            </w:r>
            <w:r w:rsidR="00F041F4">
              <w:t>fungování tohoto kontraktu v praxi.</w:t>
            </w:r>
          </w:p>
          <w:p w14:paraId="0920D2B7" w14:textId="77777777" w:rsidR="00F2305B" w:rsidRDefault="00F2305B" w:rsidP="005379C6">
            <w:pPr>
              <w:pStyle w:val="Odstavecseseznamem"/>
              <w:widowControl w:val="0"/>
              <w:suppressAutoHyphens/>
              <w:autoSpaceDN w:val="0"/>
              <w:spacing w:after="0" w:line="240" w:lineRule="auto"/>
              <w:ind w:left="284"/>
              <w:contextualSpacing w:val="0"/>
              <w:textAlignment w:val="baseline"/>
            </w:pPr>
            <w:r>
              <w:t xml:space="preserve"> </w:t>
            </w:r>
          </w:p>
          <w:p w14:paraId="7E1CDE1D" w14:textId="77777777" w:rsidR="00B13EBA" w:rsidRDefault="00B13EBA" w:rsidP="005379C6">
            <w:pPr>
              <w:pStyle w:val="Odstavecseseznamem"/>
              <w:widowControl w:val="0"/>
              <w:suppressAutoHyphens/>
              <w:autoSpaceDN w:val="0"/>
              <w:spacing w:after="0" w:line="240" w:lineRule="auto"/>
              <w:ind w:left="284"/>
              <w:contextualSpacing w:val="0"/>
              <w:textAlignment w:val="baseline"/>
            </w:pPr>
          </w:p>
          <w:p w14:paraId="75C6F0D4" w14:textId="62BC0373" w:rsidR="00F2305B" w:rsidRDefault="004176F6" w:rsidP="006021D8">
            <w:pPr>
              <w:pStyle w:val="Odstavecseseznamem"/>
              <w:widowControl w:val="0"/>
              <w:numPr>
                <w:ilvl w:val="0"/>
                <w:numId w:val="39"/>
              </w:numPr>
              <w:suppressAutoHyphens/>
              <w:autoSpaceDN w:val="0"/>
              <w:spacing w:after="0" w:line="240" w:lineRule="auto"/>
              <w:ind w:left="284" w:hanging="284"/>
              <w:contextualSpacing w:val="0"/>
              <w:textAlignment w:val="baseline"/>
            </w:pPr>
            <w:r>
              <w:t xml:space="preserve">Tato tabulka představuje základní </w:t>
            </w:r>
            <w:r w:rsidR="00F041F4">
              <w:t xml:space="preserve">vlastnosti </w:t>
            </w:r>
            <w:r w:rsidR="00D42DCB">
              <w:t xml:space="preserve">pomyslného </w:t>
            </w:r>
            <w:r>
              <w:t xml:space="preserve">kontraktu, </w:t>
            </w:r>
            <w:r w:rsidR="00B13EBA">
              <w:t xml:space="preserve">který nám pomůže </w:t>
            </w:r>
            <w:r w:rsidR="00A2022B">
              <w:t>objasn</w:t>
            </w:r>
            <w:r w:rsidR="00B13EBA">
              <w:t xml:space="preserve">it </w:t>
            </w:r>
            <w:r w:rsidR="00A2022B">
              <w:t xml:space="preserve">používání </w:t>
            </w:r>
            <w:r>
              <w:t>krátkodobé úrokové futurity</w:t>
            </w:r>
            <w:r w:rsidR="00A2022B">
              <w:t xml:space="preserve"> v praxi</w:t>
            </w:r>
            <w:r>
              <w:t>.</w:t>
            </w:r>
          </w:p>
          <w:p w14:paraId="6C11FA50" w14:textId="1AC8E996" w:rsidR="00F2305B" w:rsidRDefault="004176F6" w:rsidP="006021D8">
            <w:pPr>
              <w:pStyle w:val="Odstavecseseznamem"/>
              <w:widowControl w:val="0"/>
              <w:numPr>
                <w:ilvl w:val="0"/>
                <w:numId w:val="40"/>
              </w:numPr>
              <w:suppressAutoHyphens/>
              <w:autoSpaceDN w:val="0"/>
              <w:spacing w:after="0" w:line="240" w:lineRule="auto"/>
              <w:ind w:left="709" w:hanging="425"/>
              <w:contextualSpacing w:val="0"/>
              <w:textAlignment w:val="baseline"/>
            </w:pPr>
            <w:r>
              <w:t xml:space="preserve">Předně zde </w:t>
            </w:r>
            <w:r w:rsidR="00B13EBA">
              <w:t xml:space="preserve">máme </w:t>
            </w:r>
            <w:r>
              <w:t xml:space="preserve">název </w:t>
            </w:r>
            <w:r w:rsidR="00A2022B">
              <w:t xml:space="preserve">kontaktu. </w:t>
            </w:r>
            <w:r w:rsidR="00AD6C75">
              <w:t xml:space="preserve">Ten nám říká, že podkladové depozitum má splatnost tři měsíce a že </w:t>
            </w:r>
            <w:r w:rsidR="00D42DCB">
              <w:t xml:space="preserve">depozitní </w:t>
            </w:r>
            <w:r w:rsidR="00AD6C75">
              <w:t>měnou je euro.</w:t>
            </w:r>
          </w:p>
          <w:p w14:paraId="08BCAE4D" w14:textId="422A9181" w:rsidR="00F2305B" w:rsidRDefault="00AD6C75" w:rsidP="006021D8">
            <w:pPr>
              <w:pStyle w:val="Odstavecseseznamem"/>
              <w:widowControl w:val="0"/>
              <w:numPr>
                <w:ilvl w:val="0"/>
                <w:numId w:val="40"/>
              </w:numPr>
              <w:suppressAutoHyphens/>
              <w:autoSpaceDN w:val="0"/>
              <w:spacing w:after="0" w:line="240" w:lineRule="auto"/>
              <w:ind w:left="709" w:hanging="425"/>
              <w:contextualSpacing w:val="0"/>
              <w:textAlignment w:val="baseline"/>
            </w:pPr>
            <w:r>
              <w:t>Další řádek udává velikost kon</w:t>
            </w:r>
            <w:r w:rsidR="00A2022B">
              <w:t xml:space="preserve">traktu. </w:t>
            </w:r>
            <w:r>
              <w:t xml:space="preserve">Je jím depozitum ve výši půl milionů eur. Při </w:t>
            </w:r>
            <w:r>
              <w:lastRenderedPageBreak/>
              <w:t xml:space="preserve">fyzickém </w:t>
            </w:r>
            <w:r w:rsidR="00A2022B">
              <w:t xml:space="preserve">dodání </w:t>
            </w:r>
            <w:r>
              <w:t>se tudíž od dlouhé strany očekává, že vytvoří depozitum v této výši.</w:t>
            </w:r>
          </w:p>
          <w:p w14:paraId="560EF4CA" w14:textId="77777777" w:rsidR="00A179A6" w:rsidRDefault="00A179A6" w:rsidP="00A179A6">
            <w:pPr>
              <w:pStyle w:val="Odstavecseseznamem"/>
              <w:widowControl w:val="0"/>
              <w:suppressAutoHyphens/>
              <w:autoSpaceDN w:val="0"/>
              <w:spacing w:after="0" w:line="240" w:lineRule="auto"/>
              <w:ind w:left="709"/>
              <w:contextualSpacing w:val="0"/>
              <w:textAlignment w:val="baseline"/>
            </w:pPr>
          </w:p>
          <w:p w14:paraId="6E8D0D11" w14:textId="72BFDC24" w:rsidR="00FF1E41" w:rsidRDefault="00AD6C75" w:rsidP="006021D8">
            <w:pPr>
              <w:pStyle w:val="Odstavecseseznamem"/>
              <w:widowControl w:val="0"/>
              <w:numPr>
                <w:ilvl w:val="0"/>
                <w:numId w:val="40"/>
              </w:numPr>
              <w:suppressAutoHyphens/>
              <w:autoSpaceDN w:val="0"/>
              <w:spacing w:after="0" w:line="240" w:lineRule="auto"/>
              <w:ind w:left="709" w:hanging="425"/>
              <w:contextualSpacing w:val="0"/>
              <w:textAlignment w:val="baseline"/>
            </w:pPr>
            <w:r>
              <w:t xml:space="preserve">Všimněme si dále způsobu kotace futuritní ceny. Je jím indexní číslo, konstruované jako 100 minus úroková sazba. </w:t>
            </w:r>
            <w:r w:rsidR="002B5713">
              <w:t xml:space="preserve">Proto například futuritní cena 90.50 implikuje úrokovou sazbu 9.5 %. </w:t>
            </w:r>
            <w:r w:rsidR="00FF1E41">
              <w:t>V této konvenci můžeme rozpoznat nám dobře známý inverzní vztah mezi cenou a výnosem. Čím vyšší je úroková sazba, tím nižší je futuritní cena</w:t>
            </w:r>
            <w:r w:rsidR="00D42DCB">
              <w:t xml:space="preserve"> a </w:t>
            </w:r>
            <w:r w:rsidR="00FF1E41">
              <w:t>naopak.</w:t>
            </w:r>
          </w:p>
          <w:p w14:paraId="56EE4A05" w14:textId="7C818C2F" w:rsidR="004833B8" w:rsidRDefault="00FF1E41" w:rsidP="006021D8">
            <w:pPr>
              <w:pStyle w:val="Odstavecseseznamem"/>
              <w:widowControl w:val="0"/>
              <w:numPr>
                <w:ilvl w:val="0"/>
                <w:numId w:val="40"/>
              </w:numPr>
              <w:suppressAutoHyphens/>
              <w:autoSpaceDN w:val="0"/>
              <w:spacing w:after="0" w:line="240" w:lineRule="auto"/>
              <w:ind w:left="709" w:hanging="425"/>
              <w:contextualSpacing w:val="0"/>
              <w:textAlignment w:val="baseline"/>
            </w:pPr>
            <w:r>
              <w:t xml:space="preserve">Jedna setina </w:t>
            </w:r>
            <w:r w:rsidR="00D42DCB">
              <w:t xml:space="preserve">jednoho </w:t>
            </w:r>
            <w:r>
              <w:t xml:space="preserve">procenta </w:t>
            </w:r>
            <w:r w:rsidR="00EF4C0D">
              <w:t xml:space="preserve">je </w:t>
            </w:r>
            <w:r>
              <w:t xml:space="preserve">jeden bazický bod. </w:t>
            </w:r>
            <w:r w:rsidR="00786CFE">
              <w:t xml:space="preserve">Je to rovněž </w:t>
            </w:r>
            <w:r w:rsidR="004833B8">
              <w:t xml:space="preserve">standardizovaná velikost jednoho tiku každé krátkodobé úrokové </w:t>
            </w:r>
            <w:r w:rsidR="00EF4C0D">
              <w:t>futurity</w:t>
            </w:r>
            <w:r w:rsidR="004833B8">
              <w:t>.</w:t>
            </w:r>
            <w:r w:rsidR="00EF4C0D">
              <w:t xml:space="preserve"> </w:t>
            </w:r>
            <w:r w:rsidR="00786CFE">
              <w:t xml:space="preserve">Tento </w:t>
            </w:r>
            <w:r w:rsidR="00215B6F">
              <w:t xml:space="preserve">bazický bod, </w:t>
            </w:r>
            <w:r w:rsidR="00EF4C0D">
              <w:t>stejně jako implikovaná úroková sazba,</w:t>
            </w:r>
            <w:r w:rsidR="00786CFE">
              <w:t xml:space="preserve"> je </w:t>
            </w:r>
            <w:r w:rsidR="00030256">
              <w:t>anualizovan</w:t>
            </w:r>
            <w:r w:rsidR="00215B6F">
              <w:t>á hodnota.</w:t>
            </w:r>
          </w:p>
          <w:p w14:paraId="314ED7D4" w14:textId="505F7F32" w:rsidR="008941A9" w:rsidRDefault="00030256" w:rsidP="006021D8">
            <w:pPr>
              <w:pStyle w:val="Odstavecseseznamem"/>
              <w:widowControl w:val="0"/>
              <w:numPr>
                <w:ilvl w:val="0"/>
                <w:numId w:val="40"/>
              </w:numPr>
              <w:suppressAutoHyphens/>
              <w:autoSpaceDN w:val="0"/>
              <w:spacing w:after="0" w:line="240" w:lineRule="auto"/>
              <w:ind w:left="709" w:hanging="425"/>
              <w:contextualSpacing w:val="0"/>
              <w:textAlignment w:val="baseline"/>
            </w:pPr>
            <w:r>
              <w:t>Jak</w:t>
            </w:r>
            <w:r w:rsidR="00FF1E41">
              <w:t>á</w:t>
            </w:r>
            <w:r>
              <w:t xml:space="preserve"> </w:t>
            </w:r>
            <w:r w:rsidR="008941A9">
              <w:t xml:space="preserve">je </w:t>
            </w:r>
            <w:r w:rsidR="00205AD9">
              <w:t xml:space="preserve">hodnota </w:t>
            </w:r>
            <w:r w:rsidR="008941A9">
              <w:t xml:space="preserve">jednoto tiku? </w:t>
            </w:r>
            <w:r w:rsidR="00205AD9">
              <w:t xml:space="preserve">Je </w:t>
            </w:r>
            <w:r w:rsidR="00215B6F">
              <w:t>to</w:t>
            </w:r>
            <w:r w:rsidR="00205AD9">
              <w:t xml:space="preserve"> peněžní částka, </w:t>
            </w:r>
            <w:r w:rsidR="00215B6F">
              <w:t xml:space="preserve">o kterou se </w:t>
            </w:r>
            <w:r w:rsidR="008941A9">
              <w:t xml:space="preserve">změní hodnota kontraktu, změní-li se úroková sazba o jeden </w:t>
            </w:r>
            <w:r w:rsidR="00205AD9">
              <w:t xml:space="preserve">tik čili o jeden bazický bod. </w:t>
            </w:r>
            <w:r w:rsidR="008941A9">
              <w:t>Jeden bazický bod z hodnoty kontraktu 500000</w:t>
            </w:r>
            <w:r w:rsidR="00786CFE">
              <w:t xml:space="preserve"> eur</w:t>
            </w:r>
            <w:r w:rsidR="008941A9">
              <w:t xml:space="preserve"> </w:t>
            </w:r>
            <w:r w:rsidR="00786CFE">
              <w:t>č</w:t>
            </w:r>
            <w:r w:rsidR="008941A9">
              <w:t xml:space="preserve">iní 50 </w:t>
            </w:r>
            <w:r w:rsidR="00786CFE">
              <w:t xml:space="preserve">eur. </w:t>
            </w:r>
            <w:r w:rsidR="008941A9">
              <w:t xml:space="preserve">Toto je ale anualizovaná hodnota, kterou musíme přizpůsobit </w:t>
            </w:r>
            <w:r w:rsidR="005355C6">
              <w:t xml:space="preserve">tříměsíční </w:t>
            </w:r>
            <w:r w:rsidR="008941A9">
              <w:t xml:space="preserve">splatnosti podkladového depozita. Takže 50 krát </w:t>
            </w:r>
            <w:r w:rsidR="00786CFE">
              <w:t xml:space="preserve">3/12 </w:t>
            </w:r>
            <w:r w:rsidR="008941A9">
              <w:t>dává 12.5</w:t>
            </w:r>
            <w:r w:rsidR="00786CFE">
              <w:t xml:space="preserve"> eur.</w:t>
            </w:r>
          </w:p>
          <w:p w14:paraId="7A9F83FE" w14:textId="77777777" w:rsidR="00786CFE" w:rsidRDefault="00786CFE" w:rsidP="00786CFE">
            <w:pPr>
              <w:pStyle w:val="Odstavecseseznamem"/>
              <w:widowControl w:val="0"/>
              <w:suppressAutoHyphens/>
              <w:autoSpaceDN w:val="0"/>
              <w:spacing w:after="0" w:line="240" w:lineRule="auto"/>
              <w:ind w:left="709"/>
              <w:contextualSpacing w:val="0"/>
              <w:textAlignment w:val="baseline"/>
            </w:pPr>
          </w:p>
          <w:p w14:paraId="3DE1AFFE" w14:textId="6A04AFCA" w:rsidR="00942E99" w:rsidRPr="00FA11B0" w:rsidRDefault="008941A9" w:rsidP="006021D8">
            <w:pPr>
              <w:pStyle w:val="Odstavecseseznamem"/>
              <w:widowControl w:val="0"/>
              <w:numPr>
                <w:ilvl w:val="0"/>
                <w:numId w:val="40"/>
              </w:numPr>
              <w:suppressAutoHyphens/>
              <w:autoSpaceDN w:val="0"/>
              <w:spacing w:after="0" w:line="240" w:lineRule="auto"/>
              <w:ind w:left="709" w:hanging="425"/>
              <w:contextualSpacing w:val="0"/>
              <w:textAlignment w:val="baseline"/>
            </w:pPr>
            <w:r w:rsidRPr="00FA11B0">
              <w:t xml:space="preserve">Náš </w:t>
            </w:r>
            <w:r w:rsidR="00205AD9" w:rsidRPr="00FA11B0">
              <w:t xml:space="preserve">cvičný </w:t>
            </w:r>
            <w:r w:rsidRPr="00FA11B0">
              <w:t xml:space="preserve">kontrakt požaduje počáteční zálohu ve výši 500 EUR, což odpovídá jedné desetině </w:t>
            </w:r>
            <w:r w:rsidR="00786CFE" w:rsidRPr="00FA11B0">
              <w:t xml:space="preserve">jednoho </w:t>
            </w:r>
            <w:r w:rsidRPr="00FA11B0">
              <w:t xml:space="preserve">procenta z hodnoty kontraktu. </w:t>
            </w:r>
            <w:r w:rsidR="00942E99" w:rsidRPr="00FA11B0">
              <w:t>Vybaven je tudíž velmi vysokou finanční pákou.</w:t>
            </w:r>
          </w:p>
          <w:p w14:paraId="004188B7" w14:textId="4BA12247" w:rsidR="00D003B1" w:rsidRPr="00FA11B0" w:rsidRDefault="00FA11B0" w:rsidP="00D003B1">
            <w:pPr>
              <w:pStyle w:val="Odstavecseseznamem"/>
              <w:widowControl w:val="0"/>
              <w:numPr>
                <w:ilvl w:val="0"/>
                <w:numId w:val="40"/>
              </w:numPr>
              <w:suppressAutoHyphens/>
              <w:autoSpaceDN w:val="0"/>
              <w:spacing w:after="0" w:line="240" w:lineRule="auto"/>
              <w:ind w:left="709" w:hanging="425"/>
              <w:contextualSpacing w:val="0"/>
              <w:textAlignment w:val="baseline"/>
            </w:pPr>
            <w:r w:rsidRPr="00FA11B0">
              <w:t xml:space="preserve">Stranou necháváme </w:t>
            </w:r>
            <w:r w:rsidR="00942E99" w:rsidRPr="00FA11B0">
              <w:t xml:space="preserve">tři </w:t>
            </w:r>
            <w:r w:rsidRPr="00FA11B0">
              <w:t xml:space="preserve">další </w:t>
            </w:r>
            <w:r w:rsidR="00942E99" w:rsidRPr="00FA11B0">
              <w:t xml:space="preserve">položky, na nichž není nic </w:t>
            </w:r>
            <w:r w:rsidR="00B566B6" w:rsidRPr="00FA11B0">
              <w:t>p</w:t>
            </w:r>
            <w:r w:rsidRPr="00FA11B0">
              <w:t>ozoruhodného.</w:t>
            </w:r>
          </w:p>
          <w:p w14:paraId="1CF047D0" w14:textId="0DD415AB" w:rsidR="00F2305B" w:rsidRPr="006F03B2" w:rsidRDefault="00942E99" w:rsidP="00FA11B0">
            <w:pPr>
              <w:pStyle w:val="Odstavecseseznamem"/>
              <w:widowControl w:val="0"/>
              <w:numPr>
                <w:ilvl w:val="0"/>
                <w:numId w:val="40"/>
              </w:numPr>
              <w:suppressAutoHyphens/>
              <w:autoSpaceDN w:val="0"/>
              <w:spacing w:after="0" w:line="240" w:lineRule="auto"/>
              <w:ind w:left="709" w:hanging="425"/>
              <w:contextualSpacing w:val="0"/>
              <w:textAlignment w:val="baseline"/>
            </w:pPr>
            <w:r w:rsidRPr="00FA11B0">
              <w:t xml:space="preserve">Poslední </w:t>
            </w:r>
            <w:r>
              <w:t xml:space="preserve">řádek tabulky </w:t>
            </w:r>
            <w:r w:rsidR="00B566B6">
              <w:t xml:space="preserve">sděluje </w:t>
            </w:r>
            <w:r>
              <w:t>způsob stanovení EDSP</w:t>
            </w:r>
            <w:r w:rsidR="00C571E7">
              <w:t xml:space="preserve">. Jak vidíme v poznámce, tato sazba </w:t>
            </w:r>
            <w:r>
              <w:t xml:space="preserve">se </w:t>
            </w:r>
            <w:r w:rsidR="0025641D">
              <w:t>získáv</w:t>
            </w:r>
            <w:r w:rsidR="00C571E7">
              <w:t xml:space="preserve">á </w:t>
            </w:r>
            <w:r w:rsidR="00DB4DF3">
              <w:t xml:space="preserve">zprůměrováním </w:t>
            </w:r>
            <w:r w:rsidR="00C571E7">
              <w:t xml:space="preserve">spotových </w:t>
            </w:r>
            <w:r w:rsidR="00DB4DF3">
              <w:t>úrokových sazeb</w:t>
            </w:r>
            <w:r w:rsidR="005355C6">
              <w:t xml:space="preserve">, kótovaných </w:t>
            </w:r>
            <w:proofErr w:type="spellStart"/>
            <w:r w:rsidR="00DB4DF3">
              <w:t>report</w:t>
            </w:r>
            <w:r w:rsidR="005355C6">
              <w:t>ujícími</w:t>
            </w:r>
            <w:proofErr w:type="spellEnd"/>
            <w:r w:rsidR="005355C6">
              <w:t xml:space="preserve"> </w:t>
            </w:r>
            <w:r w:rsidR="00DB4DF3">
              <w:t xml:space="preserve">bankami. Mezi </w:t>
            </w:r>
            <w:r w:rsidR="00C571E7">
              <w:t xml:space="preserve">EDSP </w:t>
            </w:r>
            <w:r w:rsidR="00DB4DF3">
              <w:t xml:space="preserve">sazbu a sazbou reportovanou každou jednotlivou bankou proto vždy bude nějaký malý rozdíl. </w:t>
            </w:r>
            <w:r w:rsidR="0076645D">
              <w:t>Uvidíme</w:t>
            </w:r>
            <w:r w:rsidR="00C12A22">
              <w:t>,</w:t>
            </w:r>
            <w:r w:rsidR="0076645D">
              <w:t xml:space="preserve"> jak je </w:t>
            </w:r>
            <w:r w:rsidR="00FA11B0">
              <w:t>tento rozdíl brán v úvahu</w:t>
            </w:r>
            <w:r w:rsidR="0076645D">
              <w:t xml:space="preserve">, je-li kontrakt ukončen </w:t>
            </w:r>
            <w:r w:rsidR="00DB4DF3">
              <w:t>fyzick</w:t>
            </w:r>
            <w:r w:rsidR="0076645D">
              <w:t xml:space="preserve">ým </w:t>
            </w:r>
            <w:r w:rsidR="00DB4DF3">
              <w:t>dodání</w:t>
            </w:r>
            <w:r w:rsidR="0076645D">
              <w:t>m</w:t>
            </w:r>
            <w:r w:rsidR="00DB4DF3">
              <w:t>.</w:t>
            </w:r>
          </w:p>
        </w:tc>
      </w:tr>
    </w:tbl>
    <w:p w14:paraId="3589F1D2" w14:textId="77777777" w:rsidR="002F1AF0" w:rsidRDefault="00BF2641">
      <w:pPr>
        <w:sectPr w:rsidR="002F1AF0" w:rsidSect="00F7152D">
          <w:headerReference w:type="default" r:id="rId25"/>
          <w:type w:val="continuous"/>
          <w:pgSz w:w="11906" w:h="16838"/>
          <w:pgMar w:top="1418" w:right="851" w:bottom="1418" w:left="851" w:header="57" w:footer="624" w:gutter="0"/>
          <w:cols w:space="708"/>
          <w:docGrid w:linePitch="360"/>
        </w:sectPr>
      </w:pPr>
      <w:r>
        <w:lastRenderedPageBreak/>
        <w:t xml:space="preserve"> </w:t>
      </w:r>
      <w:r w:rsidR="00824AB8">
        <w:br w:type="page"/>
      </w:r>
    </w:p>
    <w:p w14:paraId="12BEC819" w14:textId="414F7E13" w:rsidR="00BF2641" w:rsidRPr="008D165B" w:rsidRDefault="00BF2641" w:rsidP="00147ABF">
      <w:pPr>
        <w:spacing w:after="0" w:line="240" w:lineRule="auto"/>
        <w:ind w:left="284"/>
        <w:rPr>
          <w:color w:val="683104"/>
          <w:sz w:val="28"/>
          <w:szCs w:val="28"/>
          <w:lang w:val="en-GB"/>
        </w:rPr>
      </w:pPr>
      <w:bookmarkStart w:id="8" w:name="L11S08"/>
      <w:bookmarkEnd w:id="8"/>
      <w:r w:rsidRPr="008D165B">
        <w:rPr>
          <w:color w:val="683104"/>
          <w:sz w:val="28"/>
          <w:szCs w:val="28"/>
          <w:lang w:val="en-GB"/>
        </w:rPr>
        <w:lastRenderedPageBreak/>
        <w:t>L</w:t>
      </w:r>
      <w:r w:rsidR="00491DF1">
        <w:rPr>
          <w:color w:val="683104"/>
          <w:sz w:val="28"/>
          <w:szCs w:val="28"/>
          <w:lang w:val="en-GB"/>
        </w:rPr>
        <w:t>1</w:t>
      </w:r>
      <w:r w:rsidR="00147ABF">
        <w:rPr>
          <w:color w:val="683104"/>
          <w:sz w:val="28"/>
          <w:szCs w:val="28"/>
          <w:lang w:val="en-GB"/>
        </w:rPr>
        <w:t>1</w:t>
      </w:r>
      <w:r w:rsidRPr="008D165B">
        <w:rPr>
          <w:color w:val="683104"/>
          <w:sz w:val="28"/>
          <w:szCs w:val="28"/>
          <w:lang w:val="en-GB"/>
        </w:rPr>
        <w:t>S08</w:t>
      </w:r>
    </w:p>
    <w:p w14:paraId="3C0F0FC5" w14:textId="7A596AD6" w:rsidR="00BF2641" w:rsidRDefault="002F1AF0">
      <w:pPr>
        <w:jc w:val="center"/>
      </w:pPr>
      <w:r>
        <w:rPr>
          <w:noProof/>
        </w:rPr>
        <w:drawing>
          <wp:inline distT="0" distB="0" distL="0" distR="0" wp14:anchorId="000A1878" wp14:editId="536496F1">
            <wp:extent cx="2746800" cy="2059200"/>
            <wp:effectExtent l="0" t="0" r="0" b="0"/>
            <wp:docPr id="314" name="Obráze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6800" cy="2059200"/>
                    </a:xfrm>
                    <a:prstGeom prst="rect">
                      <a:avLst/>
                    </a:prstGeom>
                    <a:noFill/>
                  </pic:spPr>
                </pic:pic>
              </a:graphicData>
            </a:graphic>
          </wp:inline>
        </w:drawing>
      </w:r>
    </w:p>
    <w:p w14:paraId="28DCC43F" w14:textId="77777777" w:rsidR="00BF2641" w:rsidRDefault="00BF2641" w:rsidP="008D165B">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5726DE60" w14:textId="77777777" w:rsidTr="00583DF5">
        <w:trPr>
          <w:jc w:val="center"/>
        </w:trPr>
        <w:tc>
          <w:tcPr>
            <w:tcW w:w="4819" w:type="dxa"/>
            <w:shd w:val="clear" w:color="auto" w:fill="auto"/>
            <w:tcMar>
              <w:top w:w="0" w:type="dxa"/>
              <w:left w:w="108" w:type="dxa"/>
              <w:bottom w:w="0" w:type="dxa"/>
              <w:right w:w="108" w:type="dxa"/>
            </w:tcMar>
          </w:tcPr>
          <w:p w14:paraId="6A144AF5" w14:textId="7606468C" w:rsidR="000104A5" w:rsidRPr="000104A5" w:rsidRDefault="00CA1AD2" w:rsidP="00797D94">
            <w:pPr>
              <w:pStyle w:val="Odstavecseseznamem"/>
              <w:widowControl w:val="0"/>
              <w:numPr>
                <w:ilvl w:val="0"/>
                <w:numId w:val="7"/>
              </w:numPr>
              <w:suppressAutoHyphens/>
              <w:autoSpaceDN w:val="0"/>
              <w:spacing w:after="0" w:line="240" w:lineRule="auto"/>
              <w:ind w:left="284" w:hanging="284"/>
              <w:textAlignment w:val="baseline"/>
              <w:rPr>
                <w:lang w:val="en-GB"/>
              </w:rPr>
            </w:pPr>
            <w:r>
              <w:rPr>
                <w:lang w:val="en-GB"/>
              </w:rPr>
              <w:t>How</w:t>
            </w:r>
            <w:r w:rsidR="000104A5">
              <w:rPr>
                <w:lang w:val="en-GB"/>
              </w:rPr>
              <w:t xml:space="preserve"> </w:t>
            </w:r>
            <w:r w:rsidR="000104A5" w:rsidRPr="000104A5">
              <w:rPr>
                <w:lang w:val="en-GB"/>
              </w:rPr>
              <w:t xml:space="preserve">short-term interest rate futures </w:t>
            </w:r>
            <w:r w:rsidR="00DA538A">
              <w:rPr>
                <w:lang w:val="en-GB"/>
              </w:rPr>
              <w:t xml:space="preserve">contract </w:t>
            </w:r>
            <w:r>
              <w:rPr>
                <w:lang w:val="en-GB"/>
              </w:rPr>
              <w:t>work</w:t>
            </w:r>
            <w:r w:rsidR="00DA538A">
              <w:rPr>
                <w:lang w:val="en-GB"/>
              </w:rPr>
              <w:t>s</w:t>
            </w:r>
            <w:r w:rsidR="00963463">
              <w:rPr>
                <w:lang w:val="en-GB"/>
              </w:rPr>
              <w:t xml:space="preserve">? It </w:t>
            </w:r>
            <w:r w:rsidR="00C31CFF">
              <w:rPr>
                <w:lang w:val="en-GB"/>
              </w:rPr>
              <w:t xml:space="preserve">will first </w:t>
            </w:r>
            <w:r>
              <w:rPr>
                <w:lang w:val="en-GB"/>
              </w:rPr>
              <w:t xml:space="preserve">be </w:t>
            </w:r>
            <w:r w:rsidR="00C31CFF">
              <w:rPr>
                <w:lang w:val="en-GB"/>
              </w:rPr>
              <w:t xml:space="preserve">demonstrated </w:t>
            </w:r>
            <w:r>
              <w:rPr>
                <w:lang w:val="en-GB"/>
              </w:rPr>
              <w:t>using</w:t>
            </w:r>
            <w:r w:rsidRPr="000104A5">
              <w:rPr>
                <w:lang w:val="en-GB"/>
              </w:rPr>
              <w:t xml:space="preserve"> </w:t>
            </w:r>
            <w:r w:rsidR="000104A5" w:rsidRPr="000104A5">
              <w:rPr>
                <w:lang w:val="en-GB"/>
              </w:rPr>
              <w:t xml:space="preserve">the </w:t>
            </w:r>
            <w:r w:rsidRPr="000104A5">
              <w:rPr>
                <w:lang w:val="en-GB"/>
              </w:rPr>
              <w:t>easie</w:t>
            </w:r>
            <w:r>
              <w:rPr>
                <w:lang w:val="en-GB"/>
              </w:rPr>
              <w:t>st</w:t>
            </w:r>
            <w:r w:rsidRPr="000104A5">
              <w:rPr>
                <w:lang w:val="en-GB"/>
              </w:rPr>
              <w:t xml:space="preserve"> </w:t>
            </w:r>
            <w:r w:rsidR="000104A5" w:rsidRPr="000104A5">
              <w:rPr>
                <w:lang w:val="en-GB"/>
              </w:rPr>
              <w:t xml:space="preserve">way </w:t>
            </w:r>
            <w:r w:rsidR="00C31CFF">
              <w:rPr>
                <w:lang w:val="en-GB"/>
              </w:rPr>
              <w:t xml:space="preserve">of </w:t>
            </w:r>
            <w:r w:rsidR="00DA538A">
              <w:rPr>
                <w:lang w:val="en-GB"/>
              </w:rPr>
              <w:t xml:space="preserve">its </w:t>
            </w:r>
            <w:r w:rsidR="00C31CFF">
              <w:rPr>
                <w:lang w:val="en-GB"/>
              </w:rPr>
              <w:t>terminati</w:t>
            </w:r>
            <w:r w:rsidR="00DA538A">
              <w:rPr>
                <w:lang w:val="en-GB"/>
              </w:rPr>
              <w:t>on</w:t>
            </w:r>
            <w:r w:rsidR="000104A5" w:rsidRPr="000104A5">
              <w:rPr>
                <w:lang w:val="en-GB"/>
              </w:rPr>
              <w:t xml:space="preserve">, </w:t>
            </w:r>
            <w:r w:rsidR="00C31CFF">
              <w:rPr>
                <w:lang w:val="en-GB"/>
              </w:rPr>
              <w:t>namely</w:t>
            </w:r>
            <w:r w:rsidR="006F31A3">
              <w:rPr>
                <w:lang w:val="en-GB"/>
              </w:rPr>
              <w:t>,</w:t>
            </w:r>
            <w:r w:rsidR="00C31CFF">
              <w:rPr>
                <w:lang w:val="en-GB"/>
              </w:rPr>
              <w:t xml:space="preserve"> its closing out.</w:t>
            </w:r>
          </w:p>
          <w:p w14:paraId="278C8AE6" w14:textId="77777777" w:rsidR="000104A5" w:rsidRPr="00C31CFF" w:rsidRDefault="000104A5" w:rsidP="00C31CFF">
            <w:pPr>
              <w:pStyle w:val="Odstavecseseznamem"/>
              <w:widowControl w:val="0"/>
              <w:suppressAutoHyphens/>
              <w:autoSpaceDN w:val="0"/>
              <w:spacing w:after="0" w:line="240" w:lineRule="auto"/>
              <w:ind w:left="284"/>
              <w:contextualSpacing w:val="0"/>
              <w:textAlignment w:val="baseline"/>
            </w:pPr>
            <w:r w:rsidRPr="000104A5">
              <w:rPr>
                <w:lang w:val="en-GB"/>
              </w:rPr>
              <w:t xml:space="preserve">. . </w:t>
            </w:r>
            <w:r w:rsidRPr="00C31CFF">
              <w:t>. . .</w:t>
            </w:r>
          </w:p>
          <w:p w14:paraId="4156F75F" w14:textId="0C182214" w:rsidR="000104A5" w:rsidRPr="00C31CFF" w:rsidRDefault="00F1466C" w:rsidP="006811BC">
            <w:pPr>
              <w:pStyle w:val="Odstavecseseznamem"/>
              <w:widowControl w:val="0"/>
              <w:suppressAutoHyphens/>
              <w:autoSpaceDN w:val="0"/>
              <w:spacing w:after="0" w:line="240" w:lineRule="auto"/>
              <w:ind w:left="284"/>
              <w:contextualSpacing w:val="0"/>
              <w:textAlignment w:val="baseline"/>
            </w:pPr>
            <w:r w:rsidRPr="00F1466C">
              <w:rPr>
                <w:lang w:val="en-GB"/>
              </w:rPr>
              <w:t>Note that unlike the previous timeline</w:t>
            </w:r>
            <w:r>
              <w:rPr>
                <w:lang w:val="en-GB"/>
              </w:rPr>
              <w:t>s</w:t>
            </w:r>
            <w:r w:rsidRPr="00F1466C">
              <w:rPr>
                <w:lang w:val="en-GB"/>
              </w:rPr>
              <w:t>, this</w:t>
            </w:r>
            <w:r>
              <w:rPr>
                <w:lang w:val="en-GB"/>
              </w:rPr>
              <w:t xml:space="preserve"> one </w:t>
            </w:r>
            <w:r w:rsidR="00CA1AD2">
              <w:rPr>
                <w:lang w:val="en-GB"/>
              </w:rPr>
              <w:t>has</w:t>
            </w:r>
            <w:r w:rsidR="00CA1AD2" w:rsidRPr="00F1466C">
              <w:rPr>
                <w:lang w:val="en-GB"/>
              </w:rPr>
              <w:t xml:space="preserve"> </w:t>
            </w:r>
            <w:r w:rsidRPr="00F1466C">
              <w:rPr>
                <w:lang w:val="en-GB"/>
              </w:rPr>
              <w:t xml:space="preserve">four key points. The first three are obvious: </w:t>
            </w:r>
            <w:r w:rsidR="00CA1AD2">
              <w:rPr>
                <w:lang w:val="en-GB"/>
              </w:rPr>
              <w:t xml:space="preserve">the </w:t>
            </w:r>
            <w:r w:rsidRPr="00F1466C">
              <w:rPr>
                <w:lang w:val="en-GB"/>
              </w:rPr>
              <w:t xml:space="preserve">opening </w:t>
            </w:r>
            <w:r w:rsidR="00CA1AD2">
              <w:rPr>
                <w:lang w:val="en-GB"/>
              </w:rPr>
              <w:t xml:space="preserve">of </w:t>
            </w:r>
            <w:r w:rsidRPr="00F1466C">
              <w:rPr>
                <w:lang w:val="en-GB"/>
              </w:rPr>
              <w:t xml:space="preserve">the contract, </w:t>
            </w:r>
            <w:r w:rsidR="00CA1AD2">
              <w:rPr>
                <w:lang w:val="en-GB"/>
              </w:rPr>
              <w:t xml:space="preserve">its </w:t>
            </w:r>
            <w:r>
              <w:rPr>
                <w:lang w:val="en-GB"/>
              </w:rPr>
              <w:t xml:space="preserve">closing out </w:t>
            </w:r>
            <w:r w:rsidRPr="00F1466C">
              <w:rPr>
                <w:lang w:val="en-GB"/>
              </w:rPr>
              <w:t xml:space="preserve">and the delivery of the underlying asset. </w:t>
            </w:r>
            <w:r w:rsidR="00CA1AD2">
              <w:rPr>
                <w:lang w:val="en-GB"/>
              </w:rPr>
              <w:t xml:space="preserve">However, </w:t>
            </w:r>
            <w:r w:rsidRPr="00F1466C">
              <w:rPr>
                <w:lang w:val="en-GB"/>
              </w:rPr>
              <w:t>the underlying asset is a three-month deposit</w:t>
            </w:r>
            <w:r w:rsidR="00DA538A">
              <w:rPr>
                <w:lang w:val="en-GB"/>
              </w:rPr>
              <w:t>. I</w:t>
            </w:r>
            <w:r w:rsidRPr="00F1466C">
              <w:rPr>
                <w:lang w:val="en-GB"/>
              </w:rPr>
              <w:t xml:space="preserve">ts </w:t>
            </w:r>
            <w:r w:rsidR="00F16C6D">
              <w:rPr>
                <w:lang w:val="en-GB"/>
              </w:rPr>
              <w:t xml:space="preserve">opening </w:t>
            </w:r>
            <w:r w:rsidRPr="00F1466C">
              <w:rPr>
                <w:lang w:val="en-GB"/>
              </w:rPr>
              <w:t xml:space="preserve">begins at the </w:t>
            </w:r>
            <w:r w:rsidR="00CA1AD2">
              <w:rPr>
                <w:lang w:val="en-GB"/>
              </w:rPr>
              <w:t>time</w:t>
            </w:r>
            <w:r w:rsidR="00CA1AD2" w:rsidRPr="00F1466C">
              <w:rPr>
                <w:lang w:val="en-GB"/>
              </w:rPr>
              <w:t xml:space="preserve"> </w:t>
            </w:r>
            <w:r w:rsidRPr="00F1466C">
              <w:rPr>
                <w:lang w:val="en-GB"/>
              </w:rPr>
              <w:t xml:space="preserve">of delivery and it </w:t>
            </w:r>
            <w:r w:rsidR="00F16C6D">
              <w:rPr>
                <w:lang w:val="en-GB"/>
              </w:rPr>
              <w:t>termin</w:t>
            </w:r>
            <w:r w:rsidR="00546849">
              <w:rPr>
                <w:lang w:val="en-GB"/>
              </w:rPr>
              <w:t>ates</w:t>
            </w:r>
            <w:r w:rsidR="00CA1AD2">
              <w:rPr>
                <w:lang w:val="en-GB"/>
              </w:rPr>
              <w:t xml:space="preserve"> </w:t>
            </w:r>
            <w:r w:rsidRPr="00F1466C">
              <w:rPr>
                <w:lang w:val="en-GB"/>
              </w:rPr>
              <w:t>after three months</w:t>
            </w:r>
            <w:r w:rsidR="00CA1AD2" w:rsidRPr="00F1466C">
              <w:rPr>
                <w:lang w:val="en-GB"/>
              </w:rPr>
              <w:t xml:space="preserve">, </w:t>
            </w:r>
            <w:r w:rsidR="00CA1AD2">
              <w:rPr>
                <w:lang w:val="en-GB"/>
              </w:rPr>
              <w:t xml:space="preserve">which is </w:t>
            </w:r>
            <w:r w:rsidR="00CA1AD2" w:rsidRPr="00F1466C">
              <w:rPr>
                <w:lang w:val="en-GB"/>
              </w:rPr>
              <w:t>the fourth point on the time</w:t>
            </w:r>
            <w:r w:rsidR="00CA1AD2">
              <w:rPr>
                <w:lang w:val="en-GB"/>
              </w:rPr>
              <w:t xml:space="preserve"> axis</w:t>
            </w:r>
            <w:r w:rsidRPr="00F1466C">
              <w:rPr>
                <w:lang w:val="en-GB"/>
              </w:rPr>
              <w:t>.</w:t>
            </w:r>
          </w:p>
          <w:p w14:paraId="7D136C19" w14:textId="2BF87849" w:rsidR="00F1466C" w:rsidRDefault="00CA1AD2" w:rsidP="00464A88">
            <w:pPr>
              <w:pStyle w:val="Odstavecseseznamem"/>
              <w:widowControl w:val="0"/>
              <w:numPr>
                <w:ilvl w:val="0"/>
                <w:numId w:val="62"/>
              </w:numPr>
              <w:suppressAutoHyphens/>
              <w:autoSpaceDN w:val="0"/>
              <w:spacing w:after="0" w:line="240" w:lineRule="auto"/>
              <w:ind w:left="709" w:hanging="425"/>
              <w:contextualSpacing w:val="0"/>
              <w:textAlignment w:val="baseline"/>
              <w:rPr>
                <w:lang w:val="en-GB"/>
              </w:rPr>
            </w:pPr>
            <w:r>
              <w:rPr>
                <w:lang w:val="en-GB"/>
              </w:rPr>
              <w:t>C</w:t>
            </w:r>
            <w:r w:rsidR="00F1466C" w:rsidRPr="00F1466C">
              <w:rPr>
                <w:lang w:val="en-GB"/>
              </w:rPr>
              <w:t xml:space="preserve">losing out </w:t>
            </w:r>
            <w:r w:rsidR="000104A5" w:rsidRPr="00F1466C">
              <w:rPr>
                <w:lang w:val="en-GB"/>
              </w:rPr>
              <w:t xml:space="preserve">is the same for all </w:t>
            </w:r>
            <w:r w:rsidR="000104A5" w:rsidRPr="00DA538A">
              <w:rPr>
                <w:lang w:val="en-GB"/>
              </w:rPr>
              <w:t xml:space="preserve">futures contracts. First, we calculate </w:t>
            </w:r>
            <w:r w:rsidR="00F1466C" w:rsidRPr="00DA538A">
              <w:rPr>
                <w:lang w:val="en-GB"/>
              </w:rPr>
              <w:t xml:space="preserve">by </w:t>
            </w:r>
            <w:r w:rsidR="000104A5" w:rsidRPr="00DA538A">
              <w:rPr>
                <w:lang w:val="en-GB"/>
              </w:rPr>
              <w:t>how many tic</w:t>
            </w:r>
            <w:r w:rsidR="00F1466C" w:rsidRPr="00DA538A">
              <w:rPr>
                <w:lang w:val="en-GB"/>
              </w:rPr>
              <w:t>k</w:t>
            </w:r>
            <w:r w:rsidR="000104A5" w:rsidRPr="00DA538A">
              <w:rPr>
                <w:lang w:val="en-GB"/>
              </w:rPr>
              <w:t xml:space="preserve">s the futures price has changed. The </w:t>
            </w:r>
            <w:r w:rsidR="00F1466C" w:rsidRPr="00DA538A">
              <w:rPr>
                <w:lang w:val="en-GB"/>
              </w:rPr>
              <w:t xml:space="preserve">data taken from the timeline </w:t>
            </w:r>
            <w:r w:rsidRPr="00DA538A">
              <w:rPr>
                <w:lang w:val="en-GB"/>
              </w:rPr>
              <w:t xml:space="preserve">indicate </w:t>
            </w:r>
            <w:r w:rsidR="00F1466C" w:rsidRPr="00DA538A">
              <w:rPr>
                <w:lang w:val="en-GB"/>
              </w:rPr>
              <w:t>that the futures price of our tutorial contract has increased by five ticks</w:t>
            </w:r>
            <w:r w:rsidR="00F1466C" w:rsidRPr="00F1466C">
              <w:rPr>
                <w:lang w:val="en-GB"/>
              </w:rPr>
              <w:t>.</w:t>
            </w:r>
          </w:p>
          <w:p w14:paraId="4DC2CBF1" w14:textId="68D8B6C3" w:rsidR="000104A5" w:rsidRPr="006811BC" w:rsidRDefault="000104A5" w:rsidP="00464A88">
            <w:pPr>
              <w:pStyle w:val="Odstavecseseznamem"/>
              <w:widowControl w:val="0"/>
              <w:numPr>
                <w:ilvl w:val="0"/>
                <w:numId w:val="62"/>
              </w:numPr>
              <w:suppressAutoHyphens/>
              <w:autoSpaceDN w:val="0"/>
              <w:spacing w:after="0" w:line="240" w:lineRule="auto"/>
              <w:ind w:left="709" w:hanging="425"/>
              <w:contextualSpacing w:val="0"/>
              <w:textAlignment w:val="baseline"/>
              <w:rPr>
                <w:lang w:val="en-GB"/>
              </w:rPr>
            </w:pPr>
            <w:r w:rsidRPr="006811BC">
              <w:rPr>
                <w:lang w:val="en-GB"/>
              </w:rPr>
              <w:t>The number of ticks is then multiplied by the value of one tic</w:t>
            </w:r>
            <w:r w:rsidR="00F1466C" w:rsidRPr="006811BC">
              <w:rPr>
                <w:lang w:val="en-GB"/>
              </w:rPr>
              <w:t>k</w:t>
            </w:r>
            <w:r w:rsidRPr="006811BC">
              <w:rPr>
                <w:lang w:val="en-GB"/>
              </w:rPr>
              <w:t xml:space="preserve"> and the number of open contracts. We receive a money </w:t>
            </w:r>
            <w:r w:rsidR="00F1466C" w:rsidRPr="006811BC">
              <w:rPr>
                <w:lang w:val="en-GB"/>
              </w:rPr>
              <w:t xml:space="preserve">amount </w:t>
            </w:r>
            <w:r w:rsidRPr="006811BC">
              <w:rPr>
                <w:lang w:val="en-GB"/>
              </w:rPr>
              <w:t>of 62.5</w:t>
            </w:r>
            <w:r w:rsidR="0062664A" w:rsidRPr="006811BC">
              <w:rPr>
                <w:lang w:val="en-GB"/>
              </w:rPr>
              <w:t xml:space="preserve"> euros</w:t>
            </w:r>
            <w:r w:rsidRPr="006811BC">
              <w:rPr>
                <w:lang w:val="en-GB"/>
              </w:rPr>
              <w:t>.</w:t>
            </w:r>
          </w:p>
          <w:p w14:paraId="7699F2FC" w14:textId="595FFB0C" w:rsidR="00EA1D58" w:rsidRPr="006811BC" w:rsidRDefault="000104A5" w:rsidP="00464A88">
            <w:pPr>
              <w:pStyle w:val="Odstavecseseznamem"/>
              <w:widowControl w:val="0"/>
              <w:numPr>
                <w:ilvl w:val="0"/>
                <w:numId w:val="62"/>
              </w:numPr>
              <w:suppressAutoHyphens/>
              <w:autoSpaceDN w:val="0"/>
              <w:spacing w:after="0" w:line="240" w:lineRule="auto"/>
              <w:ind w:left="709" w:hanging="425"/>
              <w:contextualSpacing w:val="0"/>
              <w:textAlignment w:val="baseline"/>
              <w:rPr>
                <w:lang w:val="en-GB"/>
              </w:rPr>
            </w:pPr>
            <w:r w:rsidRPr="006811BC">
              <w:rPr>
                <w:lang w:val="en-GB"/>
              </w:rPr>
              <w:t xml:space="preserve">Finally, </w:t>
            </w:r>
            <w:r w:rsidR="00C251DB" w:rsidRPr="006811BC">
              <w:rPr>
                <w:lang w:val="en-GB"/>
              </w:rPr>
              <w:t xml:space="preserve">we will </w:t>
            </w:r>
            <w:r w:rsidRPr="006811BC">
              <w:rPr>
                <w:lang w:val="en-GB"/>
              </w:rPr>
              <w:t xml:space="preserve">demonstrate the </w:t>
            </w:r>
            <w:r w:rsidR="0062664A" w:rsidRPr="006811BC">
              <w:rPr>
                <w:lang w:val="en-GB"/>
              </w:rPr>
              <w:t xml:space="preserve">extent </w:t>
            </w:r>
            <w:r w:rsidRPr="006811BC">
              <w:rPr>
                <w:lang w:val="en-GB"/>
              </w:rPr>
              <w:t>of the</w:t>
            </w:r>
            <w:r w:rsidR="00A775F9" w:rsidRPr="006811BC">
              <w:rPr>
                <w:lang w:val="en-GB"/>
              </w:rPr>
              <w:t xml:space="preserve"> financial </w:t>
            </w:r>
            <w:r w:rsidRPr="006811BC">
              <w:rPr>
                <w:lang w:val="en-GB"/>
              </w:rPr>
              <w:t>leverage. The five-</w:t>
            </w:r>
            <w:r w:rsidR="00A775F9" w:rsidRPr="006811BC">
              <w:rPr>
                <w:lang w:val="en-GB"/>
              </w:rPr>
              <w:t xml:space="preserve">tick </w:t>
            </w:r>
            <w:r w:rsidRPr="006811BC">
              <w:rPr>
                <w:lang w:val="en-GB"/>
              </w:rPr>
              <w:t xml:space="preserve">increase in the futures price is identical to the </w:t>
            </w:r>
            <w:r w:rsidR="00A775F9" w:rsidRPr="006811BC">
              <w:rPr>
                <w:lang w:val="en-GB"/>
              </w:rPr>
              <w:t xml:space="preserve">decline </w:t>
            </w:r>
            <w:r w:rsidRPr="006811BC">
              <w:rPr>
                <w:lang w:val="en-GB"/>
              </w:rPr>
              <w:t>in the interest rate</w:t>
            </w:r>
            <w:r w:rsidR="00A775F9" w:rsidRPr="006811BC">
              <w:rPr>
                <w:lang w:val="en-GB"/>
              </w:rPr>
              <w:t xml:space="preserve"> by five basis points. </w:t>
            </w:r>
            <w:r w:rsidR="00963463" w:rsidRPr="006811BC">
              <w:rPr>
                <w:lang w:val="en-GB"/>
              </w:rPr>
              <w:t>A</w:t>
            </w:r>
            <w:r w:rsidRPr="006811BC">
              <w:rPr>
                <w:lang w:val="en-GB"/>
              </w:rPr>
              <w:t xml:space="preserve">s we can </w:t>
            </w:r>
            <w:r w:rsidR="00AA3023" w:rsidRPr="006811BC">
              <w:rPr>
                <w:lang w:val="en-GB"/>
              </w:rPr>
              <w:t>verify</w:t>
            </w:r>
            <w:r w:rsidRPr="006811BC">
              <w:rPr>
                <w:lang w:val="en-GB"/>
              </w:rPr>
              <w:t xml:space="preserve">, with this miniature drop in rates, the long earns a decent return of </w:t>
            </w:r>
            <w:r w:rsidR="00963463" w:rsidRPr="006811BC">
              <w:rPr>
                <w:lang w:val="en-GB"/>
              </w:rPr>
              <w:t>12.5</w:t>
            </w:r>
            <w:r w:rsidRPr="006811BC">
              <w:rPr>
                <w:lang w:val="en-GB"/>
              </w:rPr>
              <w:t>%</w:t>
            </w:r>
            <w:r w:rsidR="00963463" w:rsidRPr="006811BC">
              <w:rPr>
                <w:lang w:val="en-GB"/>
              </w:rPr>
              <w:t xml:space="preserve"> over two weeks. On annual basis, this amounts to astonishing 326%. </w:t>
            </w:r>
          </w:p>
          <w:p w14:paraId="5A3ACEBD" w14:textId="77777777" w:rsidR="00EA1D58" w:rsidRDefault="00EA1D58" w:rsidP="006811BC">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128E1572" w14:textId="0D45B2FD" w:rsidR="000104A5" w:rsidRPr="000104A5" w:rsidRDefault="000104A5" w:rsidP="006811BC">
            <w:pPr>
              <w:pStyle w:val="Odstavecseseznamem"/>
              <w:widowControl w:val="0"/>
              <w:suppressAutoHyphens/>
              <w:autoSpaceDN w:val="0"/>
              <w:spacing w:after="0" w:line="240" w:lineRule="auto"/>
              <w:ind w:left="709"/>
              <w:contextualSpacing w:val="0"/>
              <w:textAlignment w:val="baseline"/>
              <w:rPr>
                <w:lang w:val="en-GB"/>
              </w:rPr>
            </w:pPr>
            <w:r w:rsidRPr="000104A5">
              <w:rPr>
                <w:lang w:val="en-GB"/>
              </w:rPr>
              <w:t xml:space="preserve">The leverage here draws its strength </w:t>
            </w:r>
            <w:r w:rsidR="00A775F9">
              <w:rPr>
                <w:lang w:val="en-GB"/>
              </w:rPr>
              <w:t xml:space="preserve">from </w:t>
            </w:r>
            <w:r w:rsidRPr="000104A5">
              <w:rPr>
                <w:lang w:val="en-GB"/>
              </w:rPr>
              <w:t xml:space="preserve">the fact that the size of the initial </w:t>
            </w:r>
            <w:r w:rsidR="00A775F9">
              <w:rPr>
                <w:lang w:val="en-GB"/>
              </w:rPr>
              <w:t xml:space="preserve">margin </w:t>
            </w:r>
            <w:r w:rsidRPr="000104A5">
              <w:rPr>
                <w:lang w:val="en-GB"/>
              </w:rPr>
              <w:t xml:space="preserve">is </w:t>
            </w:r>
            <w:r w:rsidRPr="000104A5">
              <w:rPr>
                <w:lang w:val="en-GB"/>
              </w:rPr>
              <w:lastRenderedPageBreak/>
              <w:t>only 0.1% of the contract value.</w:t>
            </w:r>
          </w:p>
          <w:p w14:paraId="6FD9635E" w14:textId="77777777" w:rsidR="000104A5" w:rsidRPr="000104A5" w:rsidRDefault="000104A5" w:rsidP="00A775F9">
            <w:pPr>
              <w:pStyle w:val="Odstavecseseznamem"/>
              <w:widowControl w:val="0"/>
              <w:suppressAutoHyphens/>
              <w:autoSpaceDN w:val="0"/>
              <w:spacing w:after="0" w:line="240" w:lineRule="auto"/>
              <w:ind w:left="360"/>
              <w:textAlignment w:val="baseline"/>
              <w:rPr>
                <w:lang w:val="en-GB"/>
              </w:rPr>
            </w:pPr>
          </w:p>
          <w:p w14:paraId="25E4087B" w14:textId="5BB00E8D" w:rsidR="000104A5" w:rsidRPr="003923A0" w:rsidRDefault="00AA3023" w:rsidP="003923A0">
            <w:pPr>
              <w:pStyle w:val="Odstavecseseznamem"/>
              <w:widowControl w:val="0"/>
              <w:numPr>
                <w:ilvl w:val="0"/>
                <w:numId w:val="7"/>
              </w:numPr>
              <w:suppressAutoHyphens/>
              <w:autoSpaceDN w:val="0"/>
              <w:spacing w:after="0" w:line="240" w:lineRule="auto"/>
              <w:ind w:left="284" w:hanging="284"/>
              <w:textAlignment w:val="baseline"/>
              <w:rPr>
                <w:lang w:val="en-GB"/>
              </w:rPr>
            </w:pPr>
            <w:r>
              <w:rPr>
                <w:lang w:val="en-GB"/>
              </w:rPr>
              <w:t>Next, l</w:t>
            </w:r>
            <w:r w:rsidR="00596D6B">
              <w:rPr>
                <w:lang w:val="en-GB"/>
              </w:rPr>
              <w:t>et</w:t>
            </w:r>
            <w:r w:rsidR="0062664A">
              <w:rPr>
                <w:lang w:val="en-GB"/>
              </w:rPr>
              <w:t>’</w:t>
            </w:r>
            <w:r w:rsidR="00596D6B">
              <w:rPr>
                <w:lang w:val="en-GB"/>
              </w:rPr>
              <w:t>s see w</w:t>
            </w:r>
            <w:r w:rsidR="000104A5" w:rsidRPr="000104A5">
              <w:rPr>
                <w:lang w:val="en-GB"/>
              </w:rPr>
              <w:t xml:space="preserve">hat </w:t>
            </w:r>
            <w:r>
              <w:rPr>
                <w:lang w:val="en-GB"/>
              </w:rPr>
              <w:t xml:space="preserve">the </w:t>
            </w:r>
            <w:r w:rsidR="00596D6B">
              <w:rPr>
                <w:lang w:val="en-GB"/>
              </w:rPr>
              <w:t>cash settlement look</w:t>
            </w:r>
            <w:r>
              <w:rPr>
                <w:lang w:val="en-GB"/>
              </w:rPr>
              <w:t>s</w:t>
            </w:r>
            <w:r w:rsidR="00596D6B">
              <w:rPr>
                <w:lang w:val="en-GB"/>
              </w:rPr>
              <w:t xml:space="preserve"> like.</w:t>
            </w:r>
          </w:p>
          <w:p w14:paraId="268BCDA2" w14:textId="7C094481" w:rsidR="000104A5" w:rsidRPr="003923A0" w:rsidRDefault="000104A5" w:rsidP="00464A88">
            <w:pPr>
              <w:pStyle w:val="Odstavecseseznamem"/>
              <w:widowControl w:val="0"/>
              <w:numPr>
                <w:ilvl w:val="0"/>
                <w:numId w:val="64"/>
              </w:numPr>
              <w:suppressAutoHyphens/>
              <w:autoSpaceDN w:val="0"/>
              <w:spacing w:after="0" w:line="240" w:lineRule="auto"/>
              <w:ind w:left="709" w:hanging="425"/>
              <w:contextualSpacing w:val="0"/>
              <w:textAlignment w:val="baseline"/>
              <w:rPr>
                <w:lang w:val="en-GB"/>
              </w:rPr>
            </w:pPr>
            <w:r w:rsidRPr="000104A5">
              <w:rPr>
                <w:lang w:val="en-GB"/>
              </w:rPr>
              <w:t xml:space="preserve">The answer is easy. We take the difference </w:t>
            </w:r>
            <w:r w:rsidR="00A775F9">
              <w:rPr>
                <w:lang w:val="en-GB"/>
              </w:rPr>
              <w:t xml:space="preserve">between the </w:t>
            </w:r>
            <w:r w:rsidRPr="000104A5">
              <w:rPr>
                <w:lang w:val="en-GB"/>
              </w:rPr>
              <w:t xml:space="preserve">EDSP price and </w:t>
            </w:r>
            <w:r w:rsidR="0062664A">
              <w:rPr>
                <w:lang w:val="en-GB"/>
              </w:rPr>
              <w:t xml:space="preserve">the </w:t>
            </w:r>
            <w:r w:rsidRPr="000104A5">
              <w:rPr>
                <w:lang w:val="en-GB"/>
              </w:rPr>
              <w:t xml:space="preserve">opening </w:t>
            </w:r>
            <w:r w:rsidR="00596D6B">
              <w:rPr>
                <w:lang w:val="en-GB"/>
              </w:rPr>
              <w:t xml:space="preserve">futures </w:t>
            </w:r>
            <w:r w:rsidRPr="000104A5">
              <w:rPr>
                <w:lang w:val="en-GB"/>
              </w:rPr>
              <w:t>price and repeat the entire procedure</w:t>
            </w:r>
            <w:r w:rsidR="0026071C">
              <w:rPr>
                <w:lang w:val="en-GB"/>
              </w:rPr>
              <w:t xml:space="preserve"> outlined earlier</w:t>
            </w:r>
            <w:r w:rsidRPr="000104A5">
              <w:rPr>
                <w:lang w:val="en-GB"/>
              </w:rPr>
              <w:t xml:space="preserve">. </w:t>
            </w:r>
            <w:r w:rsidR="00A775F9">
              <w:rPr>
                <w:lang w:val="en-GB"/>
              </w:rPr>
              <w:t xml:space="preserve">The calculation tells us </w:t>
            </w:r>
            <w:r w:rsidRPr="000104A5">
              <w:rPr>
                <w:lang w:val="en-GB"/>
              </w:rPr>
              <w:t>that the long earned 937.5 euros.</w:t>
            </w:r>
          </w:p>
          <w:p w14:paraId="5C5C78B9" w14:textId="5FBD997F" w:rsidR="000104A5" w:rsidRPr="000104A5" w:rsidRDefault="000104A5" w:rsidP="00464A88">
            <w:pPr>
              <w:pStyle w:val="Odstavecseseznamem"/>
              <w:widowControl w:val="0"/>
              <w:numPr>
                <w:ilvl w:val="0"/>
                <w:numId w:val="64"/>
              </w:numPr>
              <w:suppressAutoHyphens/>
              <w:autoSpaceDN w:val="0"/>
              <w:spacing w:after="0" w:line="240" w:lineRule="auto"/>
              <w:ind w:left="709" w:hanging="425"/>
              <w:contextualSpacing w:val="0"/>
              <w:textAlignment w:val="baseline"/>
              <w:rPr>
                <w:lang w:val="en-GB"/>
              </w:rPr>
            </w:pPr>
            <w:r w:rsidRPr="00596D6B">
              <w:rPr>
                <w:lang w:val="en-GB"/>
              </w:rPr>
              <w:t xml:space="preserve">Interesting, but not surprising, </w:t>
            </w:r>
            <w:r w:rsidR="00196933" w:rsidRPr="00596D6B">
              <w:rPr>
                <w:lang w:val="en-GB"/>
              </w:rPr>
              <w:t xml:space="preserve">is </w:t>
            </w:r>
            <w:r w:rsidRPr="00596D6B">
              <w:rPr>
                <w:lang w:val="en-GB"/>
              </w:rPr>
              <w:t xml:space="preserve">the quantification of the </w:t>
            </w:r>
            <w:r w:rsidR="00E662B3">
              <w:rPr>
                <w:lang w:val="en-GB"/>
              </w:rPr>
              <w:t xml:space="preserve">effective </w:t>
            </w:r>
            <w:r w:rsidRPr="00596D6B">
              <w:rPr>
                <w:lang w:val="en-GB"/>
              </w:rPr>
              <w:t xml:space="preserve">interest rate at which </w:t>
            </w:r>
            <w:r w:rsidRPr="000104A5">
              <w:rPr>
                <w:lang w:val="en-GB"/>
              </w:rPr>
              <w:t xml:space="preserve">the buyer of the contract </w:t>
            </w:r>
            <w:r w:rsidR="0026071C">
              <w:rPr>
                <w:lang w:val="en-GB"/>
              </w:rPr>
              <w:t>can</w:t>
            </w:r>
            <w:r w:rsidR="0026071C" w:rsidRPr="000104A5">
              <w:rPr>
                <w:lang w:val="en-GB"/>
              </w:rPr>
              <w:t xml:space="preserve"> </w:t>
            </w:r>
            <w:r w:rsidRPr="000104A5">
              <w:rPr>
                <w:lang w:val="en-GB"/>
              </w:rPr>
              <w:t xml:space="preserve">open </w:t>
            </w:r>
            <w:r w:rsidR="00596D6B">
              <w:rPr>
                <w:lang w:val="en-GB"/>
              </w:rPr>
              <w:t xml:space="preserve">the </w:t>
            </w:r>
            <w:r w:rsidRPr="000104A5">
              <w:rPr>
                <w:lang w:val="en-GB"/>
              </w:rPr>
              <w:t xml:space="preserve">three-month deposit. We know that the EDSP </w:t>
            </w:r>
            <w:r w:rsidR="00596D6B">
              <w:rPr>
                <w:lang w:val="en-GB"/>
              </w:rPr>
              <w:t xml:space="preserve">is </w:t>
            </w:r>
            <w:r w:rsidRPr="000104A5">
              <w:rPr>
                <w:lang w:val="en-GB"/>
              </w:rPr>
              <w:t xml:space="preserve">equal </w:t>
            </w:r>
            <w:r w:rsidR="00596D6B">
              <w:rPr>
                <w:lang w:val="en-GB"/>
              </w:rPr>
              <w:t xml:space="preserve">to </w:t>
            </w:r>
            <w:r w:rsidRPr="000104A5">
              <w:rPr>
                <w:lang w:val="en-GB"/>
              </w:rPr>
              <w:t xml:space="preserve">the </w:t>
            </w:r>
            <w:r w:rsidR="00596D6B">
              <w:rPr>
                <w:lang w:val="en-GB"/>
              </w:rPr>
              <w:t xml:space="preserve">spot three-month </w:t>
            </w:r>
            <w:r w:rsidRPr="000104A5">
              <w:rPr>
                <w:lang w:val="en-GB"/>
              </w:rPr>
              <w:t xml:space="preserve">rate </w:t>
            </w:r>
            <w:r w:rsidR="00596D6B">
              <w:rPr>
                <w:lang w:val="en-GB"/>
              </w:rPr>
              <w:t xml:space="preserve">prevailing at </w:t>
            </w:r>
            <w:r w:rsidR="0026071C">
              <w:rPr>
                <w:lang w:val="en-GB"/>
              </w:rPr>
              <w:t xml:space="preserve">the </w:t>
            </w:r>
            <w:r w:rsidR="00596D6B">
              <w:rPr>
                <w:lang w:val="en-GB"/>
              </w:rPr>
              <w:t>time the deposit</w:t>
            </w:r>
            <w:r w:rsidR="0026071C">
              <w:rPr>
                <w:lang w:val="en-GB"/>
              </w:rPr>
              <w:t xml:space="preserve"> was created</w:t>
            </w:r>
            <w:r w:rsidR="00596D6B">
              <w:rPr>
                <w:lang w:val="en-GB"/>
              </w:rPr>
              <w:t>.</w:t>
            </w:r>
            <w:r w:rsidRPr="000104A5">
              <w:rPr>
                <w:lang w:val="en-GB"/>
              </w:rPr>
              <w:t xml:space="preserve"> So</w:t>
            </w:r>
            <w:r w:rsidR="00E30C9F">
              <w:rPr>
                <w:lang w:val="en-GB"/>
              </w:rPr>
              <w:t>,</w:t>
            </w:r>
            <w:r w:rsidR="001F4E50">
              <w:rPr>
                <w:lang w:val="en-GB"/>
              </w:rPr>
              <w:t xml:space="preserve"> </w:t>
            </w:r>
            <w:r w:rsidR="0026071C">
              <w:rPr>
                <w:lang w:val="en-GB"/>
              </w:rPr>
              <w:t>when the money is</w:t>
            </w:r>
            <w:r w:rsidR="0026071C" w:rsidRPr="000104A5">
              <w:rPr>
                <w:lang w:val="en-GB"/>
              </w:rPr>
              <w:t xml:space="preserve"> </w:t>
            </w:r>
            <w:r w:rsidRPr="000104A5">
              <w:rPr>
                <w:lang w:val="en-GB"/>
              </w:rPr>
              <w:t>deposit</w:t>
            </w:r>
            <w:r w:rsidR="0026071C">
              <w:rPr>
                <w:lang w:val="en-GB"/>
              </w:rPr>
              <w:t>ed</w:t>
            </w:r>
            <w:r w:rsidRPr="000104A5">
              <w:rPr>
                <w:lang w:val="en-GB"/>
              </w:rPr>
              <w:t xml:space="preserve"> </w:t>
            </w:r>
            <w:r w:rsidR="0026071C">
              <w:rPr>
                <w:lang w:val="en-GB"/>
              </w:rPr>
              <w:t>into</w:t>
            </w:r>
            <w:r w:rsidRPr="000104A5">
              <w:rPr>
                <w:lang w:val="en-GB"/>
              </w:rPr>
              <w:t xml:space="preserve"> the bank</w:t>
            </w:r>
            <w:r w:rsidR="0026071C">
              <w:rPr>
                <w:lang w:val="en-GB"/>
              </w:rPr>
              <w:t>,</w:t>
            </w:r>
            <w:r w:rsidRPr="000104A5">
              <w:rPr>
                <w:lang w:val="en-GB"/>
              </w:rPr>
              <w:t xml:space="preserve"> </w:t>
            </w:r>
            <w:r w:rsidR="00596D6B">
              <w:rPr>
                <w:lang w:val="en-GB"/>
              </w:rPr>
              <w:t>the long earn</w:t>
            </w:r>
            <w:r w:rsidR="0026071C">
              <w:rPr>
                <w:lang w:val="en-GB"/>
              </w:rPr>
              <w:t>s</w:t>
            </w:r>
            <w:r w:rsidR="00596D6B">
              <w:rPr>
                <w:lang w:val="en-GB"/>
              </w:rPr>
              <w:t xml:space="preserve"> </w:t>
            </w:r>
            <w:r w:rsidRPr="000104A5">
              <w:rPr>
                <w:lang w:val="en-GB"/>
              </w:rPr>
              <w:t>a yield of 8.75%.</w:t>
            </w:r>
          </w:p>
          <w:p w14:paraId="629025E0" w14:textId="77777777" w:rsidR="000104A5" w:rsidRPr="003923A0" w:rsidRDefault="000104A5" w:rsidP="003923A0">
            <w:pPr>
              <w:pStyle w:val="Odstavecseseznamem"/>
              <w:widowControl w:val="0"/>
              <w:suppressAutoHyphens/>
              <w:autoSpaceDN w:val="0"/>
              <w:spacing w:after="0" w:line="240" w:lineRule="auto"/>
              <w:ind w:left="709"/>
              <w:contextualSpacing w:val="0"/>
              <w:textAlignment w:val="baseline"/>
              <w:rPr>
                <w:lang w:val="en-GB"/>
              </w:rPr>
            </w:pPr>
            <w:r w:rsidRPr="003923A0">
              <w:rPr>
                <w:lang w:val="en-GB"/>
              </w:rPr>
              <w:t>. . . . .</w:t>
            </w:r>
          </w:p>
          <w:p w14:paraId="4F09E5F4" w14:textId="12B1CF28" w:rsidR="000104A5" w:rsidRDefault="000104A5" w:rsidP="003923A0">
            <w:pPr>
              <w:pStyle w:val="Odstavecseseznamem"/>
              <w:widowControl w:val="0"/>
              <w:suppressAutoHyphens/>
              <w:autoSpaceDN w:val="0"/>
              <w:spacing w:after="0" w:line="240" w:lineRule="auto"/>
              <w:ind w:left="709"/>
              <w:contextualSpacing w:val="0"/>
              <w:textAlignment w:val="baseline"/>
              <w:rPr>
                <w:lang w:val="en-GB"/>
              </w:rPr>
            </w:pPr>
            <w:r w:rsidRPr="000104A5">
              <w:rPr>
                <w:lang w:val="en-GB"/>
              </w:rPr>
              <w:t xml:space="preserve">But the long also </w:t>
            </w:r>
            <w:r w:rsidR="0026071C">
              <w:rPr>
                <w:lang w:val="en-GB"/>
              </w:rPr>
              <w:t>makes</w:t>
            </w:r>
            <w:r w:rsidR="0026071C" w:rsidRPr="000104A5">
              <w:rPr>
                <w:lang w:val="en-GB"/>
              </w:rPr>
              <w:t xml:space="preserve"> </w:t>
            </w:r>
            <w:r w:rsidRPr="000104A5">
              <w:rPr>
                <w:lang w:val="en-GB"/>
              </w:rPr>
              <w:t>a profit from mark</w:t>
            </w:r>
            <w:r w:rsidR="002369A6">
              <w:rPr>
                <w:lang w:val="en-GB"/>
              </w:rPr>
              <w:t xml:space="preserve">ing to market. </w:t>
            </w:r>
            <w:r w:rsidRPr="000104A5">
              <w:rPr>
                <w:lang w:val="en-GB"/>
              </w:rPr>
              <w:t xml:space="preserve">We </w:t>
            </w:r>
            <w:r w:rsidR="00F16C6D">
              <w:rPr>
                <w:lang w:val="en-GB"/>
              </w:rPr>
              <w:t xml:space="preserve">want to </w:t>
            </w:r>
            <w:r w:rsidRPr="000104A5">
              <w:rPr>
                <w:lang w:val="en-GB"/>
              </w:rPr>
              <w:t xml:space="preserve">calculate at what annualized rate </w:t>
            </w:r>
            <w:r w:rsidR="002369A6">
              <w:rPr>
                <w:lang w:val="en-GB"/>
              </w:rPr>
              <w:t xml:space="preserve">a </w:t>
            </w:r>
            <w:r w:rsidR="00F16C6D" w:rsidRPr="000104A5">
              <w:rPr>
                <w:lang w:val="en-GB"/>
              </w:rPr>
              <w:t>three</w:t>
            </w:r>
            <w:r w:rsidR="00F16C6D">
              <w:rPr>
                <w:lang w:val="en-GB"/>
              </w:rPr>
              <w:t>-</w:t>
            </w:r>
            <w:r w:rsidR="00F16C6D" w:rsidRPr="000104A5">
              <w:rPr>
                <w:lang w:val="en-GB"/>
              </w:rPr>
              <w:t xml:space="preserve">month </w:t>
            </w:r>
            <w:r w:rsidRPr="000104A5">
              <w:rPr>
                <w:lang w:val="en-GB"/>
              </w:rPr>
              <w:t xml:space="preserve">deposit of 500,000 euros </w:t>
            </w:r>
            <w:r w:rsidR="0062664A" w:rsidRPr="000104A5">
              <w:rPr>
                <w:lang w:val="en-GB"/>
              </w:rPr>
              <w:t>w</w:t>
            </w:r>
            <w:r w:rsidR="0062664A">
              <w:rPr>
                <w:lang w:val="en-GB"/>
              </w:rPr>
              <w:t>ill</w:t>
            </w:r>
            <w:r w:rsidR="0062664A" w:rsidRPr="000104A5">
              <w:rPr>
                <w:lang w:val="en-GB"/>
              </w:rPr>
              <w:t xml:space="preserve"> </w:t>
            </w:r>
            <w:r w:rsidR="00A02457">
              <w:rPr>
                <w:lang w:val="en-GB"/>
              </w:rPr>
              <w:t xml:space="preserve">generate </w:t>
            </w:r>
            <w:r w:rsidR="00F16C6D">
              <w:rPr>
                <w:lang w:val="en-GB"/>
              </w:rPr>
              <w:t>interest</w:t>
            </w:r>
            <w:r w:rsidR="0026071C">
              <w:rPr>
                <w:lang w:val="en-GB"/>
              </w:rPr>
              <w:t xml:space="preserve"> to the amount </w:t>
            </w:r>
            <w:r w:rsidR="00A02457">
              <w:rPr>
                <w:lang w:val="en-GB"/>
              </w:rPr>
              <w:t xml:space="preserve">of </w:t>
            </w:r>
            <w:r w:rsidR="008B2EF8">
              <w:rPr>
                <w:lang w:val="en-GB"/>
              </w:rPr>
              <w:t>937.5</w:t>
            </w:r>
            <w:r w:rsidR="0026071C">
              <w:rPr>
                <w:lang w:val="en-GB"/>
              </w:rPr>
              <w:t xml:space="preserve"> euros</w:t>
            </w:r>
            <w:r w:rsidR="008B2EF8">
              <w:rPr>
                <w:lang w:val="en-GB"/>
              </w:rPr>
              <w:t xml:space="preserve">. </w:t>
            </w:r>
            <w:r w:rsidR="002369A6">
              <w:rPr>
                <w:lang w:val="en-GB"/>
              </w:rPr>
              <w:t xml:space="preserve">We </w:t>
            </w:r>
            <w:r w:rsidR="00A02457">
              <w:rPr>
                <w:lang w:val="en-GB"/>
              </w:rPr>
              <w:t xml:space="preserve">get </w:t>
            </w:r>
            <w:r w:rsidRPr="000104A5">
              <w:rPr>
                <w:lang w:val="en-GB"/>
              </w:rPr>
              <w:t>0.75%. Adding these two interest rates together gives us 9.5%. And that</w:t>
            </w:r>
            <w:r w:rsidR="0026071C">
              <w:rPr>
                <w:lang w:val="en-GB"/>
              </w:rPr>
              <w:t>’</w:t>
            </w:r>
            <w:r w:rsidRPr="000104A5">
              <w:rPr>
                <w:lang w:val="en-GB"/>
              </w:rPr>
              <w:t xml:space="preserve">s the rate, hidden in the opening futures price. The hedging property of the </w:t>
            </w:r>
            <w:r w:rsidR="002369A6">
              <w:rPr>
                <w:lang w:val="en-GB"/>
              </w:rPr>
              <w:t xml:space="preserve">short-term </w:t>
            </w:r>
            <w:r w:rsidRPr="000104A5">
              <w:rPr>
                <w:lang w:val="en-GB"/>
              </w:rPr>
              <w:t>interest rate futur</w:t>
            </w:r>
            <w:r w:rsidR="002369A6">
              <w:rPr>
                <w:lang w:val="en-GB"/>
              </w:rPr>
              <w:t>es has been v</w:t>
            </w:r>
            <w:r w:rsidRPr="000104A5">
              <w:rPr>
                <w:lang w:val="en-GB"/>
              </w:rPr>
              <w:t>erified.</w:t>
            </w:r>
          </w:p>
          <w:p w14:paraId="5CCF87AF" w14:textId="77777777" w:rsidR="002369A6" w:rsidRDefault="002369A6" w:rsidP="003923A0">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20953831" w14:textId="2E493C00" w:rsidR="002369A6" w:rsidRPr="000104A5" w:rsidRDefault="0026071C" w:rsidP="003923A0">
            <w:pPr>
              <w:pStyle w:val="Odstavecseseznamem"/>
              <w:widowControl w:val="0"/>
              <w:suppressAutoHyphens/>
              <w:autoSpaceDN w:val="0"/>
              <w:spacing w:after="0" w:line="240" w:lineRule="auto"/>
              <w:ind w:left="709"/>
              <w:contextualSpacing w:val="0"/>
              <w:textAlignment w:val="baseline"/>
              <w:rPr>
                <w:lang w:val="en-GB"/>
              </w:rPr>
            </w:pPr>
            <w:r>
              <w:rPr>
                <w:lang w:val="en-GB"/>
              </w:rPr>
              <w:t>Note</w:t>
            </w:r>
            <w:r w:rsidR="00117ACC">
              <w:rPr>
                <w:lang w:val="en-GB"/>
              </w:rPr>
              <w:t xml:space="preserve"> </w:t>
            </w:r>
            <w:r w:rsidR="00117ACC" w:rsidRPr="00117ACC">
              <w:rPr>
                <w:lang w:val="en-GB"/>
              </w:rPr>
              <w:t xml:space="preserve">one </w:t>
            </w:r>
            <w:r w:rsidR="009D1B02">
              <w:rPr>
                <w:lang w:val="en-GB"/>
              </w:rPr>
              <w:t>intentional, albeit minor,</w:t>
            </w:r>
            <w:r w:rsidR="00C251DB">
              <w:rPr>
                <w:lang w:val="en-GB"/>
              </w:rPr>
              <w:t xml:space="preserve"> </w:t>
            </w:r>
            <w:r w:rsidR="00117ACC" w:rsidRPr="00117ACC">
              <w:rPr>
                <w:lang w:val="en-GB"/>
              </w:rPr>
              <w:t>inco</w:t>
            </w:r>
            <w:r w:rsidR="00C251DB">
              <w:rPr>
                <w:lang w:val="en-GB"/>
              </w:rPr>
              <w:t xml:space="preserve">nsistency. </w:t>
            </w:r>
            <w:r w:rsidR="00117ACC">
              <w:rPr>
                <w:lang w:val="en-GB"/>
              </w:rPr>
              <w:t xml:space="preserve">The amount </w:t>
            </w:r>
            <w:r w:rsidR="009D1B02">
              <w:rPr>
                <w:lang w:val="en-GB"/>
              </w:rPr>
              <w:t xml:space="preserve">of </w:t>
            </w:r>
            <w:r w:rsidR="00117ACC" w:rsidRPr="00117ACC">
              <w:rPr>
                <w:lang w:val="en-GB"/>
              </w:rPr>
              <w:t>937.5</w:t>
            </w:r>
            <w:r w:rsidR="0062664A">
              <w:rPr>
                <w:lang w:val="en-GB"/>
              </w:rPr>
              <w:t xml:space="preserve"> euros</w:t>
            </w:r>
            <w:r w:rsidR="00117ACC" w:rsidRPr="00117ACC">
              <w:rPr>
                <w:lang w:val="en-GB"/>
              </w:rPr>
              <w:t xml:space="preserve"> </w:t>
            </w:r>
            <w:r w:rsidR="00117ACC">
              <w:rPr>
                <w:lang w:val="en-GB"/>
              </w:rPr>
              <w:t xml:space="preserve">is received not upon the termination </w:t>
            </w:r>
            <w:r w:rsidR="00117ACC" w:rsidRPr="00117ACC">
              <w:rPr>
                <w:lang w:val="en-GB"/>
              </w:rPr>
              <w:t>of the deposit</w:t>
            </w:r>
            <w:r w:rsidR="0062664A" w:rsidRPr="005C52EB">
              <w:rPr>
                <w:lang w:val="en-GB"/>
              </w:rPr>
              <w:t>,</w:t>
            </w:r>
            <w:r w:rsidR="00117ACC" w:rsidRPr="005C52EB">
              <w:rPr>
                <w:lang w:val="en-GB"/>
              </w:rPr>
              <w:t xml:space="preserve"> as suggested by the equation, but upon the creation of the deposit as a final balance in the margin account. Therefore, we should </w:t>
            </w:r>
            <w:r w:rsidR="00C251DB" w:rsidRPr="005C52EB">
              <w:rPr>
                <w:lang w:val="en-GB"/>
              </w:rPr>
              <w:t>rat</w:t>
            </w:r>
            <w:r w:rsidR="00C251DB">
              <w:rPr>
                <w:lang w:val="en-GB"/>
              </w:rPr>
              <w:t xml:space="preserve">her apply </w:t>
            </w:r>
            <w:r w:rsidR="00117ACC" w:rsidRPr="00117ACC">
              <w:rPr>
                <w:lang w:val="en-GB"/>
              </w:rPr>
              <w:t xml:space="preserve">this </w:t>
            </w:r>
            <w:r w:rsidR="000239C4">
              <w:rPr>
                <w:lang w:val="en-GB"/>
              </w:rPr>
              <w:t xml:space="preserve">equation </w:t>
            </w:r>
            <w:r w:rsidR="00C251DB">
              <w:rPr>
                <w:lang w:val="en-GB"/>
              </w:rPr>
              <w:t xml:space="preserve">using </w:t>
            </w:r>
            <w:r w:rsidR="000239C4">
              <w:rPr>
                <w:lang w:val="en-GB"/>
              </w:rPr>
              <w:t xml:space="preserve">discounting </w:t>
            </w:r>
            <w:r w:rsidR="00117ACC" w:rsidRPr="00117ACC">
              <w:rPr>
                <w:lang w:val="en-GB"/>
              </w:rPr>
              <w:t>to calculate the rate generat</w:t>
            </w:r>
            <w:r w:rsidR="000239C4">
              <w:rPr>
                <w:lang w:val="en-GB"/>
              </w:rPr>
              <w:t xml:space="preserve">ing the above </w:t>
            </w:r>
            <w:r w:rsidR="00117ACC" w:rsidRPr="00117ACC">
              <w:rPr>
                <w:lang w:val="en-GB"/>
              </w:rPr>
              <w:t xml:space="preserve">amount. However, the difference in results </w:t>
            </w:r>
            <w:r w:rsidR="0062664A" w:rsidRPr="00117ACC">
              <w:rPr>
                <w:lang w:val="en-GB"/>
              </w:rPr>
              <w:t>w</w:t>
            </w:r>
            <w:r w:rsidR="0062664A">
              <w:rPr>
                <w:lang w:val="en-GB"/>
              </w:rPr>
              <w:t>ould</w:t>
            </w:r>
            <w:r w:rsidR="0062664A" w:rsidRPr="00117ACC">
              <w:rPr>
                <w:lang w:val="en-GB"/>
              </w:rPr>
              <w:t xml:space="preserve"> </w:t>
            </w:r>
            <w:r w:rsidR="00117ACC" w:rsidRPr="00117ACC">
              <w:rPr>
                <w:lang w:val="en-GB"/>
              </w:rPr>
              <w:t>be negligible.</w:t>
            </w:r>
          </w:p>
          <w:p w14:paraId="49C7AAD7" w14:textId="77777777" w:rsidR="000104A5" w:rsidRPr="000104A5" w:rsidRDefault="000104A5" w:rsidP="000239C4">
            <w:pPr>
              <w:pStyle w:val="Odstavecseseznamem"/>
              <w:widowControl w:val="0"/>
              <w:suppressAutoHyphens/>
              <w:autoSpaceDN w:val="0"/>
              <w:spacing w:after="0" w:line="240" w:lineRule="auto"/>
              <w:ind w:left="360"/>
              <w:textAlignment w:val="baseline"/>
              <w:rPr>
                <w:lang w:val="en-GB"/>
              </w:rPr>
            </w:pPr>
            <w:r w:rsidRPr="000104A5">
              <w:rPr>
                <w:lang w:val="en-GB"/>
              </w:rPr>
              <w:t> </w:t>
            </w:r>
          </w:p>
          <w:p w14:paraId="577F3B08" w14:textId="569CA12C" w:rsidR="000104A5" w:rsidRPr="004A2269" w:rsidRDefault="000104A5" w:rsidP="004A2269">
            <w:pPr>
              <w:pStyle w:val="Odstavecseseznamem"/>
              <w:widowControl w:val="0"/>
              <w:numPr>
                <w:ilvl w:val="0"/>
                <w:numId w:val="7"/>
              </w:numPr>
              <w:suppressAutoHyphens/>
              <w:autoSpaceDN w:val="0"/>
              <w:spacing w:after="0" w:line="240" w:lineRule="auto"/>
              <w:ind w:left="284" w:hanging="284"/>
              <w:textAlignment w:val="baseline"/>
              <w:rPr>
                <w:lang w:val="en-GB"/>
              </w:rPr>
            </w:pPr>
            <w:r w:rsidRPr="000104A5">
              <w:rPr>
                <w:lang w:val="en-GB"/>
              </w:rPr>
              <w:t xml:space="preserve">Finally, </w:t>
            </w:r>
            <w:r w:rsidR="00C251DB">
              <w:rPr>
                <w:lang w:val="en-GB"/>
              </w:rPr>
              <w:t xml:space="preserve">we have the </w:t>
            </w:r>
            <w:r w:rsidR="00457C1A">
              <w:rPr>
                <w:lang w:val="en-GB"/>
              </w:rPr>
              <w:t xml:space="preserve">matter </w:t>
            </w:r>
            <w:r w:rsidR="00C251DB">
              <w:rPr>
                <w:lang w:val="en-GB"/>
              </w:rPr>
              <w:t xml:space="preserve">of </w:t>
            </w:r>
            <w:r w:rsidRPr="000104A5">
              <w:rPr>
                <w:lang w:val="en-GB"/>
              </w:rPr>
              <w:t>physical delivery</w:t>
            </w:r>
            <w:r w:rsidR="00C251DB">
              <w:rPr>
                <w:lang w:val="en-GB"/>
              </w:rPr>
              <w:t>.</w:t>
            </w:r>
            <w:r w:rsidRPr="000104A5">
              <w:rPr>
                <w:lang w:val="en-GB"/>
              </w:rPr>
              <w:t xml:space="preserve"> </w:t>
            </w:r>
            <w:r w:rsidR="00C251DB">
              <w:rPr>
                <w:lang w:val="en-GB"/>
              </w:rPr>
              <w:t xml:space="preserve">In principle, </w:t>
            </w:r>
            <w:r w:rsidRPr="00C251DB">
              <w:rPr>
                <w:lang w:val="en-GB"/>
              </w:rPr>
              <w:t xml:space="preserve">there is no obstacle to this way of </w:t>
            </w:r>
            <w:r w:rsidR="00C251DB">
              <w:rPr>
                <w:lang w:val="en-GB"/>
              </w:rPr>
              <w:t xml:space="preserve">terminating </w:t>
            </w:r>
            <w:r w:rsidR="00457C1A">
              <w:rPr>
                <w:lang w:val="en-GB"/>
              </w:rPr>
              <w:t xml:space="preserve">a </w:t>
            </w:r>
            <w:r w:rsidRPr="00C251DB">
              <w:rPr>
                <w:lang w:val="en-GB"/>
              </w:rPr>
              <w:t>futur</w:t>
            </w:r>
            <w:r w:rsidR="00C251DB">
              <w:rPr>
                <w:lang w:val="en-GB"/>
              </w:rPr>
              <w:t xml:space="preserve">es deal, </w:t>
            </w:r>
            <w:r w:rsidRPr="00C251DB">
              <w:rPr>
                <w:lang w:val="en-GB"/>
              </w:rPr>
              <w:t xml:space="preserve">as it is easy to create </w:t>
            </w:r>
            <w:r w:rsidR="00827409">
              <w:rPr>
                <w:lang w:val="en-GB"/>
              </w:rPr>
              <w:t xml:space="preserve">a bank </w:t>
            </w:r>
            <w:r w:rsidRPr="00C251DB">
              <w:rPr>
                <w:lang w:val="en-GB"/>
              </w:rPr>
              <w:t xml:space="preserve">deposit. </w:t>
            </w:r>
            <w:r w:rsidR="00827409" w:rsidRPr="00827409">
              <w:rPr>
                <w:lang w:val="en-GB"/>
              </w:rPr>
              <w:t>In practice, however, short-term interest</w:t>
            </w:r>
            <w:r w:rsidR="0062664A">
              <w:rPr>
                <w:lang w:val="en-GB"/>
              </w:rPr>
              <w:t xml:space="preserve"> </w:t>
            </w:r>
            <w:r w:rsidR="00827409" w:rsidRPr="00827409">
              <w:rPr>
                <w:lang w:val="en-GB"/>
              </w:rPr>
              <w:t>rate futures generally do not offer this option</w:t>
            </w:r>
            <w:r w:rsidR="00E662B3">
              <w:rPr>
                <w:lang w:val="en-GB"/>
              </w:rPr>
              <w:t xml:space="preserve">. A </w:t>
            </w:r>
            <w:r w:rsidR="00827409" w:rsidRPr="00827409">
              <w:rPr>
                <w:lang w:val="en-GB"/>
              </w:rPr>
              <w:t xml:space="preserve">cash settlement is preferred. </w:t>
            </w:r>
            <w:r w:rsidR="00827409">
              <w:rPr>
                <w:lang w:val="en-GB"/>
              </w:rPr>
              <w:t xml:space="preserve">Nevertheless, </w:t>
            </w:r>
            <w:r w:rsidR="00827409" w:rsidRPr="00827409">
              <w:rPr>
                <w:lang w:val="en-GB"/>
              </w:rPr>
              <w:t xml:space="preserve">what would a physical delivery look like if it were </w:t>
            </w:r>
            <w:r w:rsidR="00A02457">
              <w:rPr>
                <w:lang w:val="en-GB"/>
              </w:rPr>
              <w:t>available</w:t>
            </w:r>
            <w:r w:rsidR="00827409" w:rsidRPr="00827409">
              <w:rPr>
                <w:lang w:val="en-GB"/>
              </w:rPr>
              <w:t>?</w:t>
            </w:r>
          </w:p>
          <w:p w14:paraId="2F8531C3" w14:textId="2CCCC88D" w:rsidR="000104A5" w:rsidRPr="003923A0" w:rsidRDefault="000104A5" w:rsidP="00464A88">
            <w:pPr>
              <w:pStyle w:val="Odstavecseseznamem"/>
              <w:widowControl w:val="0"/>
              <w:numPr>
                <w:ilvl w:val="0"/>
                <w:numId w:val="66"/>
              </w:numPr>
              <w:suppressAutoHyphens/>
              <w:autoSpaceDN w:val="0"/>
              <w:spacing w:after="0" w:line="240" w:lineRule="auto"/>
              <w:ind w:left="709" w:hanging="425"/>
              <w:contextualSpacing w:val="0"/>
              <w:textAlignment w:val="baseline"/>
              <w:rPr>
                <w:lang w:val="en-GB"/>
              </w:rPr>
            </w:pPr>
            <w:r w:rsidRPr="000104A5">
              <w:rPr>
                <w:lang w:val="en-GB"/>
              </w:rPr>
              <w:t xml:space="preserve">First of all, </w:t>
            </w:r>
            <w:r w:rsidR="00F64CFC">
              <w:rPr>
                <w:lang w:val="en-GB"/>
              </w:rPr>
              <w:t xml:space="preserve">a short would be randomly </w:t>
            </w:r>
            <w:r w:rsidR="00F64CFC">
              <w:rPr>
                <w:lang w:val="en-GB"/>
              </w:rPr>
              <w:lastRenderedPageBreak/>
              <w:t xml:space="preserve">selected who </w:t>
            </w:r>
            <w:r w:rsidRPr="000104A5">
              <w:rPr>
                <w:lang w:val="en-GB"/>
              </w:rPr>
              <w:t xml:space="preserve">would be </w:t>
            </w:r>
            <w:r w:rsidR="00F64CFC">
              <w:rPr>
                <w:lang w:val="en-GB"/>
              </w:rPr>
              <w:t xml:space="preserve">asked to arrange </w:t>
            </w:r>
            <w:r w:rsidRPr="000104A5">
              <w:rPr>
                <w:lang w:val="en-GB"/>
              </w:rPr>
              <w:t>a three-month deposit</w:t>
            </w:r>
            <w:r w:rsidR="00A02457">
              <w:rPr>
                <w:lang w:val="en-GB"/>
              </w:rPr>
              <w:t xml:space="preserve"> o</w:t>
            </w:r>
            <w:r w:rsidR="0079680B">
              <w:rPr>
                <w:lang w:val="en-GB"/>
              </w:rPr>
              <w:t>n behalf of the long. Let’s s</w:t>
            </w:r>
            <w:r w:rsidRPr="000104A5">
              <w:rPr>
                <w:lang w:val="en-GB"/>
              </w:rPr>
              <w:t xml:space="preserve">uppose </w:t>
            </w:r>
            <w:r w:rsidR="0079680B">
              <w:rPr>
                <w:lang w:val="en-GB"/>
              </w:rPr>
              <w:t xml:space="preserve">that </w:t>
            </w:r>
            <w:r w:rsidRPr="000104A5">
              <w:rPr>
                <w:lang w:val="en-GB"/>
              </w:rPr>
              <w:t>the chosen bank pay</w:t>
            </w:r>
            <w:r w:rsidR="00F64CFC">
              <w:rPr>
                <w:lang w:val="en-GB"/>
              </w:rPr>
              <w:t xml:space="preserve">s </w:t>
            </w:r>
            <w:r w:rsidRPr="000104A5">
              <w:rPr>
                <w:lang w:val="en-GB"/>
              </w:rPr>
              <w:t>a rate of 8.7% on a three-month deposit.</w:t>
            </w:r>
            <w:r w:rsidR="00F64CFC">
              <w:rPr>
                <w:lang w:val="en-GB"/>
              </w:rPr>
              <w:t xml:space="preserve"> It is a </w:t>
            </w:r>
            <w:r w:rsidRPr="000104A5">
              <w:rPr>
                <w:lang w:val="en-GB"/>
              </w:rPr>
              <w:t xml:space="preserve">lower rate </w:t>
            </w:r>
            <w:r w:rsidR="00457C1A">
              <w:rPr>
                <w:lang w:val="en-GB"/>
              </w:rPr>
              <w:t>than</w:t>
            </w:r>
            <w:r w:rsidRPr="000104A5">
              <w:rPr>
                <w:lang w:val="en-GB"/>
              </w:rPr>
              <w:t xml:space="preserve"> the EDSP rate, which </w:t>
            </w:r>
            <w:r w:rsidR="00F64CFC">
              <w:rPr>
                <w:lang w:val="en-GB"/>
              </w:rPr>
              <w:t xml:space="preserve">is the </w:t>
            </w:r>
            <w:r w:rsidR="0079680B">
              <w:rPr>
                <w:lang w:val="en-GB"/>
              </w:rPr>
              <w:t xml:space="preserve">result of </w:t>
            </w:r>
            <w:r w:rsidRPr="000104A5">
              <w:rPr>
                <w:lang w:val="en-GB"/>
              </w:rPr>
              <w:t>averaging</w:t>
            </w:r>
            <w:r w:rsidR="0079680B">
              <w:rPr>
                <w:lang w:val="en-GB"/>
              </w:rPr>
              <w:t xml:space="preserve"> </w:t>
            </w:r>
            <w:r w:rsidR="00267CC3">
              <w:rPr>
                <w:lang w:val="en-GB"/>
              </w:rPr>
              <w:t xml:space="preserve">among reported </w:t>
            </w:r>
            <w:r w:rsidR="0079680B">
              <w:rPr>
                <w:lang w:val="en-GB"/>
              </w:rPr>
              <w:t>rates.</w:t>
            </w:r>
          </w:p>
          <w:p w14:paraId="692A06EB" w14:textId="36F3E0E4" w:rsidR="000104A5" w:rsidRDefault="000104A5" w:rsidP="00464A88">
            <w:pPr>
              <w:pStyle w:val="Odstavecseseznamem"/>
              <w:widowControl w:val="0"/>
              <w:numPr>
                <w:ilvl w:val="0"/>
                <w:numId w:val="66"/>
              </w:numPr>
              <w:suppressAutoHyphens/>
              <w:autoSpaceDN w:val="0"/>
              <w:spacing w:after="0" w:line="240" w:lineRule="auto"/>
              <w:ind w:left="709" w:hanging="425"/>
              <w:contextualSpacing w:val="0"/>
              <w:textAlignment w:val="baseline"/>
              <w:rPr>
                <w:lang w:val="en-GB"/>
              </w:rPr>
            </w:pPr>
            <w:r w:rsidRPr="000104A5">
              <w:rPr>
                <w:lang w:val="en-GB"/>
              </w:rPr>
              <w:t xml:space="preserve">The short is obliged to compensate </w:t>
            </w:r>
            <w:r w:rsidR="0079680B">
              <w:rPr>
                <w:lang w:val="en-GB"/>
              </w:rPr>
              <w:t xml:space="preserve">the long </w:t>
            </w:r>
            <w:r w:rsidRPr="000104A5">
              <w:rPr>
                <w:lang w:val="en-GB"/>
              </w:rPr>
              <w:t>for this d</w:t>
            </w:r>
            <w:r w:rsidR="0079680B">
              <w:rPr>
                <w:lang w:val="en-GB"/>
              </w:rPr>
              <w:t>ifference</w:t>
            </w:r>
            <w:r w:rsidRPr="000104A5">
              <w:rPr>
                <w:lang w:val="en-GB"/>
              </w:rPr>
              <w:t xml:space="preserve">. Therefore, the </w:t>
            </w:r>
            <w:r w:rsidR="0079680B">
              <w:rPr>
                <w:lang w:val="en-GB"/>
              </w:rPr>
              <w:t>e</w:t>
            </w:r>
            <w:r w:rsidRPr="000104A5">
              <w:rPr>
                <w:lang w:val="en-GB"/>
              </w:rPr>
              <w:t xml:space="preserve">xchange </w:t>
            </w:r>
            <w:r w:rsidR="0079680B">
              <w:rPr>
                <w:lang w:val="en-GB"/>
              </w:rPr>
              <w:t xml:space="preserve">sends the short an </w:t>
            </w:r>
            <w:r w:rsidRPr="000104A5">
              <w:rPr>
                <w:lang w:val="en-GB"/>
              </w:rPr>
              <w:t>invoice for 62.33</w:t>
            </w:r>
            <w:r w:rsidR="0062664A">
              <w:rPr>
                <w:lang w:val="en-GB"/>
              </w:rPr>
              <w:t xml:space="preserve"> euros</w:t>
            </w:r>
            <w:r w:rsidRPr="000104A5">
              <w:rPr>
                <w:lang w:val="en-GB"/>
              </w:rPr>
              <w:t xml:space="preserve">. This is the </w:t>
            </w:r>
            <w:r w:rsidR="0079680B">
              <w:rPr>
                <w:lang w:val="en-GB"/>
              </w:rPr>
              <w:t xml:space="preserve">loss the </w:t>
            </w:r>
            <w:r w:rsidRPr="000104A5">
              <w:rPr>
                <w:lang w:val="en-GB"/>
              </w:rPr>
              <w:t xml:space="preserve">long </w:t>
            </w:r>
            <w:r w:rsidR="0079680B" w:rsidRPr="000104A5">
              <w:rPr>
                <w:lang w:val="en-GB"/>
              </w:rPr>
              <w:t>incur</w:t>
            </w:r>
            <w:r w:rsidR="0079680B">
              <w:rPr>
                <w:lang w:val="en-GB"/>
              </w:rPr>
              <w:t xml:space="preserve">s </w:t>
            </w:r>
            <w:r w:rsidR="001A75A3">
              <w:rPr>
                <w:lang w:val="en-GB"/>
              </w:rPr>
              <w:t>d</w:t>
            </w:r>
            <w:r w:rsidRPr="000104A5">
              <w:rPr>
                <w:lang w:val="en-GB"/>
              </w:rPr>
              <w:t xml:space="preserve">ue to a deposit rate </w:t>
            </w:r>
            <w:r w:rsidR="00EC1A32">
              <w:rPr>
                <w:lang w:val="en-GB"/>
              </w:rPr>
              <w:t xml:space="preserve">that is lower </w:t>
            </w:r>
            <w:r w:rsidR="001A75A3">
              <w:rPr>
                <w:lang w:val="en-GB"/>
              </w:rPr>
              <w:t xml:space="preserve">by </w:t>
            </w:r>
            <w:r w:rsidRPr="000104A5">
              <w:rPr>
                <w:lang w:val="en-GB"/>
              </w:rPr>
              <w:t>5 basis points compared to the EDSP rate.</w:t>
            </w:r>
          </w:p>
          <w:p w14:paraId="45076245" w14:textId="77777777" w:rsidR="00E92C0D" w:rsidRPr="003923A0" w:rsidRDefault="00E92C0D" w:rsidP="00E92C0D">
            <w:pPr>
              <w:pStyle w:val="Odstavecseseznamem"/>
              <w:widowControl w:val="0"/>
              <w:suppressAutoHyphens/>
              <w:autoSpaceDN w:val="0"/>
              <w:spacing w:after="0" w:line="240" w:lineRule="auto"/>
              <w:ind w:left="709"/>
              <w:contextualSpacing w:val="0"/>
              <w:textAlignment w:val="baseline"/>
              <w:rPr>
                <w:lang w:val="en-GB"/>
              </w:rPr>
            </w:pPr>
          </w:p>
          <w:p w14:paraId="386ECB6A" w14:textId="482B946B" w:rsidR="00BF2641" w:rsidRPr="001A75A3" w:rsidRDefault="000104A5" w:rsidP="00464A88">
            <w:pPr>
              <w:pStyle w:val="Odstavecseseznamem"/>
              <w:widowControl w:val="0"/>
              <w:numPr>
                <w:ilvl w:val="0"/>
                <w:numId w:val="66"/>
              </w:numPr>
              <w:suppressAutoHyphens/>
              <w:autoSpaceDN w:val="0"/>
              <w:spacing w:after="0" w:line="240" w:lineRule="auto"/>
              <w:ind w:left="709" w:hanging="425"/>
              <w:contextualSpacing w:val="0"/>
              <w:textAlignment w:val="baseline"/>
              <w:rPr>
                <w:lang w:val="en-GB"/>
              </w:rPr>
            </w:pPr>
            <w:r w:rsidRPr="000104A5">
              <w:rPr>
                <w:lang w:val="en-GB"/>
              </w:rPr>
              <w:t xml:space="preserve">It is easy to verify that if </w:t>
            </w:r>
            <w:r w:rsidR="001A75A3">
              <w:rPr>
                <w:lang w:val="en-GB"/>
              </w:rPr>
              <w:t xml:space="preserve">the </w:t>
            </w:r>
            <w:r w:rsidRPr="000104A5">
              <w:rPr>
                <w:lang w:val="en-GB"/>
              </w:rPr>
              <w:t>long transf</w:t>
            </w:r>
            <w:r w:rsidR="001A75A3">
              <w:rPr>
                <w:lang w:val="en-GB"/>
              </w:rPr>
              <w:t xml:space="preserve">orms </w:t>
            </w:r>
            <w:r w:rsidRPr="000104A5">
              <w:rPr>
                <w:lang w:val="en-GB"/>
              </w:rPr>
              <w:t xml:space="preserve">the </w:t>
            </w:r>
            <w:r w:rsidR="001A75A3">
              <w:rPr>
                <w:lang w:val="en-GB"/>
              </w:rPr>
              <w:t xml:space="preserve">income from </w:t>
            </w:r>
            <w:r w:rsidRPr="000104A5">
              <w:rPr>
                <w:lang w:val="en-GB"/>
              </w:rPr>
              <w:t>mark</w:t>
            </w:r>
            <w:r w:rsidR="001A75A3">
              <w:rPr>
                <w:lang w:val="en-GB"/>
              </w:rPr>
              <w:t xml:space="preserve">ing to market </w:t>
            </w:r>
            <w:r w:rsidRPr="000104A5">
              <w:rPr>
                <w:lang w:val="en-GB"/>
              </w:rPr>
              <w:t xml:space="preserve">and the invoiced amount to the annualized interest rate and adds this result to the </w:t>
            </w:r>
            <w:r w:rsidR="00267CC3">
              <w:rPr>
                <w:lang w:val="en-GB"/>
              </w:rPr>
              <w:t xml:space="preserve">spot </w:t>
            </w:r>
            <w:r w:rsidRPr="000104A5">
              <w:rPr>
                <w:lang w:val="en-GB"/>
              </w:rPr>
              <w:t xml:space="preserve">interest rate </w:t>
            </w:r>
            <w:r w:rsidR="00A02457">
              <w:rPr>
                <w:lang w:val="en-GB"/>
              </w:rPr>
              <w:t>i</w:t>
            </w:r>
            <w:r w:rsidR="001A75A3">
              <w:rPr>
                <w:lang w:val="en-GB"/>
              </w:rPr>
              <w:t xml:space="preserve">n </w:t>
            </w:r>
            <w:r w:rsidRPr="000104A5">
              <w:rPr>
                <w:lang w:val="en-GB"/>
              </w:rPr>
              <w:t xml:space="preserve">the three-month deposit, the </w:t>
            </w:r>
            <w:r w:rsidR="00267CC3">
              <w:rPr>
                <w:lang w:val="en-GB"/>
              </w:rPr>
              <w:t xml:space="preserve">opening </w:t>
            </w:r>
            <w:r w:rsidRPr="000104A5">
              <w:rPr>
                <w:lang w:val="en-GB"/>
              </w:rPr>
              <w:t>rate</w:t>
            </w:r>
            <w:r w:rsidR="001A75A3">
              <w:rPr>
                <w:lang w:val="en-GB"/>
              </w:rPr>
              <w:t xml:space="preserve"> </w:t>
            </w:r>
            <w:r w:rsidR="00EE3F81">
              <w:rPr>
                <w:lang w:val="en-GB"/>
              </w:rPr>
              <w:t xml:space="preserve">of 9.5 % </w:t>
            </w:r>
            <w:r w:rsidR="001A75A3">
              <w:rPr>
                <w:lang w:val="en-GB"/>
              </w:rPr>
              <w:t>will be achieved.</w:t>
            </w:r>
          </w:p>
        </w:tc>
        <w:tc>
          <w:tcPr>
            <w:tcW w:w="4819" w:type="dxa"/>
            <w:shd w:val="clear" w:color="auto" w:fill="auto"/>
            <w:tcMar>
              <w:top w:w="0" w:type="dxa"/>
              <w:left w:w="108" w:type="dxa"/>
              <w:bottom w:w="0" w:type="dxa"/>
              <w:right w:w="108" w:type="dxa"/>
            </w:tcMar>
          </w:tcPr>
          <w:p w14:paraId="07D48C0D" w14:textId="3CDC2F18" w:rsidR="00C74172" w:rsidRDefault="00963463" w:rsidP="00797D94">
            <w:pPr>
              <w:pStyle w:val="Odstavecseseznamem"/>
              <w:widowControl w:val="0"/>
              <w:numPr>
                <w:ilvl w:val="0"/>
                <w:numId w:val="8"/>
              </w:numPr>
              <w:suppressAutoHyphens/>
              <w:autoSpaceDN w:val="0"/>
              <w:spacing w:after="0" w:line="240" w:lineRule="auto"/>
              <w:ind w:left="284" w:hanging="284"/>
              <w:contextualSpacing w:val="0"/>
              <w:textAlignment w:val="baseline"/>
            </w:pPr>
            <w:r>
              <w:lastRenderedPageBreak/>
              <w:t xml:space="preserve">Jak </w:t>
            </w:r>
            <w:r w:rsidR="0054493A">
              <w:t>krátkodob</w:t>
            </w:r>
            <w:r>
              <w:t xml:space="preserve">á </w:t>
            </w:r>
            <w:r w:rsidR="0054493A">
              <w:t>úrokov</w:t>
            </w:r>
            <w:r>
              <w:t xml:space="preserve">á </w:t>
            </w:r>
            <w:r w:rsidR="0054493A">
              <w:t>futurit</w:t>
            </w:r>
            <w:r>
              <w:t>a</w:t>
            </w:r>
            <w:r w:rsidR="00C74172">
              <w:t xml:space="preserve"> </w:t>
            </w:r>
            <w:r>
              <w:t xml:space="preserve">funguje? To si </w:t>
            </w:r>
            <w:r w:rsidR="00C74172">
              <w:t xml:space="preserve">nejprve </w:t>
            </w:r>
            <w:r w:rsidR="00A775F9">
              <w:t xml:space="preserve">ukážeme </w:t>
            </w:r>
            <w:r w:rsidR="00C74172">
              <w:t xml:space="preserve">na </w:t>
            </w:r>
            <w:r>
              <w:t>nej</w:t>
            </w:r>
            <w:r w:rsidR="00F16C6D">
              <w:t xml:space="preserve">jednodušším </w:t>
            </w:r>
            <w:r w:rsidR="00C74172">
              <w:t xml:space="preserve">způsobu ukončení tohoto kontraktu, a to </w:t>
            </w:r>
            <w:r w:rsidR="00C31CFF">
              <w:t xml:space="preserve">jmenovitě </w:t>
            </w:r>
            <w:r>
              <w:t xml:space="preserve">na </w:t>
            </w:r>
            <w:r w:rsidR="00C74172">
              <w:t>jeho odprodej</w:t>
            </w:r>
            <w:r>
              <w:t>i</w:t>
            </w:r>
            <w:r w:rsidR="00C74172">
              <w:t>.</w:t>
            </w:r>
          </w:p>
          <w:p w14:paraId="21401097" w14:textId="77777777" w:rsidR="00C74172" w:rsidRDefault="00C74172" w:rsidP="00C74172">
            <w:pPr>
              <w:pStyle w:val="Odstavecseseznamem"/>
              <w:widowControl w:val="0"/>
              <w:suppressAutoHyphens/>
              <w:autoSpaceDN w:val="0"/>
              <w:spacing w:after="0" w:line="240" w:lineRule="auto"/>
              <w:ind w:left="284"/>
              <w:contextualSpacing w:val="0"/>
              <w:textAlignment w:val="baseline"/>
            </w:pPr>
            <w:r>
              <w:t>. . . . .</w:t>
            </w:r>
          </w:p>
          <w:p w14:paraId="70BD34A1" w14:textId="33DC7687" w:rsidR="003D1118" w:rsidRDefault="00C74172" w:rsidP="00C74172">
            <w:pPr>
              <w:pStyle w:val="Odstavecseseznamem"/>
              <w:widowControl w:val="0"/>
              <w:suppressAutoHyphens/>
              <w:autoSpaceDN w:val="0"/>
              <w:spacing w:after="0" w:line="240" w:lineRule="auto"/>
              <w:ind w:left="284"/>
              <w:contextualSpacing w:val="0"/>
              <w:textAlignment w:val="baseline"/>
            </w:pPr>
            <w:r>
              <w:t xml:space="preserve">Všimněte si, že </w:t>
            </w:r>
            <w:r w:rsidR="00FF4949">
              <w:t xml:space="preserve">na rozdíl od předchozích časových přímek tato </w:t>
            </w:r>
            <w:r>
              <w:t xml:space="preserve">obsahuje čtyři klíčové body. </w:t>
            </w:r>
            <w:r w:rsidR="00F1466C">
              <w:t xml:space="preserve">První tři jsou zřejmé: </w:t>
            </w:r>
            <w:r>
              <w:t>otevření kontraktu, jeho odprodej a dodání</w:t>
            </w:r>
            <w:r w:rsidR="003D1118">
              <w:t xml:space="preserve"> podkladového aktiva</w:t>
            </w:r>
            <w:r>
              <w:t xml:space="preserve">. </w:t>
            </w:r>
            <w:r w:rsidR="003D1118">
              <w:t>P</w:t>
            </w:r>
            <w:r>
              <w:t xml:space="preserve">odkladovým aktivem je </w:t>
            </w:r>
            <w:r w:rsidR="003D1118">
              <w:t xml:space="preserve">ale </w:t>
            </w:r>
            <w:r>
              <w:t>tříměsíční depozitum</w:t>
            </w:r>
            <w:r w:rsidR="003D1118">
              <w:t xml:space="preserve">. Jeho </w:t>
            </w:r>
            <w:r w:rsidR="00F16C6D">
              <w:t xml:space="preserve">otevření </w:t>
            </w:r>
            <w:r w:rsidR="003D1118">
              <w:t xml:space="preserve">začíná okamžikem dodání a jeho </w:t>
            </w:r>
            <w:r w:rsidR="00F16C6D">
              <w:t xml:space="preserve">ukončení </w:t>
            </w:r>
            <w:r w:rsidR="003D1118">
              <w:t>končí, což je čtvrtý bod na časové ose, po uplynutí tří měsíců.</w:t>
            </w:r>
          </w:p>
          <w:p w14:paraId="34C0CCD8" w14:textId="2618B5F0" w:rsidR="001B302D" w:rsidRDefault="00051FB1" w:rsidP="00464A88">
            <w:pPr>
              <w:pStyle w:val="Odstavecseseznamem"/>
              <w:widowControl w:val="0"/>
              <w:numPr>
                <w:ilvl w:val="0"/>
                <w:numId w:val="63"/>
              </w:numPr>
              <w:suppressAutoHyphens/>
              <w:autoSpaceDN w:val="0"/>
              <w:spacing w:after="0" w:line="240" w:lineRule="auto"/>
              <w:ind w:left="709" w:hanging="425"/>
              <w:contextualSpacing w:val="0"/>
              <w:textAlignment w:val="baseline"/>
            </w:pPr>
            <w:r>
              <w:t xml:space="preserve">Odprodej je stejný u všech futuritních kontraktů. Nejprve vyčíslíme, o kolik tiků se futuritní cena změnila. </w:t>
            </w:r>
            <w:r w:rsidR="00F1466C">
              <w:t xml:space="preserve">Údaje </w:t>
            </w:r>
            <w:r>
              <w:t>převzat</w:t>
            </w:r>
            <w:r w:rsidR="00F1466C">
              <w:t xml:space="preserve">é </w:t>
            </w:r>
            <w:r>
              <w:t xml:space="preserve">z časové osy </w:t>
            </w:r>
            <w:r w:rsidR="00F1466C">
              <w:t>říkají</w:t>
            </w:r>
            <w:r>
              <w:t>, že futuritní cena našeho cvičného kontraktu vzrostla o pět tiků.</w:t>
            </w:r>
          </w:p>
          <w:p w14:paraId="1D0876E8" w14:textId="77777777" w:rsidR="00F44AF2" w:rsidRDefault="00F44AF2" w:rsidP="00F44AF2">
            <w:pPr>
              <w:pStyle w:val="Odstavecseseznamem"/>
              <w:widowControl w:val="0"/>
              <w:suppressAutoHyphens/>
              <w:autoSpaceDN w:val="0"/>
              <w:spacing w:after="0" w:line="240" w:lineRule="auto"/>
              <w:ind w:left="709"/>
              <w:contextualSpacing w:val="0"/>
              <w:textAlignment w:val="baseline"/>
            </w:pPr>
          </w:p>
          <w:p w14:paraId="277F54D6" w14:textId="5F09CAD1" w:rsidR="001B302D" w:rsidRDefault="001B302D" w:rsidP="00464A88">
            <w:pPr>
              <w:pStyle w:val="Odstavecseseznamem"/>
              <w:widowControl w:val="0"/>
              <w:numPr>
                <w:ilvl w:val="0"/>
                <w:numId w:val="63"/>
              </w:numPr>
              <w:suppressAutoHyphens/>
              <w:autoSpaceDN w:val="0"/>
              <w:spacing w:after="0" w:line="240" w:lineRule="auto"/>
              <w:ind w:left="709" w:hanging="425"/>
              <w:contextualSpacing w:val="0"/>
              <w:textAlignment w:val="baseline"/>
            </w:pPr>
            <w:r>
              <w:t>Počet tiků následně vynásobíme hodnotou jednoho tiku a počtem otevřených kontraktů. Dostáváme peněžní částku 62,5 euro</w:t>
            </w:r>
          </w:p>
          <w:p w14:paraId="1F74B58C" w14:textId="41CC99A3" w:rsidR="00EA1D58" w:rsidRDefault="001B302D" w:rsidP="00464A88">
            <w:pPr>
              <w:pStyle w:val="Odstavecseseznamem"/>
              <w:widowControl w:val="0"/>
              <w:numPr>
                <w:ilvl w:val="0"/>
                <w:numId w:val="63"/>
              </w:numPr>
              <w:suppressAutoHyphens/>
              <w:autoSpaceDN w:val="0"/>
              <w:spacing w:after="0" w:line="240" w:lineRule="auto"/>
              <w:ind w:left="709" w:hanging="425"/>
              <w:contextualSpacing w:val="0"/>
              <w:textAlignment w:val="baseline"/>
            </w:pPr>
            <w:r>
              <w:t>A nakonec si demonstruj</w:t>
            </w:r>
            <w:r w:rsidR="00C251DB">
              <w:t>e</w:t>
            </w:r>
            <w:r>
              <w:t xml:space="preserve">me velikost finanční páky. Zvýšení futuritní ceny o pět tiků je identické se snížením úrokové sazby o pět bazických bodů. </w:t>
            </w:r>
            <w:r w:rsidR="00963463">
              <w:t>J</w:t>
            </w:r>
            <w:r>
              <w:t xml:space="preserve">ak si můžeme ověřit, při tomto miniaturním poklesu sazeb dlouhá strana vydělává </w:t>
            </w:r>
            <w:r w:rsidR="007F63FA">
              <w:t xml:space="preserve">za dva týdny </w:t>
            </w:r>
            <w:r>
              <w:t>s</w:t>
            </w:r>
            <w:r w:rsidR="00EA1D58">
              <w:t xml:space="preserve">lušný výnos </w:t>
            </w:r>
            <w:r w:rsidR="00963463">
              <w:t xml:space="preserve">12.5 %. Na anualizované bázi to činí ohromujících </w:t>
            </w:r>
            <w:r w:rsidR="00EA1D58">
              <w:t>326 %.</w:t>
            </w:r>
          </w:p>
          <w:p w14:paraId="670407A5" w14:textId="77777777" w:rsidR="006811BC" w:rsidRDefault="006811BC" w:rsidP="006811BC">
            <w:pPr>
              <w:pStyle w:val="Odstavecseseznamem"/>
              <w:widowControl w:val="0"/>
              <w:suppressAutoHyphens/>
              <w:autoSpaceDN w:val="0"/>
              <w:spacing w:after="0" w:line="240" w:lineRule="auto"/>
              <w:ind w:left="709"/>
              <w:contextualSpacing w:val="0"/>
              <w:textAlignment w:val="baseline"/>
            </w:pPr>
          </w:p>
          <w:p w14:paraId="612ED48F" w14:textId="0DFE11F8" w:rsidR="006811BC" w:rsidRDefault="006811BC" w:rsidP="006811BC">
            <w:pPr>
              <w:pStyle w:val="Odstavecseseznamem"/>
              <w:widowControl w:val="0"/>
              <w:suppressAutoHyphens/>
              <w:autoSpaceDN w:val="0"/>
              <w:spacing w:after="0" w:line="240" w:lineRule="auto"/>
              <w:ind w:left="709"/>
              <w:contextualSpacing w:val="0"/>
              <w:textAlignment w:val="baseline"/>
            </w:pPr>
            <w:r>
              <w:t>. . . . .</w:t>
            </w:r>
          </w:p>
          <w:p w14:paraId="7DDC4A1C" w14:textId="745CC424" w:rsidR="001B302D" w:rsidRDefault="001B302D" w:rsidP="006811BC">
            <w:pPr>
              <w:pStyle w:val="Odstavecseseznamem"/>
              <w:widowControl w:val="0"/>
              <w:suppressAutoHyphens/>
              <w:autoSpaceDN w:val="0"/>
              <w:spacing w:after="0" w:line="240" w:lineRule="auto"/>
              <w:ind w:left="709"/>
              <w:contextualSpacing w:val="0"/>
              <w:textAlignment w:val="baseline"/>
            </w:pPr>
            <w:r>
              <w:t xml:space="preserve">Finanční páka zde čerpá svoji sílu </w:t>
            </w:r>
            <w:r w:rsidR="007F63FA">
              <w:t>z</w:t>
            </w:r>
            <w:r>
              <w:t xml:space="preserve"> faktu, že velikost </w:t>
            </w:r>
            <w:r w:rsidR="0025154C">
              <w:t>p</w:t>
            </w:r>
            <w:r>
              <w:t xml:space="preserve">očáteční zálohy </w:t>
            </w:r>
            <w:r w:rsidR="0025154C">
              <w:t xml:space="preserve">činí pouze 0,1 % </w:t>
            </w:r>
            <w:r w:rsidR="0025154C">
              <w:lastRenderedPageBreak/>
              <w:t>hodnoty kontraktu.</w:t>
            </w:r>
          </w:p>
          <w:p w14:paraId="29C008A4" w14:textId="77777777" w:rsidR="001B302D" w:rsidRDefault="001B302D" w:rsidP="00C74172">
            <w:pPr>
              <w:pStyle w:val="Odstavecseseznamem"/>
              <w:widowControl w:val="0"/>
              <w:suppressAutoHyphens/>
              <w:autoSpaceDN w:val="0"/>
              <w:spacing w:after="0" w:line="240" w:lineRule="auto"/>
              <w:ind w:left="284"/>
              <w:contextualSpacing w:val="0"/>
              <w:textAlignment w:val="baseline"/>
            </w:pPr>
          </w:p>
          <w:p w14:paraId="5DDD2554" w14:textId="2E82A78E" w:rsidR="001B302D" w:rsidRDefault="00596D6B" w:rsidP="003923A0">
            <w:pPr>
              <w:pStyle w:val="Odstavecseseznamem"/>
              <w:widowControl w:val="0"/>
              <w:numPr>
                <w:ilvl w:val="0"/>
                <w:numId w:val="8"/>
              </w:numPr>
              <w:suppressAutoHyphens/>
              <w:autoSpaceDN w:val="0"/>
              <w:spacing w:after="0" w:line="240" w:lineRule="auto"/>
              <w:ind w:left="284" w:hanging="284"/>
              <w:contextualSpacing w:val="0"/>
              <w:textAlignment w:val="baseline"/>
            </w:pPr>
            <w:r>
              <w:t>Podívejme se dále, ja</w:t>
            </w:r>
            <w:r w:rsidR="001B302D">
              <w:t>k vypadá hotovostní vypořádání</w:t>
            </w:r>
            <w:r>
              <w:t>.</w:t>
            </w:r>
          </w:p>
          <w:p w14:paraId="268508AF" w14:textId="2E8845E8" w:rsidR="0025154C" w:rsidRDefault="001B302D" w:rsidP="00464A88">
            <w:pPr>
              <w:pStyle w:val="Odstavecseseznamem"/>
              <w:widowControl w:val="0"/>
              <w:numPr>
                <w:ilvl w:val="0"/>
                <w:numId w:val="65"/>
              </w:numPr>
              <w:suppressAutoHyphens/>
              <w:autoSpaceDN w:val="0"/>
              <w:spacing w:after="0" w:line="240" w:lineRule="auto"/>
              <w:ind w:left="709" w:hanging="425"/>
              <w:contextualSpacing w:val="0"/>
              <w:textAlignment w:val="baseline"/>
            </w:pPr>
            <w:r>
              <w:t xml:space="preserve">Odpověď je snadná. Vezmeme rozdíl EDSP ceny a </w:t>
            </w:r>
            <w:r w:rsidRPr="003923A0">
              <w:rPr>
                <w:lang w:val="en-GB"/>
              </w:rPr>
              <w:t>otevírací</w:t>
            </w:r>
            <w:r>
              <w:t xml:space="preserve"> </w:t>
            </w:r>
            <w:r w:rsidR="00596D6B">
              <w:t xml:space="preserve">futuritní </w:t>
            </w:r>
            <w:r>
              <w:t>ceny a celý předchozí postup zopakuje</w:t>
            </w:r>
            <w:r w:rsidR="0025154C">
              <w:t xml:space="preserve">me. </w:t>
            </w:r>
            <w:r w:rsidR="00A775F9">
              <w:t xml:space="preserve">Propočet nám říká, že </w:t>
            </w:r>
            <w:r w:rsidR="0025154C">
              <w:t>dlouhá strana vydělala 937,5 euro.</w:t>
            </w:r>
          </w:p>
          <w:p w14:paraId="7697B3A1" w14:textId="6C993E64" w:rsidR="00E946A0" w:rsidRDefault="0025154C" w:rsidP="00464A88">
            <w:pPr>
              <w:pStyle w:val="Odstavecseseznamem"/>
              <w:widowControl w:val="0"/>
              <w:numPr>
                <w:ilvl w:val="0"/>
                <w:numId w:val="65"/>
              </w:numPr>
              <w:suppressAutoHyphens/>
              <w:autoSpaceDN w:val="0"/>
              <w:spacing w:after="0" w:line="240" w:lineRule="auto"/>
              <w:ind w:left="709" w:hanging="425"/>
              <w:contextualSpacing w:val="0"/>
              <w:textAlignment w:val="baseline"/>
            </w:pPr>
            <w:r>
              <w:t xml:space="preserve">Zajímavé, nikoli však překvapivé </w:t>
            </w:r>
            <w:r w:rsidR="00196933">
              <w:t xml:space="preserve">je </w:t>
            </w:r>
            <w:r>
              <w:t xml:space="preserve">vyčíslení efektivní úrokové sazby, </w:t>
            </w:r>
            <w:r w:rsidR="00596D6B">
              <w:t xml:space="preserve">při které </w:t>
            </w:r>
            <w:r>
              <w:t xml:space="preserve">si kupující kontraktu může otevřít tříměsíční depozitum. Víme, že EDSP se rovná </w:t>
            </w:r>
            <w:r w:rsidR="002369A6">
              <w:t xml:space="preserve">spotové </w:t>
            </w:r>
            <w:r w:rsidR="00196933">
              <w:t xml:space="preserve">tříměsíční </w:t>
            </w:r>
            <w:r>
              <w:t xml:space="preserve">sazbě </w:t>
            </w:r>
            <w:r w:rsidR="00196933">
              <w:t xml:space="preserve">existující v okamžiku vytvoření depozita. </w:t>
            </w:r>
            <w:r w:rsidR="00E946A0">
              <w:t xml:space="preserve">Takže uložením peněz do banky </w:t>
            </w:r>
            <w:r w:rsidR="002369A6">
              <w:t xml:space="preserve">dlouhá strana může vydělat </w:t>
            </w:r>
            <w:r w:rsidR="00E946A0">
              <w:t>výnos 8,75 %.</w:t>
            </w:r>
          </w:p>
          <w:p w14:paraId="712F0EEB" w14:textId="77777777" w:rsidR="002369A6" w:rsidRDefault="002369A6" w:rsidP="001B302D">
            <w:pPr>
              <w:pStyle w:val="Odstavecseseznamem"/>
              <w:widowControl w:val="0"/>
              <w:suppressAutoHyphens/>
              <w:autoSpaceDN w:val="0"/>
              <w:spacing w:after="0" w:line="240" w:lineRule="auto"/>
              <w:ind w:left="284"/>
              <w:contextualSpacing w:val="0"/>
              <w:textAlignment w:val="baseline"/>
            </w:pPr>
          </w:p>
          <w:p w14:paraId="2178DC24" w14:textId="77777777" w:rsidR="00E946A0" w:rsidRPr="003923A0" w:rsidRDefault="00E946A0" w:rsidP="003923A0">
            <w:pPr>
              <w:pStyle w:val="Odstavecseseznamem"/>
              <w:widowControl w:val="0"/>
              <w:suppressAutoHyphens/>
              <w:autoSpaceDN w:val="0"/>
              <w:spacing w:after="0" w:line="240" w:lineRule="auto"/>
              <w:ind w:left="709"/>
              <w:contextualSpacing w:val="0"/>
              <w:textAlignment w:val="baseline"/>
              <w:rPr>
                <w:lang w:val="en-GB"/>
              </w:rPr>
            </w:pPr>
            <w:r>
              <w:t xml:space="preserve">. </w:t>
            </w:r>
            <w:r w:rsidRPr="003923A0">
              <w:rPr>
                <w:lang w:val="en-GB"/>
              </w:rPr>
              <w:t>. . . .</w:t>
            </w:r>
          </w:p>
          <w:p w14:paraId="79BD4E74" w14:textId="6B46ED0D" w:rsidR="0010080A" w:rsidRPr="0065621C" w:rsidRDefault="00E946A0" w:rsidP="003923A0">
            <w:pPr>
              <w:pStyle w:val="Odstavecseseznamem"/>
              <w:widowControl w:val="0"/>
              <w:suppressAutoHyphens/>
              <w:autoSpaceDN w:val="0"/>
              <w:spacing w:after="0" w:line="240" w:lineRule="auto"/>
              <w:ind w:left="709"/>
              <w:contextualSpacing w:val="0"/>
              <w:textAlignment w:val="baseline"/>
            </w:pPr>
            <w:r w:rsidRPr="0065621C">
              <w:t xml:space="preserve">Dlouhá strana ale má navíc zisk z tržní aktualizace. Spočítat si můžeme, při jaké anualizované sazbě </w:t>
            </w:r>
            <w:r w:rsidR="00A02457" w:rsidRPr="0065621C">
              <w:t xml:space="preserve">tříměsíční </w:t>
            </w:r>
            <w:r w:rsidRPr="0065621C">
              <w:t>vklad 500</w:t>
            </w:r>
            <w:r w:rsidR="00A02457" w:rsidRPr="0065621C">
              <w:t xml:space="preserve"> </w:t>
            </w:r>
            <w:r w:rsidRPr="0065621C">
              <w:t xml:space="preserve">000 euro </w:t>
            </w:r>
            <w:r w:rsidR="00A02457" w:rsidRPr="0065621C">
              <w:t xml:space="preserve">by vygeneroval úrok </w:t>
            </w:r>
            <w:r w:rsidR="008B2EF8" w:rsidRPr="0065621C">
              <w:t>937,5</w:t>
            </w:r>
            <w:r w:rsidR="00A02457" w:rsidRPr="0065621C">
              <w:t xml:space="preserve"> </w:t>
            </w:r>
            <w:r w:rsidR="00E662B3" w:rsidRPr="0065621C">
              <w:t xml:space="preserve">ve výši </w:t>
            </w:r>
            <w:r w:rsidR="00A02457" w:rsidRPr="0065621C">
              <w:t>eur</w:t>
            </w:r>
            <w:r w:rsidR="008B2EF8" w:rsidRPr="0065621C">
              <w:t xml:space="preserve">. </w:t>
            </w:r>
            <w:r w:rsidR="00A02457" w:rsidRPr="0065621C">
              <w:t xml:space="preserve">Dostáváme </w:t>
            </w:r>
            <w:r w:rsidRPr="0065621C">
              <w:t xml:space="preserve">0,75 %. Sečteme-li tyto </w:t>
            </w:r>
            <w:r w:rsidR="0010080A" w:rsidRPr="0065621C">
              <w:t xml:space="preserve">dvě úrokové sazby </w:t>
            </w:r>
            <w:r w:rsidRPr="0065621C">
              <w:t xml:space="preserve">dohromady, </w:t>
            </w:r>
            <w:r w:rsidR="0010080A" w:rsidRPr="0065621C">
              <w:t xml:space="preserve">dostáváme </w:t>
            </w:r>
            <w:r w:rsidRPr="0065621C">
              <w:t>9.5 %. A t</w:t>
            </w:r>
            <w:r w:rsidR="0010080A" w:rsidRPr="0065621C">
              <w:t>o</w:t>
            </w:r>
            <w:r w:rsidRPr="0065621C">
              <w:t xml:space="preserve"> je přesně sazba, </w:t>
            </w:r>
            <w:r w:rsidR="0010080A" w:rsidRPr="0065621C">
              <w:t xml:space="preserve">skrytá v otevírací futuritní ceně. Zajišťovací vlastnost </w:t>
            </w:r>
            <w:r w:rsidR="002369A6" w:rsidRPr="0065621C">
              <w:t xml:space="preserve">krátkodobé </w:t>
            </w:r>
            <w:r w:rsidR="0010080A" w:rsidRPr="0065621C">
              <w:t>úrokové futurity byla ověřena.</w:t>
            </w:r>
          </w:p>
          <w:p w14:paraId="4A64F604" w14:textId="77777777" w:rsidR="00E662B3" w:rsidRPr="003923A0" w:rsidRDefault="00E662B3" w:rsidP="003923A0">
            <w:pPr>
              <w:pStyle w:val="Odstavecseseznamem"/>
              <w:widowControl w:val="0"/>
              <w:suppressAutoHyphens/>
              <w:autoSpaceDN w:val="0"/>
              <w:spacing w:after="0" w:line="240" w:lineRule="auto"/>
              <w:ind w:left="709"/>
              <w:contextualSpacing w:val="0"/>
              <w:textAlignment w:val="baseline"/>
              <w:rPr>
                <w:lang w:val="en-GB"/>
              </w:rPr>
            </w:pPr>
          </w:p>
          <w:p w14:paraId="7F3E665E" w14:textId="77777777" w:rsidR="002369A6" w:rsidRPr="003923A0" w:rsidRDefault="002369A6" w:rsidP="003923A0">
            <w:pPr>
              <w:pStyle w:val="Odstavecseseznamem"/>
              <w:widowControl w:val="0"/>
              <w:suppressAutoHyphens/>
              <w:autoSpaceDN w:val="0"/>
              <w:spacing w:after="0" w:line="240" w:lineRule="auto"/>
              <w:ind w:left="709"/>
              <w:contextualSpacing w:val="0"/>
              <w:textAlignment w:val="baseline"/>
              <w:rPr>
                <w:lang w:val="en-GB"/>
              </w:rPr>
            </w:pPr>
            <w:r w:rsidRPr="003923A0">
              <w:rPr>
                <w:lang w:val="en-GB"/>
              </w:rPr>
              <w:t>. . . . .</w:t>
            </w:r>
          </w:p>
          <w:p w14:paraId="17EA1D4F" w14:textId="69626B26" w:rsidR="002369A6" w:rsidRDefault="008B2EF8" w:rsidP="003923A0">
            <w:pPr>
              <w:pStyle w:val="Odstavecseseznamem"/>
              <w:widowControl w:val="0"/>
              <w:suppressAutoHyphens/>
              <w:autoSpaceDN w:val="0"/>
              <w:spacing w:after="0" w:line="240" w:lineRule="auto"/>
              <w:ind w:left="709"/>
              <w:contextualSpacing w:val="0"/>
              <w:textAlignment w:val="baseline"/>
            </w:pPr>
            <w:r w:rsidRPr="00464300">
              <w:t xml:space="preserve">Všimněme si jedné </w:t>
            </w:r>
            <w:r w:rsidR="00464300" w:rsidRPr="00464300">
              <w:t>vědomé</w:t>
            </w:r>
            <w:r w:rsidR="00464300">
              <w:t xml:space="preserve">, třebaže </w:t>
            </w:r>
            <w:r w:rsidR="00117ACC" w:rsidRPr="00464300">
              <w:t xml:space="preserve">drobné </w:t>
            </w:r>
            <w:r w:rsidRPr="00464300">
              <w:t>neko</w:t>
            </w:r>
            <w:r w:rsidR="00C251DB" w:rsidRPr="00464300">
              <w:t xml:space="preserve">nzistence. </w:t>
            </w:r>
            <w:r w:rsidRPr="00464300">
              <w:t xml:space="preserve">Částku 937,5 </w:t>
            </w:r>
            <w:r w:rsidR="00E662B3" w:rsidRPr="00464300">
              <w:t xml:space="preserve">eur </w:t>
            </w:r>
            <w:r w:rsidR="00117ACC" w:rsidRPr="00464300">
              <w:t xml:space="preserve">obdržíme </w:t>
            </w:r>
            <w:r w:rsidRPr="00464300">
              <w:t xml:space="preserve">nikoli při ukončení depozita, jak by to naznačovala použitá rovnice, ale při </w:t>
            </w:r>
            <w:r w:rsidR="00464300" w:rsidRPr="00464300">
              <w:t xml:space="preserve">vytvoření depozita. </w:t>
            </w:r>
            <w:r w:rsidRPr="00464300">
              <w:t xml:space="preserve">jako </w:t>
            </w:r>
            <w:r w:rsidR="00464300" w:rsidRPr="00464300">
              <w:t xml:space="preserve">výsledný </w:t>
            </w:r>
            <w:r w:rsidRPr="00464300">
              <w:t xml:space="preserve">zůstatek na </w:t>
            </w:r>
            <w:r w:rsidRPr="005C52EB">
              <w:t xml:space="preserve">zálohovém účtu. Pro výpočet sazby generující </w:t>
            </w:r>
            <w:r w:rsidR="000239C4" w:rsidRPr="005C52EB">
              <w:t xml:space="preserve">výše uvedenou </w:t>
            </w:r>
            <w:r w:rsidR="00117ACC" w:rsidRPr="005C52EB">
              <w:t xml:space="preserve">částku </w:t>
            </w:r>
            <w:r w:rsidRPr="005C52EB">
              <w:t xml:space="preserve">bychom proto měli </w:t>
            </w:r>
            <w:r w:rsidR="00C251DB" w:rsidRPr="005C52EB">
              <w:t xml:space="preserve">spíše </w:t>
            </w:r>
            <w:r w:rsidRPr="00464300">
              <w:t>použít</w:t>
            </w:r>
            <w:r w:rsidRPr="005C52EB">
              <w:t xml:space="preserve"> tuto</w:t>
            </w:r>
            <w:r w:rsidRPr="003923A0">
              <w:rPr>
                <w:lang w:val="en-GB"/>
              </w:rPr>
              <w:t xml:space="preserve"> rovnici</w:t>
            </w:r>
            <w:r w:rsidR="000239C4" w:rsidRPr="003923A0">
              <w:rPr>
                <w:lang w:val="en-GB"/>
              </w:rPr>
              <w:t xml:space="preserve"> </w:t>
            </w:r>
            <w:r w:rsidR="00C251DB" w:rsidRPr="003923A0">
              <w:rPr>
                <w:lang w:val="en-GB"/>
              </w:rPr>
              <w:t xml:space="preserve">obsahující </w:t>
            </w:r>
            <w:r w:rsidRPr="003923A0">
              <w:rPr>
                <w:lang w:val="en-GB"/>
              </w:rPr>
              <w:t>diskontování.</w:t>
            </w:r>
            <w:r w:rsidR="00117ACC" w:rsidRPr="003923A0">
              <w:rPr>
                <w:lang w:val="en-GB"/>
              </w:rPr>
              <w:t xml:space="preserve"> Rozdíl</w:t>
            </w:r>
            <w:r w:rsidR="00117ACC">
              <w:t xml:space="preserve"> výsledků </w:t>
            </w:r>
            <w:r w:rsidR="00E662B3">
              <w:t xml:space="preserve">by </w:t>
            </w:r>
            <w:r w:rsidR="00117ACC">
              <w:t>však b</w:t>
            </w:r>
            <w:r w:rsidR="00E662B3">
              <w:t>yl</w:t>
            </w:r>
            <w:r w:rsidR="00117ACC">
              <w:t xml:space="preserve"> zanedbatelný.</w:t>
            </w:r>
            <w:r>
              <w:t xml:space="preserve"> </w:t>
            </w:r>
          </w:p>
          <w:p w14:paraId="38391DA2" w14:textId="3BDC1D34" w:rsidR="000239C4" w:rsidRDefault="001B302D" w:rsidP="001B302D">
            <w:pPr>
              <w:pStyle w:val="Odstavecseseznamem"/>
              <w:widowControl w:val="0"/>
              <w:suppressAutoHyphens/>
              <w:autoSpaceDN w:val="0"/>
              <w:spacing w:after="0" w:line="240" w:lineRule="auto"/>
              <w:ind w:left="284"/>
              <w:contextualSpacing w:val="0"/>
              <w:textAlignment w:val="baseline"/>
            </w:pPr>
            <w:r>
              <w:t xml:space="preserve"> </w:t>
            </w:r>
          </w:p>
          <w:p w14:paraId="7FF50282" w14:textId="77777777" w:rsidR="003923A0" w:rsidRDefault="003923A0" w:rsidP="001B302D">
            <w:pPr>
              <w:pStyle w:val="Odstavecseseznamem"/>
              <w:widowControl w:val="0"/>
              <w:suppressAutoHyphens/>
              <w:autoSpaceDN w:val="0"/>
              <w:spacing w:after="0" w:line="240" w:lineRule="auto"/>
              <w:ind w:left="284"/>
              <w:contextualSpacing w:val="0"/>
              <w:textAlignment w:val="baseline"/>
            </w:pPr>
          </w:p>
          <w:p w14:paraId="33BC6BB7" w14:textId="6414EB60" w:rsidR="006B2B79" w:rsidRDefault="0010080A" w:rsidP="004A2269">
            <w:pPr>
              <w:pStyle w:val="Odstavecseseznamem"/>
              <w:widowControl w:val="0"/>
              <w:numPr>
                <w:ilvl w:val="0"/>
                <w:numId w:val="8"/>
              </w:numPr>
              <w:suppressAutoHyphens/>
              <w:autoSpaceDN w:val="0"/>
              <w:spacing w:after="0" w:line="240" w:lineRule="auto"/>
              <w:ind w:left="284" w:hanging="284"/>
              <w:contextualSpacing w:val="0"/>
              <w:textAlignment w:val="baseline"/>
            </w:pPr>
            <w:r>
              <w:t xml:space="preserve">Nakonec </w:t>
            </w:r>
            <w:r w:rsidR="00827409">
              <w:t xml:space="preserve">nám zůstává </w:t>
            </w:r>
            <w:r w:rsidR="00C251DB">
              <w:t xml:space="preserve">případ </w:t>
            </w:r>
            <w:r>
              <w:t>fyzické</w:t>
            </w:r>
            <w:r w:rsidR="00C251DB">
              <w:t>ho</w:t>
            </w:r>
            <w:r>
              <w:t xml:space="preserve"> dodání. </w:t>
            </w:r>
            <w:r w:rsidR="00827409">
              <w:t xml:space="preserve">V principu nic nebrání </w:t>
            </w:r>
            <w:r>
              <w:t xml:space="preserve">tomuto způsobu ukončení futuritního obchodu, neboť </w:t>
            </w:r>
            <w:r w:rsidR="00827409">
              <w:t xml:space="preserve">vytvořit bankovní </w:t>
            </w:r>
            <w:r>
              <w:t>depozit</w:t>
            </w:r>
            <w:r w:rsidR="00827409">
              <w:t xml:space="preserve">um </w:t>
            </w:r>
            <w:r>
              <w:t xml:space="preserve">je snadné. V praxi </w:t>
            </w:r>
            <w:r w:rsidR="00827409">
              <w:t xml:space="preserve">ale </w:t>
            </w:r>
            <w:r>
              <w:t xml:space="preserve">krátkodobé úrokové futurity </w:t>
            </w:r>
            <w:r w:rsidR="00827409">
              <w:t>tuto možnost vesměs nenabízejí</w:t>
            </w:r>
            <w:r w:rsidR="00E662B3">
              <w:t>. P</w:t>
            </w:r>
            <w:r w:rsidR="00827409">
              <w:t xml:space="preserve">referováno </w:t>
            </w:r>
            <w:r w:rsidR="006B2B79">
              <w:t xml:space="preserve">je hotovostní vypořádání. Jak by nicméně vypadalo fyzické dodání, kdyby bylo </w:t>
            </w:r>
            <w:r w:rsidR="00A02457">
              <w:t>k dispozici</w:t>
            </w:r>
            <w:r w:rsidR="006B2B79">
              <w:t>?</w:t>
            </w:r>
          </w:p>
          <w:p w14:paraId="22067181" w14:textId="2EFA8661" w:rsidR="006B2B79" w:rsidRPr="00E92C0D" w:rsidRDefault="006B2B79" w:rsidP="00464A88">
            <w:pPr>
              <w:pStyle w:val="Odstavecseseznamem"/>
              <w:widowControl w:val="0"/>
              <w:numPr>
                <w:ilvl w:val="0"/>
                <w:numId w:val="67"/>
              </w:numPr>
              <w:suppressAutoHyphens/>
              <w:autoSpaceDN w:val="0"/>
              <w:spacing w:after="0" w:line="240" w:lineRule="auto"/>
              <w:ind w:left="709" w:hanging="425"/>
              <w:contextualSpacing w:val="0"/>
              <w:textAlignment w:val="baseline"/>
            </w:pPr>
            <w:r>
              <w:t xml:space="preserve">Vylosována by předně byla krátká strana, </w:t>
            </w:r>
            <w:r>
              <w:lastRenderedPageBreak/>
              <w:t xml:space="preserve">která by byla </w:t>
            </w:r>
            <w:r w:rsidRPr="003923A0">
              <w:rPr>
                <w:lang w:val="en-GB"/>
              </w:rPr>
              <w:t xml:space="preserve">vyzvána, aby </w:t>
            </w:r>
            <w:r w:rsidR="0079680B" w:rsidRPr="003923A0">
              <w:rPr>
                <w:lang w:val="en-GB"/>
              </w:rPr>
              <w:t xml:space="preserve">sjednala </w:t>
            </w:r>
            <w:r w:rsidRPr="003923A0">
              <w:rPr>
                <w:lang w:val="en-GB"/>
              </w:rPr>
              <w:t>tříměsíční vklad</w:t>
            </w:r>
            <w:r w:rsidR="0079680B" w:rsidRPr="003923A0">
              <w:rPr>
                <w:lang w:val="en-GB"/>
              </w:rPr>
              <w:t xml:space="preserve"> ve prospěch dlouhé strany. </w:t>
            </w:r>
            <w:r w:rsidRPr="00E92C0D">
              <w:t xml:space="preserve">Předpokládejme, že zvolená banka platí </w:t>
            </w:r>
            <w:r w:rsidR="0079680B" w:rsidRPr="00E92C0D">
              <w:t xml:space="preserve">na </w:t>
            </w:r>
            <w:r w:rsidRPr="00E92C0D">
              <w:t>tříměsíční</w:t>
            </w:r>
            <w:r w:rsidR="0079680B" w:rsidRPr="00E92C0D">
              <w:t xml:space="preserve">m </w:t>
            </w:r>
            <w:r w:rsidRPr="00E92C0D">
              <w:t xml:space="preserve">vkladu sazbu 8,7 %. </w:t>
            </w:r>
            <w:r w:rsidR="0079680B" w:rsidRPr="00E92C0D">
              <w:t xml:space="preserve">Je to </w:t>
            </w:r>
            <w:r w:rsidRPr="00E92C0D">
              <w:t>nižší sazb</w:t>
            </w:r>
            <w:r w:rsidR="0079680B" w:rsidRPr="00E92C0D">
              <w:t>a</w:t>
            </w:r>
            <w:r w:rsidRPr="00E92C0D">
              <w:t xml:space="preserve"> ve srovnání s EDSP sazbou, </w:t>
            </w:r>
            <w:r w:rsidR="0079680B" w:rsidRPr="00E92C0D">
              <w:t xml:space="preserve">která vzniká zprůměrováním </w:t>
            </w:r>
            <w:r w:rsidR="00267CC3" w:rsidRPr="00E92C0D">
              <w:t xml:space="preserve">reportovaných </w:t>
            </w:r>
            <w:r w:rsidR="0079680B" w:rsidRPr="00E92C0D">
              <w:t>sazeb.</w:t>
            </w:r>
          </w:p>
          <w:p w14:paraId="110A7CAE" w14:textId="223A7053" w:rsidR="00A8428B" w:rsidRPr="00E92C0D" w:rsidRDefault="0079680B" w:rsidP="00464A88">
            <w:pPr>
              <w:pStyle w:val="Odstavecseseznamem"/>
              <w:widowControl w:val="0"/>
              <w:numPr>
                <w:ilvl w:val="0"/>
                <w:numId w:val="67"/>
              </w:numPr>
              <w:suppressAutoHyphens/>
              <w:autoSpaceDN w:val="0"/>
              <w:spacing w:after="0" w:line="240" w:lineRule="auto"/>
              <w:ind w:left="709" w:hanging="425"/>
              <w:contextualSpacing w:val="0"/>
              <w:textAlignment w:val="baseline"/>
            </w:pPr>
            <w:r w:rsidRPr="00E92C0D">
              <w:t xml:space="preserve">Krátká strana je povinna kompenzovat dlouhou stranu za tento rozdíl. </w:t>
            </w:r>
            <w:r w:rsidR="00A8428B" w:rsidRPr="00E92C0D">
              <w:t xml:space="preserve">Burza </w:t>
            </w:r>
            <w:r w:rsidR="000104A5" w:rsidRPr="00E92C0D">
              <w:t xml:space="preserve">proto krátké straně vystavuje fakturu znějící na </w:t>
            </w:r>
            <w:r w:rsidR="00A8428B" w:rsidRPr="00E92C0D">
              <w:t>částku 62</w:t>
            </w:r>
            <w:r w:rsidR="00612226" w:rsidRPr="00E92C0D">
              <w:t>,</w:t>
            </w:r>
            <w:r w:rsidR="00A8428B" w:rsidRPr="00E92C0D">
              <w:t>33 euro</w:t>
            </w:r>
            <w:r w:rsidR="000104A5" w:rsidRPr="00E92C0D">
              <w:t xml:space="preserve">. Toto je totiž </w:t>
            </w:r>
            <w:r w:rsidR="00A8428B" w:rsidRPr="00E92C0D">
              <w:t>újma</w:t>
            </w:r>
            <w:r w:rsidR="000104A5" w:rsidRPr="00E92C0D">
              <w:t xml:space="preserve">, která dlouhé straně </w:t>
            </w:r>
            <w:r w:rsidR="00A8428B" w:rsidRPr="00E92C0D">
              <w:t xml:space="preserve">vzniklá z důvodu nižšího úročení </w:t>
            </w:r>
            <w:r w:rsidR="000104A5" w:rsidRPr="00E92C0D">
              <w:t xml:space="preserve">depozita </w:t>
            </w:r>
            <w:r w:rsidR="00A8428B" w:rsidRPr="00E92C0D">
              <w:t>o 5 bazických bodů oproti EDSP sazbě.</w:t>
            </w:r>
          </w:p>
          <w:p w14:paraId="1A2D4E70" w14:textId="6F7BF75D" w:rsidR="00BF2641" w:rsidRPr="000104A5" w:rsidRDefault="00A8428B" w:rsidP="00464A88">
            <w:pPr>
              <w:pStyle w:val="Odstavecseseznamem"/>
              <w:widowControl w:val="0"/>
              <w:numPr>
                <w:ilvl w:val="0"/>
                <w:numId w:val="67"/>
              </w:numPr>
              <w:suppressAutoHyphens/>
              <w:autoSpaceDN w:val="0"/>
              <w:spacing w:after="0" w:line="240" w:lineRule="auto"/>
              <w:ind w:left="709" w:hanging="425"/>
              <w:contextualSpacing w:val="0"/>
              <w:textAlignment w:val="baseline"/>
            </w:pPr>
            <w:r w:rsidRPr="00E92C0D">
              <w:t xml:space="preserve">Lze si snadno ověřit, že pokud dlouhá strana </w:t>
            </w:r>
            <w:r w:rsidR="001A75A3" w:rsidRPr="00E92C0D">
              <w:t xml:space="preserve">transformuje </w:t>
            </w:r>
            <w:r w:rsidRPr="00E92C0D">
              <w:t>výnos z tržní aktualizace a fakturovanou částku na anualizovanou úrokovou</w:t>
            </w:r>
            <w:r>
              <w:t xml:space="preserve"> sazbu a tento výsledek přičte k</w:t>
            </w:r>
            <w:r w:rsidR="00267CC3">
              <w:t xml:space="preserve">e spotové </w:t>
            </w:r>
            <w:r w:rsidR="000104A5">
              <w:t xml:space="preserve">úrokové </w:t>
            </w:r>
            <w:r>
              <w:t xml:space="preserve">sazbě tříměsíčního depozita, </w:t>
            </w:r>
            <w:r w:rsidR="000104A5">
              <w:t>dos</w:t>
            </w:r>
            <w:r w:rsidR="001A75A3">
              <w:t xml:space="preserve">ažena bude </w:t>
            </w:r>
            <w:r w:rsidR="00267CC3">
              <w:t xml:space="preserve">otevírací </w:t>
            </w:r>
            <w:r w:rsidR="001A75A3">
              <w:t>sazba</w:t>
            </w:r>
            <w:r w:rsidR="00EE3F81">
              <w:t xml:space="preserve"> 9,5%</w:t>
            </w:r>
            <w:r w:rsidR="001A75A3">
              <w:t>.</w:t>
            </w:r>
          </w:p>
        </w:tc>
      </w:tr>
    </w:tbl>
    <w:p w14:paraId="13D59475" w14:textId="77777777" w:rsidR="002F1AF0" w:rsidRDefault="00BF2641">
      <w:pPr>
        <w:sectPr w:rsidR="002F1AF0" w:rsidSect="00F7152D">
          <w:headerReference w:type="default" r:id="rId27"/>
          <w:type w:val="continuous"/>
          <w:pgSz w:w="11906" w:h="16838"/>
          <w:pgMar w:top="1418" w:right="851" w:bottom="1418" w:left="851" w:header="57" w:footer="624" w:gutter="0"/>
          <w:cols w:space="708"/>
          <w:docGrid w:linePitch="360"/>
        </w:sectPr>
      </w:pPr>
      <w:r>
        <w:lastRenderedPageBreak/>
        <w:br w:type="page"/>
      </w:r>
    </w:p>
    <w:p w14:paraId="2A4BF7A4" w14:textId="2DF89F54" w:rsidR="00BF2641" w:rsidRPr="008D165B" w:rsidRDefault="00BF2641" w:rsidP="001A75A3">
      <w:pPr>
        <w:spacing w:after="0" w:line="240" w:lineRule="auto"/>
        <w:ind w:left="284"/>
        <w:rPr>
          <w:color w:val="683104"/>
          <w:sz w:val="28"/>
          <w:szCs w:val="28"/>
          <w:lang w:val="en-GB"/>
        </w:rPr>
      </w:pPr>
      <w:bookmarkStart w:id="9" w:name="L11S09"/>
      <w:bookmarkEnd w:id="9"/>
      <w:r w:rsidRPr="008D165B">
        <w:rPr>
          <w:color w:val="683104"/>
          <w:sz w:val="28"/>
          <w:szCs w:val="28"/>
          <w:lang w:val="en-GB"/>
        </w:rPr>
        <w:lastRenderedPageBreak/>
        <w:t>L</w:t>
      </w:r>
      <w:r w:rsidR="00FE7110">
        <w:rPr>
          <w:color w:val="683104"/>
          <w:sz w:val="28"/>
          <w:szCs w:val="28"/>
          <w:lang w:val="en-GB"/>
        </w:rPr>
        <w:t>1</w:t>
      </w:r>
      <w:r w:rsidR="001A75A3">
        <w:rPr>
          <w:color w:val="683104"/>
          <w:sz w:val="28"/>
          <w:szCs w:val="28"/>
          <w:lang w:val="en-GB"/>
        </w:rPr>
        <w:t>1</w:t>
      </w:r>
      <w:r w:rsidRPr="008D165B">
        <w:rPr>
          <w:color w:val="683104"/>
          <w:sz w:val="28"/>
          <w:szCs w:val="28"/>
          <w:lang w:val="en-GB"/>
        </w:rPr>
        <w:t>S09</w:t>
      </w:r>
    </w:p>
    <w:p w14:paraId="3F680786" w14:textId="69045A56" w:rsidR="00BF2641" w:rsidRDefault="00772AEA">
      <w:pPr>
        <w:jc w:val="center"/>
      </w:pPr>
      <w:r>
        <w:rPr>
          <w:noProof/>
        </w:rPr>
        <w:drawing>
          <wp:inline distT="0" distB="0" distL="0" distR="0" wp14:anchorId="18D91742" wp14:editId="7EE66D84">
            <wp:extent cx="2746800" cy="2059200"/>
            <wp:effectExtent l="0" t="0" r="0" b="0"/>
            <wp:docPr id="2" name="Grafický 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2746800" cy="2059200"/>
                    </a:xfrm>
                    <a:prstGeom prst="rect">
                      <a:avLst/>
                    </a:prstGeom>
                  </pic:spPr>
                </pic:pic>
              </a:graphicData>
            </a:graphic>
          </wp:inline>
        </w:drawing>
      </w:r>
    </w:p>
    <w:p w14:paraId="14F57B52" w14:textId="77777777" w:rsidR="00BF2641" w:rsidRDefault="00BF2641" w:rsidP="008D165B">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4439C3A5" w14:textId="77777777" w:rsidTr="00583DF5">
        <w:trPr>
          <w:jc w:val="center"/>
        </w:trPr>
        <w:tc>
          <w:tcPr>
            <w:tcW w:w="4819" w:type="dxa"/>
            <w:shd w:val="clear" w:color="auto" w:fill="auto"/>
            <w:tcMar>
              <w:top w:w="0" w:type="dxa"/>
              <w:left w:w="108" w:type="dxa"/>
              <w:bottom w:w="0" w:type="dxa"/>
              <w:right w:w="108" w:type="dxa"/>
            </w:tcMar>
          </w:tcPr>
          <w:p w14:paraId="4CCF5593" w14:textId="77777777" w:rsidR="00B96F34" w:rsidRDefault="005E4FE2" w:rsidP="00797D94">
            <w:pPr>
              <w:pStyle w:val="Odstavecseseznamem"/>
              <w:widowControl w:val="0"/>
              <w:numPr>
                <w:ilvl w:val="0"/>
                <w:numId w:val="9"/>
              </w:numPr>
              <w:suppressAutoHyphens/>
              <w:autoSpaceDN w:val="0"/>
              <w:spacing w:after="0" w:line="240" w:lineRule="auto"/>
              <w:ind w:left="284" w:hanging="284"/>
              <w:contextualSpacing w:val="0"/>
              <w:textAlignment w:val="baseline"/>
              <w:rPr>
                <w:lang w:val="en-GB"/>
              </w:rPr>
            </w:pPr>
            <w:r>
              <w:rPr>
                <w:lang w:val="en-GB"/>
              </w:rPr>
              <w:t xml:space="preserve">The final part of this lecture is reserved </w:t>
            </w:r>
            <w:r w:rsidR="00EC1A32">
              <w:rPr>
                <w:lang w:val="en-GB"/>
              </w:rPr>
              <w:t xml:space="preserve">for </w:t>
            </w:r>
            <w:r>
              <w:rPr>
                <w:lang w:val="en-GB"/>
              </w:rPr>
              <w:t xml:space="preserve">the </w:t>
            </w:r>
            <w:r w:rsidR="00923A4D" w:rsidRPr="00923A4D">
              <w:rPr>
                <w:lang w:val="en-GB"/>
              </w:rPr>
              <w:t>long-term interest rate futures</w:t>
            </w:r>
            <w:r>
              <w:rPr>
                <w:lang w:val="en-GB"/>
              </w:rPr>
              <w:t xml:space="preserve"> contract</w:t>
            </w:r>
            <w:r w:rsidR="00923A4D" w:rsidRPr="00923A4D">
              <w:rPr>
                <w:lang w:val="en-GB"/>
              </w:rPr>
              <w:t xml:space="preserve">, </w:t>
            </w:r>
            <w:r w:rsidR="00923A4D">
              <w:rPr>
                <w:lang w:val="en-GB"/>
              </w:rPr>
              <w:t xml:space="preserve">which </w:t>
            </w:r>
            <w:r w:rsidR="0062664A">
              <w:rPr>
                <w:lang w:val="en-GB"/>
              </w:rPr>
              <w:t xml:space="preserve">is much more complex than the others. You will need to make </w:t>
            </w:r>
            <w:r w:rsidR="00923A4D" w:rsidRPr="00923A4D">
              <w:rPr>
                <w:lang w:val="en-GB"/>
              </w:rPr>
              <w:t xml:space="preserve">a </w:t>
            </w:r>
            <w:r w:rsidR="0062664A">
              <w:rPr>
                <w:lang w:val="en-GB"/>
              </w:rPr>
              <w:t>concerted</w:t>
            </w:r>
            <w:r w:rsidR="0062664A" w:rsidRPr="00923A4D">
              <w:rPr>
                <w:lang w:val="en-GB"/>
              </w:rPr>
              <w:t xml:space="preserve"> </w:t>
            </w:r>
            <w:r w:rsidR="00923A4D" w:rsidRPr="00923A4D">
              <w:rPr>
                <w:lang w:val="en-GB"/>
              </w:rPr>
              <w:t>effort</w:t>
            </w:r>
            <w:r w:rsidR="00923A4D">
              <w:rPr>
                <w:lang w:val="en-GB"/>
              </w:rPr>
              <w:t xml:space="preserve"> </w:t>
            </w:r>
            <w:r w:rsidR="00494E9E" w:rsidRPr="00494E9E">
              <w:rPr>
                <w:lang w:val="en-GB"/>
              </w:rPr>
              <w:t>to fully underst</w:t>
            </w:r>
            <w:r w:rsidR="00CD390C">
              <w:rPr>
                <w:lang w:val="en-GB"/>
              </w:rPr>
              <w:t xml:space="preserve">and </w:t>
            </w:r>
            <w:r w:rsidR="0062664A">
              <w:rPr>
                <w:lang w:val="en-GB"/>
              </w:rPr>
              <w:t>it</w:t>
            </w:r>
            <w:r w:rsidR="00923A4D">
              <w:rPr>
                <w:lang w:val="en-GB"/>
              </w:rPr>
              <w:t xml:space="preserve">. </w:t>
            </w:r>
            <w:r w:rsidR="00EC1A32">
              <w:rPr>
                <w:lang w:val="en-GB"/>
              </w:rPr>
              <w:t>A</w:t>
            </w:r>
            <w:r w:rsidR="00494E9E" w:rsidRPr="00494E9E">
              <w:rPr>
                <w:lang w:val="en-GB"/>
              </w:rPr>
              <w:t xml:space="preserve"> practical example will certainly </w:t>
            </w:r>
            <w:r w:rsidR="00EC1A32">
              <w:rPr>
                <w:lang w:val="en-GB"/>
              </w:rPr>
              <w:t>make it</w:t>
            </w:r>
            <w:r w:rsidR="00EC1A32" w:rsidRPr="00494E9E">
              <w:rPr>
                <w:lang w:val="en-GB"/>
              </w:rPr>
              <w:t xml:space="preserve"> </w:t>
            </w:r>
            <w:r w:rsidR="00923A4D">
              <w:rPr>
                <w:lang w:val="en-GB"/>
              </w:rPr>
              <w:t xml:space="preserve">easier. </w:t>
            </w:r>
          </w:p>
          <w:p w14:paraId="71E03D1A" w14:textId="77777777" w:rsidR="00B96F34" w:rsidRDefault="00B96F34" w:rsidP="00B96F34">
            <w:pPr>
              <w:pStyle w:val="Odstavecseseznamem"/>
              <w:widowControl w:val="0"/>
              <w:suppressAutoHyphens/>
              <w:autoSpaceDN w:val="0"/>
              <w:spacing w:after="0" w:line="240" w:lineRule="auto"/>
              <w:ind w:left="284"/>
              <w:contextualSpacing w:val="0"/>
              <w:textAlignment w:val="baseline"/>
              <w:rPr>
                <w:lang w:val="en-GB"/>
              </w:rPr>
            </w:pPr>
          </w:p>
          <w:p w14:paraId="53B8C991" w14:textId="0C5F24EA" w:rsidR="003276B6" w:rsidRPr="00385E8E" w:rsidRDefault="00B96F34" w:rsidP="00385E8E">
            <w:pPr>
              <w:pStyle w:val="Odstavecseseznamem"/>
              <w:widowControl w:val="0"/>
              <w:numPr>
                <w:ilvl w:val="0"/>
                <w:numId w:val="9"/>
              </w:numPr>
              <w:suppressAutoHyphens/>
              <w:autoSpaceDN w:val="0"/>
              <w:spacing w:after="0" w:line="240" w:lineRule="auto"/>
              <w:ind w:left="284" w:hanging="284"/>
              <w:contextualSpacing w:val="0"/>
              <w:textAlignment w:val="baseline"/>
              <w:rPr>
                <w:lang w:val="en-GB"/>
              </w:rPr>
            </w:pPr>
            <w:r w:rsidRPr="00385E8E">
              <w:rPr>
                <w:lang w:val="en-GB"/>
              </w:rPr>
              <w:t>L</w:t>
            </w:r>
            <w:r w:rsidR="00494E9E" w:rsidRPr="00385E8E">
              <w:rPr>
                <w:lang w:val="en-GB"/>
              </w:rPr>
              <w:t>et</w:t>
            </w:r>
            <w:r w:rsidR="00EC1A32" w:rsidRPr="00385E8E">
              <w:rPr>
                <w:lang w:val="en-GB"/>
              </w:rPr>
              <w:t>’</w:t>
            </w:r>
            <w:r w:rsidR="00494E9E" w:rsidRPr="00385E8E">
              <w:rPr>
                <w:lang w:val="en-GB"/>
              </w:rPr>
              <w:t>s start as in previous cases by introducing a t</w:t>
            </w:r>
            <w:r w:rsidR="00923A4D" w:rsidRPr="00385E8E">
              <w:rPr>
                <w:lang w:val="en-GB"/>
              </w:rPr>
              <w:t xml:space="preserve">utorial </w:t>
            </w:r>
            <w:r w:rsidR="00494E9E" w:rsidRPr="00385E8E">
              <w:rPr>
                <w:lang w:val="en-GB"/>
              </w:rPr>
              <w:t xml:space="preserve">contract </w:t>
            </w:r>
            <w:r w:rsidR="00923A4D" w:rsidRPr="00385E8E">
              <w:rPr>
                <w:lang w:val="en-GB"/>
              </w:rPr>
              <w:t xml:space="preserve">with </w:t>
            </w:r>
            <w:r w:rsidR="00CD390C" w:rsidRPr="00385E8E">
              <w:rPr>
                <w:lang w:val="en-GB"/>
              </w:rPr>
              <w:t xml:space="preserve">its </w:t>
            </w:r>
            <w:r w:rsidR="00494E9E" w:rsidRPr="00385E8E">
              <w:rPr>
                <w:lang w:val="en-GB"/>
              </w:rPr>
              <w:t xml:space="preserve">standardized </w:t>
            </w:r>
            <w:r w:rsidR="00923A4D" w:rsidRPr="00385E8E">
              <w:rPr>
                <w:lang w:val="en-GB"/>
              </w:rPr>
              <w:t>features</w:t>
            </w:r>
            <w:r w:rsidR="006872C2" w:rsidRPr="00385E8E">
              <w:rPr>
                <w:lang w:val="en-GB"/>
              </w:rPr>
              <w:t>.</w:t>
            </w:r>
            <w:r w:rsidR="00385E8E" w:rsidRPr="00385E8E">
              <w:rPr>
                <w:lang w:val="en-GB"/>
              </w:rPr>
              <w:t xml:space="preserve"> We call it </w:t>
            </w:r>
            <w:r w:rsidR="00385E8E" w:rsidRPr="00385E8E">
              <w:rPr>
                <w:i/>
                <w:iCs/>
                <w:lang w:val="en-GB"/>
              </w:rPr>
              <w:t>Long-term Treasury Bond Futures Tutorial</w:t>
            </w:r>
            <w:r w:rsidR="00385E8E" w:rsidRPr="00385E8E">
              <w:rPr>
                <w:lang w:val="en-GB"/>
              </w:rPr>
              <w:t>.</w:t>
            </w:r>
          </w:p>
          <w:p w14:paraId="39344257" w14:textId="7534E74F" w:rsidR="003276B6" w:rsidRPr="00B96F34" w:rsidRDefault="00EC1A32" w:rsidP="00464A88">
            <w:pPr>
              <w:pStyle w:val="Odstavecseseznamem"/>
              <w:widowControl w:val="0"/>
              <w:numPr>
                <w:ilvl w:val="0"/>
                <w:numId w:val="68"/>
              </w:numPr>
              <w:suppressAutoHyphens/>
              <w:autoSpaceDN w:val="0"/>
              <w:spacing w:after="0" w:line="240" w:lineRule="auto"/>
              <w:ind w:left="709" w:hanging="425"/>
              <w:textAlignment w:val="baseline"/>
              <w:rPr>
                <w:lang w:val="en-GB"/>
              </w:rPr>
            </w:pPr>
            <w:r w:rsidRPr="00B96F34">
              <w:rPr>
                <w:lang w:val="en-GB"/>
              </w:rPr>
              <w:t>The</w:t>
            </w:r>
            <w:r w:rsidR="006872C2" w:rsidRPr="00B96F34">
              <w:rPr>
                <w:lang w:val="en-GB"/>
              </w:rPr>
              <w:t xml:space="preserve"> nature of the underlying asset</w:t>
            </w:r>
            <w:r w:rsidRPr="00B96F34">
              <w:rPr>
                <w:lang w:val="en-GB"/>
              </w:rPr>
              <w:t xml:space="preserve"> may come as a surprise</w:t>
            </w:r>
            <w:r w:rsidR="00682E09" w:rsidRPr="00B96F34">
              <w:rPr>
                <w:lang w:val="en-GB"/>
              </w:rPr>
              <w:t>.</w:t>
            </w:r>
            <w:r w:rsidR="000A7E2E" w:rsidRPr="00B96F34">
              <w:rPr>
                <w:lang w:val="en-GB"/>
              </w:rPr>
              <w:t xml:space="preserve"> As we can </w:t>
            </w:r>
            <w:r w:rsidRPr="00B96F34">
              <w:rPr>
                <w:lang w:val="en-GB"/>
              </w:rPr>
              <w:t xml:space="preserve">see </w:t>
            </w:r>
            <w:r w:rsidR="00B00551" w:rsidRPr="00B96F34">
              <w:rPr>
                <w:lang w:val="en-GB"/>
              </w:rPr>
              <w:t>in the table</w:t>
            </w:r>
            <w:r w:rsidR="000A7E2E" w:rsidRPr="00B96F34">
              <w:rPr>
                <w:lang w:val="en-GB"/>
              </w:rPr>
              <w:t xml:space="preserve">, </w:t>
            </w:r>
            <w:r w:rsidR="00147EDA" w:rsidRPr="00B96F34">
              <w:rPr>
                <w:lang w:val="en-GB"/>
              </w:rPr>
              <w:t xml:space="preserve">this asset </w:t>
            </w:r>
            <w:r w:rsidR="003276B6" w:rsidRPr="00B96F34">
              <w:rPr>
                <w:lang w:val="en-GB"/>
              </w:rPr>
              <w:t>is a</w:t>
            </w:r>
            <w:r w:rsidR="00B00551" w:rsidRPr="00B96F34">
              <w:rPr>
                <w:lang w:val="en-GB"/>
              </w:rPr>
              <w:t xml:space="preserve"> notional, </w:t>
            </w:r>
            <w:r w:rsidR="003276B6" w:rsidRPr="00B96F34">
              <w:rPr>
                <w:lang w:val="en-GB"/>
              </w:rPr>
              <w:t xml:space="preserve">non-existent or </w:t>
            </w:r>
            <w:r w:rsidRPr="00B96F34">
              <w:rPr>
                <w:lang w:val="en-GB"/>
              </w:rPr>
              <w:t xml:space="preserve">hypothetical </w:t>
            </w:r>
            <w:r w:rsidR="003276B6" w:rsidRPr="00B96F34">
              <w:rPr>
                <w:lang w:val="en-GB"/>
              </w:rPr>
              <w:t>government bond</w:t>
            </w:r>
            <w:r w:rsidR="00682E09" w:rsidRPr="00B96F34">
              <w:rPr>
                <w:lang w:val="en-GB"/>
              </w:rPr>
              <w:t>. A</w:t>
            </w:r>
            <w:r w:rsidR="00B00551" w:rsidRPr="00B96F34">
              <w:rPr>
                <w:lang w:val="en-GB"/>
              </w:rPr>
              <w:t xml:space="preserve">ll we know about </w:t>
            </w:r>
            <w:r w:rsidR="00147EDA" w:rsidRPr="00B96F34">
              <w:rPr>
                <w:lang w:val="en-GB"/>
              </w:rPr>
              <w:t xml:space="preserve">it </w:t>
            </w:r>
            <w:r w:rsidR="00B00551" w:rsidRPr="00B96F34">
              <w:rPr>
                <w:lang w:val="en-GB"/>
              </w:rPr>
              <w:t xml:space="preserve">is that </w:t>
            </w:r>
            <w:r w:rsidR="003276B6" w:rsidRPr="00B96F34">
              <w:rPr>
                <w:lang w:val="en-GB"/>
              </w:rPr>
              <w:t xml:space="preserve">it offers a yield </w:t>
            </w:r>
            <w:r w:rsidR="00B00551" w:rsidRPr="00B96F34">
              <w:rPr>
                <w:lang w:val="en-GB"/>
              </w:rPr>
              <w:t xml:space="preserve">to maturity </w:t>
            </w:r>
            <w:r w:rsidR="003276B6" w:rsidRPr="00B96F34">
              <w:rPr>
                <w:lang w:val="en-GB"/>
              </w:rPr>
              <w:t xml:space="preserve">of 7% and its nominal value is </w:t>
            </w:r>
            <w:r w:rsidRPr="00B96F34">
              <w:rPr>
                <w:lang w:val="en-GB"/>
              </w:rPr>
              <w:t>100,000</w:t>
            </w:r>
            <w:r w:rsidR="0062664A" w:rsidRPr="00B96F34">
              <w:rPr>
                <w:lang w:val="en-GB"/>
              </w:rPr>
              <w:t xml:space="preserve"> </w:t>
            </w:r>
            <w:r w:rsidR="00CD390C" w:rsidRPr="00B96F34">
              <w:rPr>
                <w:lang w:val="en-GB"/>
              </w:rPr>
              <w:t>dollars</w:t>
            </w:r>
            <w:r w:rsidR="00994218">
              <w:rPr>
                <w:lang w:val="en-GB"/>
              </w:rPr>
              <w:t>.</w:t>
            </w:r>
          </w:p>
          <w:p w14:paraId="028E0273" w14:textId="77777777" w:rsidR="00B96F34" w:rsidRDefault="00B96F34" w:rsidP="00B96F34">
            <w:pPr>
              <w:pStyle w:val="Odstavecseseznamem"/>
              <w:widowControl w:val="0"/>
              <w:suppressAutoHyphens/>
              <w:autoSpaceDN w:val="0"/>
              <w:spacing w:after="0" w:line="240" w:lineRule="auto"/>
              <w:ind w:left="709"/>
              <w:textAlignment w:val="baseline"/>
              <w:rPr>
                <w:lang w:val="en-GB"/>
              </w:rPr>
            </w:pPr>
            <w:r>
              <w:rPr>
                <w:lang w:val="en-GB"/>
              </w:rPr>
              <w:t>. . . . .</w:t>
            </w:r>
          </w:p>
          <w:p w14:paraId="52F9E10F" w14:textId="3DE40A00" w:rsidR="00B96F34" w:rsidRPr="00B96F34" w:rsidRDefault="003276B6" w:rsidP="00B96F34">
            <w:pPr>
              <w:pStyle w:val="Odstavecseseznamem"/>
              <w:widowControl w:val="0"/>
              <w:suppressAutoHyphens/>
              <w:autoSpaceDN w:val="0"/>
              <w:spacing w:after="0" w:line="240" w:lineRule="auto"/>
              <w:ind w:left="709"/>
              <w:textAlignment w:val="baseline"/>
              <w:rPr>
                <w:lang w:val="en-GB"/>
              </w:rPr>
            </w:pPr>
            <w:r w:rsidRPr="006473D4">
              <w:rPr>
                <w:lang w:val="en-GB"/>
              </w:rPr>
              <w:t xml:space="preserve">The reason for this unusual specification is </w:t>
            </w:r>
            <w:r w:rsidR="00F15187">
              <w:rPr>
                <w:lang w:val="en-GB"/>
              </w:rPr>
              <w:t xml:space="preserve">the fact </w:t>
            </w:r>
            <w:r w:rsidRPr="006473D4">
              <w:rPr>
                <w:lang w:val="en-GB"/>
              </w:rPr>
              <w:t>that long-term bonds form a highly diverse class of financial instruments. There are practically no two identical</w:t>
            </w:r>
            <w:r w:rsidRPr="003276B6">
              <w:rPr>
                <w:lang w:val="en-GB"/>
              </w:rPr>
              <w:t xml:space="preserve"> specimens. </w:t>
            </w:r>
            <w:r w:rsidR="00682E09">
              <w:rPr>
                <w:lang w:val="en-GB"/>
              </w:rPr>
              <w:t xml:space="preserve">Bonds differ in their </w:t>
            </w:r>
            <w:r w:rsidRPr="003276B6">
              <w:rPr>
                <w:lang w:val="en-GB"/>
              </w:rPr>
              <w:t>coupon</w:t>
            </w:r>
            <w:r w:rsidR="00682E09">
              <w:rPr>
                <w:lang w:val="en-GB"/>
              </w:rPr>
              <w:t>s</w:t>
            </w:r>
            <w:r w:rsidRPr="003276B6">
              <w:rPr>
                <w:lang w:val="en-GB"/>
              </w:rPr>
              <w:t xml:space="preserve">, </w:t>
            </w:r>
            <w:r w:rsidR="00682E09">
              <w:rPr>
                <w:lang w:val="en-GB"/>
              </w:rPr>
              <w:t xml:space="preserve">their </w:t>
            </w:r>
            <w:r w:rsidRPr="003276B6">
              <w:rPr>
                <w:lang w:val="en-GB"/>
              </w:rPr>
              <w:t>time</w:t>
            </w:r>
            <w:r w:rsidR="00682E09">
              <w:rPr>
                <w:lang w:val="en-GB"/>
              </w:rPr>
              <w:t xml:space="preserve">s of issuance </w:t>
            </w:r>
            <w:r w:rsidR="007D64E0">
              <w:rPr>
                <w:lang w:val="en-GB"/>
              </w:rPr>
              <w:t xml:space="preserve">and </w:t>
            </w:r>
            <w:r w:rsidR="00682E09">
              <w:rPr>
                <w:lang w:val="en-GB"/>
              </w:rPr>
              <w:t xml:space="preserve">their maturity dates. </w:t>
            </w:r>
            <w:r w:rsidRPr="003276B6">
              <w:rPr>
                <w:lang w:val="en-GB"/>
              </w:rPr>
              <w:t xml:space="preserve">Therefore, a </w:t>
            </w:r>
            <w:r w:rsidR="00AA26B1">
              <w:rPr>
                <w:lang w:val="en-GB"/>
              </w:rPr>
              <w:t xml:space="preserve">kind of </w:t>
            </w:r>
            <w:r w:rsidR="007D64E0">
              <w:rPr>
                <w:lang w:val="en-GB"/>
              </w:rPr>
              <w:t>hypothetical</w:t>
            </w:r>
            <w:r w:rsidR="007D64E0" w:rsidRPr="003276B6">
              <w:rPr>
                <w:lang w:val="en-GB"/>
              </w:rPr>
              <w:t xml:space="preserve"> </w:t>
            </w:r>
            <w:r w:rsidRPr="003276B6">
              <w:rPr>
                <w:lang w:val="en-GB"/>
              </w:rPr>
              <w:t xml:space="preserve">representative is </w:t>
            </w:r>
            <w:r w:rsidR="00AA26B1">
              <w:rPr>
                <w:lang w:val="en-GB"/>
              </w:rPr>
              <w:t xml:space="preserve">traded, </w:t>
            </w:r>
            <w:r w:rsidRPr="003276B6">
              <w:rPr>
                <w:lang w:val="en-GB"/>
              </w:rPr>
              <w:t xml:space="preserve">connected to the world of </w:t>
            </w:r>
            <w:r w:rsidR="00AA26B1">
              <w:rPr>
                <w:lang w:val="en-GB"/>
              </w:rPr>
              <w:t xml:space="preserve">real </w:t>
            </w:r>
            <w:r w:rsidRPr="003276B6">
              <w:rPr>
                <w:lang w:val="en-GB"/>
              </w:rPr>
              <w:t>bonds through price or conversion factor</w:t>
            </w:r>
            <w:r w:rsidR="00AA26B1">
              <w:rPr>
                <w:lang w:val="en-GB"/>
              </w:rPr>
              <w:t>s</w:t>
            </w:r>
            <w:r w:rsidRPr="003276B6">
              <w:rPr>
                <w:lang w:val="en-GB"/>
              </w:rPr>
              <w:t>.</w:t>
            </w:r>
          </w:p>
          <w:p w14:paraId="75C32885" w14:textId="2213F003" w:rsidR="003276B6" w:rsidRPr="003C541D" w:rsidRDefault="007D64E0" w:rsidP="00464A88">
            <w:pPr>
              <w:pStyle w:val="Odstavecseseznamem"/>
              <w:widowControl w:val="0"/>
              <w:numPr>
                <w:ilvl w:val="0"/>
                <w:numId w:val="68"/>
              </w:numPr>
              <w:suppressAutoHyphens/>
              <w:autoSpaceDN w:val="0"/>
              <w:spacing w:after="0" w:line="240" w:lineRule="auto"/>
              <w:ind w:left="709" w:hanging="425"/>
              <w:textAlignment w:val="baseline"/>
              <w:rPr>
                <w:lang w:val="en-GB"/>
              </w:rPr>
            </w:pPr>
            <w:r>
              <w:rPr>
                <w:lang w:val="en-GB"/>
              </w:rPr>
              <w:t>N</w:t>
            </w:r>
            <w:r w:rsidRPr="003276B6">
              <w:rPr>
                <w:lang w:val="en-GB"/>
              </w:rPr>
              <w:t>ot</w:t>
            </w:r>
            <w:r>
              <w:rPr>
                <w:lang w:val="en-GB"/>
              </w:rPr>
              <w:t>e</w:t>
            </w:r>
            <w:r w:rsidRPr="003276B6">
              <w:rPr>
                <w:lang w:val="en-GB"/>
              </w:rPr>
              <w:t xml:space="preserve"> </w:t>
            </w:r>
            <w:r w:rsidR="003276B6" w:rsidRPr="003276B6">
              <w:rPr>
                <w:lang w:val="en-GB"/>
              </w:rPr>
              <w:t xml:space="preserve">another distinctive feature. Although the nominal value of the contract is </w:t>
            </w:r>
            <w:r w:rsidR="00C45A15">
              <w:rPr>
                <w:lang w:val="en-GB"/>
              </w:rPr>
              <w:t>100,000</w:t>
            </w:r>
            <w:r w:rsidR="0062664A">
              <w:rPr>
                <w:lang w:val="en-GB"/>
              </w:rPr>
              <w:t xml:space="preserve"> </w:t>
            </w:r>
            <w:r w:rsidR="00790C07">
              <w:rPr>
                <w:lang w:val="en-GB"/>
              </w:rPr>
              <w:t>dollars</w:t>
            </w:r>
            <w:r w:rsidR="003276B6" w:rsidRPr="003276B6">
              <w:rPr>
                <w:lang w:val="en-GB"/>
              </w:rPr>
              <w:t xml:space="preserve">, the price of this contract is quoted </w:t>
            </w:r>
            <w:r w:rsidR="00AA26B1">
              <w:rPr>
                <w:lang w:val="en-GB"/>
              </w:rPr>
              <w:t xml:space="preserve">per </w:t>
            </w:r>
            <w:r w:rsidR="00C45A15">
              <w:rPr>
                <w:lang w:val="en-GB"/>
              </w:rPr>
              <w:t>100</w:t>
            </w:r>
            <w:r w:rsidR="003276B6" w:rsidRPr="003276B6">
              <w:rPr>
                <w:lang w:val="en-GB"/>
              </w:rPr>
              <w:t xml:space="preserve"> </w:t>
            </w:r>
            <w:r w:rsidR="00AA26B1">
              <w:rPr>
                <w:lang w:val="en-GB"/>
              </w:rPr>
              <w:t xml:space="preserve">of the nominal value. </w:t>
            </w:r>
            <w:r w:rsidR="003276B6" w:rsidRPr="003276B6">
              <w:rPr>
                <w:lang w:val="en-GB"/>
              </w:rPr>
              <w:t>So</w:t>
            </w:r>
            <w:r w:rsidR="003C541D">
              <w:rPr>
                <w:lang w:val="en-GB"/>
              </w:rPr>
              <w:t>,</w:t>
            </w:r>
            <w:r w:rsidR="003276B6" w:rsidRPr="003276B6">
              <w:rPr>
                <w:lang w:val="en-GB"/>
              </w:rPr>
              <w:t xml:space="preserve"> it is </w:t>
            </w:r>
            <w:r w:rsidR="003C541D" w:rsidRPr="003276B6">
              <w:rPr>
                <w:lang w:val="en-GB"/>
              </w:rPr>
              <w:t>1,000 times</w:t>
            </w:r>
            <w:r w:rsidR="003276B6" w:rsidRPr="003276B6">
              <w:rPr>
                <w:lang w:val="en-GB"/>
              </w:rPr>
              <w:t xml:space="preserve"> smaller than the </w:t>
            </w:r>
            <w:r w:rsidR="00AA26B1">
              <w:rPr>
                <w:lang w:val="en-GB"/>
              </w:rPr>
              <w:t xml:space="preserve">market </w:t>
            </w:r>
            <w:r w:rsidR="003276B6" w:rsidRPr="003276B6">
              <w:rPr>
                <w:lang w:val="en-GB"/>
              </w:rPr>
              <w:t>value of the contract.</w:t>
            </w:r>
          </w:p>
          <w:p w14:paraId="53252ED5" w14:textId="77777777" w:rsidR="003C541D" w:rsidRDefault="003C541D" w:rsidP="003C541D">
            <w:pPr>
              <w:pStyle w:val="Odstavecseseznamem"/>
              <w:widowControl w:val="0"/>
              <w:suppressAutoHyphens/>
              <w:autoSpaceDN w:val="0"/>
              <w:spacing w:after="0" w:line="240" w:lineRule="auto"/>
              <w:ind w:left="709"/>
              <w:textAlignment w:val="baseline"/>
              <w:rPr>
                <w:lang w:val="en-GB"/>
              </w:rPr>
            </w:pPr>
            <w:r>
              <w:rPr>
                <w:lang w:val="en-GB"/>
              </w:rPr>
              <w:lastRenderedPageBreak/>
              <w:t>. . . . .</w:t>
            </w:r>
          </w:p>
          <w:p w14:paraId="47120C28" w14:textId="1A9C83C0" w:rsidR="00FC77AD" w:rsidRPr="003C541D" w:rsidRDefault="003C3159" w:rsidP="003C541D">
            <w:pPr>
              <w:pStyle w:val="Odstavecseseznamem"/>
              <w:widowControl w:val="0"/>
              <w:suppressAutoHyphens/>
              <w:autoSpaceDN w:val="0"/>
              <w:spacing w:after="0" w:line="240" w:lineRule="auto"/>
              <w:ind w:left="709"/>
              <w:textAlignment w:val="baseline"/>
              <w:rPr>
                <w:lang w:val="en-GB"/>
              </w:rPr>
            </w:pPr>
            <w:r>
              <w:rPr>
                <w:lang w:val="en-GB"/>
              </w:rPr>
              <w:t xml:space="preserve">You </w:t>
            </w:r>
            <w:r w:rsidR="003276B6" w:rsidRPr="003276B6">
              <w:rPr>
                <w:lang w:val="en-GB"/>
              </w:rPr>
              <w:t xml:space="preserve">will have to refresh </w:t>
            </w:r>
            <w:r w:rsidR="00C45A15">
              <w:rPr>
                <w:lang w:val="en-GB"/>
              </w:rPr>
              <w:t>your knowledge</w:t>
            </w:r>
            <w:r w:rsidR="00AA26B1">
              <w:rPr>
                <w:lang w:val="en-GB"/>
              </w:rPr>
              <w:t xml:space="preserve"> of clean and dirty </w:t>
            </w:r>
            <w:r w:rsidR="003276B6" w:rsidRPr="003276B6">
              <w:rPr>
                <w:lang w:val="en-GB"/>
              </w:rPr>
              <w:t xml:space="preserve">bond prices, </w:t>
            </w:r>
            <w:r w:rsidR="003276B6" w:rsidRPr="003C3159">
              <w:rPr>
                <w:lang w:val="en-GB"/>
              </w:rPr>
              <w:t xml:space="preserve">which </w:t>
            </w:r>
            <w:r w:rsidR="009E0BD0" w:rsidRPr="003C3159">
              <w:rPr>
                <w:lang w:val="en-GB"/>
              </w:rPr>
              <w:t>differ from each other by the size of the accrued coupon.</w:t>
            </w:r>
            <w:r w:rsidR="006473D4" w:rsidRPr="003C3159">
              <w:rPr>
                <w:lang w:val="en-GB"/>
              </w:rPr>
              <w:t xml:space="preserve"> </w:t>
            </w:r>
            <w:r w:rsidRPr="003C3159">
              <w:rPr>
                <w:lang w:val="en-GB"/>
              </w:rPr>
              <w:t xml:space="preserve">Prices of </w:t>
            </w:r>
            <w:r w:rsidR="006473D4" w:rsidRPr="003C3159">
              <w:rPr>
                <w:lang w:val="en-GB"/>
              </w:rPr>
              <w:t xml:space="preserve">long-term </w:t>
            </w:r>
            <w:r w:rsidR="00C45A15" w:rsidRPr="003C3159">
              <w:rPr>
                <w:lang w:val="en-GB"/>
              </w:rPr>
              <w:t>interest</w:t>
            </w:r>
            <w:r w:rsidR="0062664A">
              <w:rPr>
                <w:lang w:val="en-GB"/>
              </w:rPr>
              <w:t xml:space="preserve"> </w:t>
            </w:r>
            <w:r w:rsidR="006473D4" w:rsidRPr="003C3159">
              <w:rPr>
                <w:lang w:val="en-GB"/>
              </w:rPr>
              <w:t>rate futures</w:t>
            </w:r>
            <w:r w:rsidRPr="003C3159">
              <w:rPr>
                <w:lang w:val="en-GB"/>
              </w:rPr>
              <w:t xml:space="preserve"> </w:t>
            </w:r>
            <w:r w:rsidR="006473D4" w:rsidRPr="003C3159">
              <w:rPr>
                <w:lang w:val="en-GB"/>
              </w:rPr>
              <w:t>are quoted on a clean basis.</w:t>
            </w:r>
          </w:p>
          <w:p w14:paraId="7FA22D6F" w14:textId="4F1C1C1C" w:rsidR="00FC77AD" w:rsidRPr="003C541D" w:rsidRDefault="00FC77AD" w:rsidP="00464A88">
            <w:pPr>
              <w:pStyle w:val="Odstavecseseznamem"/>
              <w:widowControl w:val="0"/>
              <w:numPr>
                <w:ilvl w:val="0"/>
                <w:numId w:val="68"/>
              </w:numPr>
              <w:suppressAutoHyphens/>
              <w:autoSpaceDN w:val="0"/>
              <w:spacing w:after="0" w:line="240" w:lineRule="auto"/>
              <w:ind w:left="709" w:hanging="425"/>
              <w:textAlignment w:val="baseline"/>
              <w:rPr>
                <w:lang w:val="en-GB"/>
              </w:rPr>
            </w:pPr>
            <w:r>
              <w:rPr>
                <w:lang w:val="en-GB"/>
              </w:rPr>
              <w:t xml:space="preserve">The size of one tick </w:t>
            </w:r>
            <w:r w:rsidRPr="003276B6">
              <w:rPr>
                <w:lang w:val="en-GB"/>
              </w:rPr>
              <w:t xml:space="preserve">is set </w:t>
            </w:r>
            <w:r>
              <w:rPr>
                <w:lang w:val="en-GB"/>
              </w:rPr>
              <w:t>as the change of the quoted price by one cent.</w:t>
            </w:r>
          </w:p>
          <w:p w14:paraId="5CBC1132" w14:textId="28C70C8A" w:rsidR="00BC69D4" w:rsidRDefault="0028419F" w:rsidP="00464A88">
            <w:pPr>
              <w:pStyle w:val="Odstavecseseznamem"/>
              <w:widowControl w:val="0"/>
              <w:numPr>
                <w:ilvl w:val="0"/>
                <w:numId w:val="68"/>
              </w:numPr>
              <w:suppressAutoHyphens/>
              <w:autoSpaceDN w:val="0"/>
              <w:spacing w:after="0" w:line="240" w:lineRule="auto"/>
              <w:ind w:left="709" w:hanging="425"/>
              <w:textAlignment w:val="baseline"/>
              <w:rPr>
                <w:lang w:val="en-GB"/>
              </w:rPr>
            </w:pPr>
            <w:r w:rsidRPr="003276B6">
              <w:rPr>
                <w:lang w:val="en-GB"/>
              </w:rPr>
              <w:t xml:space="preserve">If we </w:t>
            </w:r>
            <w:r>
              <w:rPr>
                <w:lang w:val="en-GB"/>
              </w:rPr>
              <w:t xml:space="preserve">want to know </w:t>
            </w:r>
            <w:r w:rsidRPr="003276B6">
              <w:rPr>
                <w:lang w:val="en-GB"/>
              </w:rPr>
              <w:t>the value of one tic</w:t>
            </w:r>
            <w:r>
              <w:rPr>
                <w:lang w:val="en-GB"/>
              </w:rPr>
              <w:t>k</w:t>
            </w:r>
            <w:r w:rsidRPr="003276B6">
              <w:rPr>
                <w:lang w:val="en-GB"/>
              </w:rPr>
              <w:t xml:space="preserve">, we have to find out </w:t>
            </w:r>
            <w:r>
              <w:rPr>
                <w:lang w:val="en-GB"/>
              </w:rPr>
              <w:t xml:space="preserve">by </w:t>
            </w:r>
            <w:r w:rsidRPr="003276B6">
              <w:rPr>
                <w:lang w:val="en-GB"/>
              </w:rPr>
              <w:t>how much the value of the contract would change if its quoted price change</w:t>
            </w:r>
            <w:r>
              <w:rPr>
                <w:lang w:val="en-GB"/>
              </w:rPr>
              <w:t>d</w:t>
            </w:r>
            <w:r w:rsidRPr="003276B6">
              <w:rPr>
                <w:lang w:val="en-GB"/>
              </w:rPr>
              <w:t xml:space="preserve"> by one tick. </w:t>
            </w:r>
            <w:r>
              <w:rPr>
                <w:lang w:val="en-GB"/>
              </w:rPr>
              <w:t>This</w:t>
            </w:r>
            <w:r w:rsidRPr="003276B6">
              <w:rPr>
                <w:lang w:val="en-GB"/>
              </w:rPr>
              <w:t xml:space="preserve"> is not difficult to calculate</w:t>
            </w:r>
            <w:r>
              <w:rPr>
                <w:lang w:val="en-GB"/>
              </w:rPr>
              <w:t xml:space="preserve">, as shown in note </w:t>
            </w:r>
            <w:r w:rsidR="009A3213">
              <w:rPr>
                <w:lang w:val="en-GB"/>
              </w:rPr>
              <w:t>3</w:t>
            </w:r>
            <w:r>
              <w:rPr>
                <w:lang w:val="en-GB"/>
              </w:rPr>
              <w:t>.</w:t>
            </w:r>
            <w:r w:rsidRPr="003276B6">
              <w:rPr>
                <w:lang w:val="en-GB"/>
              </w:rPr>
              <w:t xml:space="preserve"> </w:t>
            </w:r>
            <w:r>
              <w:rPr>
                <w:lang w:val="en-GB"/>
              </w:rPr>
              <w:t>T</w:t>
            </w:r>
            <w:r w:rsidRPr="003276B6">
              <w:rPr>
                <w:lang w:val="en-GB"/>
              </w:rPr>
              <w:t>he change by one tic</w:t>
            </w:r>
            <w:r>
              <w:rPr>
                <w:lang w:val="en-GB"/>
              </w:rPr>
              <w:t>k</w:t>
            </w:r>
            <w:r w:rsidRPr="003276B6">
              <w:rPr>
                <w:lang w:val="en-GB"/>
              </w:rPr>
              <w:t xml:space="preserve"> change</w:t>
            </w:r>
            <w:r>
              <w:rPr>
                <w:lang w:val="en-GB"/>
              </w:rPr>
              <w:t>s</w:t>
            </w:r>
            <w:r w:rsidRPr="003276B6">
              <w:rPr>
                <w:lang w:val="en-GB"/>
              </w:rPr>
              <w:t xml:space="preserve"> the value of the contract by 10</w:t>
            </w:r>
            <w:r>
              <w:rPr>
                <w:lang w:val="en-GB"/>
              </w:rPr>
              <w:t xml:space="preserve"> dollars.</w:t>
            </w:r>
          </w:p>
          <w:p w14:paraId="7738CD1E" w14:textId="2DACA661" w:rsidR="00150BD7" w:rsidRPr="003C541D" w:rsidRDefault="0048546F" w:rsidP="00464A88">
            <w:pPr>
              <w:pStyle w:val="Odstavecseseznamem"/>
              <w:widowControl w:val="0"/>
              <w:numPr>
                <w:ilvl w:val="0"/>
                <w:numId w:val="68"/>
              </w:numPr>
              <w:suppressAutoHyphens/>
              <w:autoSpaceDN w:val="0"/>
              <w:spacing w:after="0" w:line="240" w:lineRule="auto"/>
              <w:ind w:left="709" w:hanging="425"/>
              <w:textAlignment w:val="baseline"/>
              <w:rPr>
                <w:lang w:val="en-GB"/>
              </w:rPr>
            </w:pPr>
            <w:r w:rsidRPr="0048546F">
              <w:rPr>
                <w:lang w:val="en-GB"/>
              </w:rPr>
              <w:t xml:space="preserve">Note the size of the initial </w:t>
            </w:r>
            <w:r>
              <w:rPr>
                <w:lang w:val="en-GB"/>
              </w:rPr>
              <w:t>margin</w:t>
            </w:r>
            <w:r w:rsidRPr="0048546F">
              <w:rPr>
                <w:lang w:val="en-GB"/>
              </w:rPr>
              <w:t xml:space="preserve">, which represents only two percent of the nominal </w:t>
            </w:r>
            <w:r>
              <w:rPr>
                <w:lang w:val="en-GB"/>
              </w:rPr>
              <w:t xml:space="preserve">contract </w:t>
            </w:r>
            <w:r w:rsidRPr="0048546F">
              <w:rPr>
                <w:lang w:val="en-GB"/>
              </w:rPr>
              <w:t>value. It is again a demonstration of high financial leverage able to multiply the achieved profits and losses.</w:t>
            </w:r>
          </w:p>
          <w:p w14:paraId="704B7091" w14:textId="7EA9B2E5" w:rsidR="00FC77AD" w:rsidRPr="003C541D" w:rsidRDefault="00BC69D4" w:rsidP="00464A88">
            <w:pPr>
              <w:pStyle w:val="Odstavecseseznamem"/>
              <w:widowControl w:val="0"/>
              <w:numPr>
                <w:ilvl w:val="0"/>
                <w:numId w:val="68"/>
              </w:numPr>
              <w:suppressAutoHyphens/>
              <w:autoSpaceDN w:val="0"/>
              <w:spacing w:after="0" w:line="240" w:lineRule="auto"/>
              <w:ind w:left="709" w:hanging="425"/>
              <w:textAlignment w:val="baseline"/>
              <w:rPr>
                <w:lang w:val="en-GB"/>
              </w:rPr>
            </w:pPr>
            <w:r>
              <w:rPr>
                <w:lang w:val="en-GB"/>
              </w:rPr>
              <w:t xml:space="preserve">The entries for </w:t>
            </w:r>
            <w:r w:rsidRPr="002A152F">
              <w:rPr>
                <w:i/>
                <w:iCs/>
                <w:lang w:val="en-GB"/>
              </w:rPr>
              <w:t>Last trading day</w:t>
            </w:r>
            <w:r>
              <w:rPr>
                <w:lang w:val="en-GB"/>
              </w:rPr>
              <w:t xml:space="preserve"> and </w:t>
            </w:r>
            <w:r w:rsidRPr="002A152F">
              <w:rPr>
                <w:i/>
                <w:iCs/>
                <w:lang w:val="en-GB"/>
              </w:rPr>
              <w:t>Delivery day</w:t>
            </w:r>
            <w:r w:rsidRPr="003276B6">
              <w:rPr>
                <w:lang w:val="en-GB"/>
              </w:rPr>
              <w:t xml:space="preserve"> are also different from </w:t>
            </w:r>
            <w:r>
              <w:rPr>
                <w:lang w:val="en-GB"/>
              </w:rPr>
              <w:t xml:space="preserve">that </w:t>
            </w:r>
            <w:r w:rsidRPr="001800A9">
              <w:rPr>
                <w:lang w:val="en-GB"/>
              </w:rPr>
              <w:t>we</w:t>
            </w:r>
            <w:r>
              <w:rPr>
                <w:lang w:val="en-GB"/>
              </w:rPr>
              <w:t>’</w:t>
            </w:r>
            <w:r w:rsidRPr="001800A9">
              <w:rPr>
                <w:lang w:val="en-GB"/>
              </w:rPr>
              <w:t xml:space="preserve">ve seen </w:t>
            </w:r>
            <w:r>
              <w:rPr>
                <w:lang w:val="en-GB"/>
              </w:rPr>
              <w:t xml:space="preserve">in the </w:t>
            </w:r>
            <w:r w:rsidRPr="001800A9">
              <w:rPr>
                <w:lang w:val="en-GB"/>
              </w:rPr>
              <w:t xml:space="preserve">futures contracts </w:t>
            </w:r>
            <w:r>
              <w:rPr>
                <w:lang w:val="en-GB"/>
              </w:rPr>
              <w:t xml:space="preserve">already </w:t>
            </w:r>
            <w:r w:rsidRPr="001800A9">
              <w:rPr>
                <w:lang w:val="en-GB"/>
              </w:rPr>
              <w:t>discussed</w:t>
            </w:r>
            <w:r>
              <w:rPr>
                <w:lang w:val="en-GB"/>
              </w:rPr>
              <w:t xml:space="preserve">. </w:t>
            </w:r>
            <w:r w:rsidRPr="003276B6">
              <w:rPr>
                <w:lang w:val="en-GB"/>
              </w:rPr>
              <w:t>Not</w:t>
            </w:r>
            <w:r>
              <w:rPr>
                <w:lang w:val="en-GB"/>
              </w:rPr>
              <w:t>e</w:t>
            </w:r>
            <w:r w:rsidRPr="003276B6">
              <w:rPr>
                <w:lang w:val="en-GB"/>
              </w:rPr>
              <w:t xml:space="preserve"> that trading ends at the end of the delivery month. </w:t>
            </w:r>
            <w:r>
              <w:rPr>
                <w:lang w:val="en-GB"/>
              </w:rPr>
              <w:t xml:space="preserve">But what is unique is that </w:t>
            </w:r>
            <w:r w:rsidRPr="003276B6">
              <w:rPr>
                <w:lang w:val="en-GB"/>
              </w:rPr>
              <w:t xml:space="preserve">the short </w:t>
            </w:r>
            <w:r>
              <w:rPr>
                <w:lang w:val="en-GB"/>
              </w:rPr>
              <w:t>can</w:t>
            </w:r>
            <w:r w:rsidRPr="003276B6">
              <w:rPr>
                <w:lang w:val="en-GB"/>
              </w:rPr>
              <w:t xml:space="preserve"> </w:t>
            </w:r>
            <w:r>
              <w:rPr>
                <w:lang w:val="en-GB"/>
              </w:rPr>
              <w:t xml:space="preserve">opt for </w:t>
            </w:r>
            <w:r w:rsidRPr="003276B6">
              <w:rPr>
                <w:lang w:val="en-GB"/>
              </w:rPr>
              <w:t xml:space="preserve">delivery at any </w:t>
            </w:r>
            <w:r>
              <w:rPr>
                <w:lang w:val="en-GB"/>
              </w:rPr>
              <w:t xml:space="preserve">time </w:t>
            </w:r>
            <w:r w:rsidRPr="003276B6">
              <w:rPr>
                <w:lang w:val="en-GB"/>
              </w:rPr>
              <w:t>during the delivery month</w:t>
            </w:r>
            <w:r>
              <w:rPr>
                <w:lang w:val="en-GB"/>
              </w:rPr>
              <w:t>.</w:t>
            </w:r>
          </w:p>
          <w:p w14:paraId="351A1A91" w14:textId="77777777" w:rsidR="0028419F" w:rsidRPr="004E37D6" w:rsidRDefault="0028419F" w:rsidP="00464A88">
            <w:pPr>
              <w:pStyle w:val="Odstavecseseznamem"/>
              <w:widowControl w:val="0"/>
              <w:numPr>
                <w:ilvl w:val="0"/>
                <w:numId w:val="68"/>
              </w:numPr>
              <w:suppressAutoHyphens/>
              <w:autoSpaceDN w:val="0"/>
              <w:spacing w:after="0" w:line="240" w:lineRule="auto"/>
              <w:ind w:left="709" w:hanging="425"/>
              <w:textAlignment w:val="baseline"/>
              <w:rPr>
                <w:lang w:val="en-GB"/>
              </w:rPr>
            </w:pPr>
            <w:r w:rsidRPr="004E37D6">
              <w:rPr>
                <w:lang w:val="en-GB"/>
              </w:rPr>
              <w:t xml:space="preserve">Finally, the last </w:t>
            </w:r>
            <w:r>
              <w:rPr>
                <w:lang w:val="en-GB"/>
              </w:rPr>
              <w:t xml:space="preserve">row </w:t>
            </w:r>
            <w:r w:rsidRPr="004E37D6">
              <w:rPr>
                <w:lang w:val="en-GB"/>
              </w:rPr>
              <w:t>of the table, which</w:t>
            </w:r>
            <w:r>
              <w:rPr>
                <w:lang w:val="en-GB"/>
              </w:rPr>
              <w:t xml:space="preserve"> provides information about the </w:t>
            </w:r>
            <w:r w:rsidRPr="004E37D6">
              <w:rPr>
                <w:lang w:val="en-GB"/>
              </w:rPr>
              <w:t>EDSP</w:t>
            </w:r>
            <w:r>
              <w:rPr>
                <w:lang w:val="en-GB"/>
              </w:rPr>
              <w:t xml:space="preserve"> determination</w:t>
            </w:r>
            <w:r w:rsidRPr="004E37D6">
              <w:rPr>
                <w:lang w:val="en-GB"/>
              </w:rPr>
              <w:t xml:space="preserve">, </w:t>
            </w:r>
            <w:r>
              <w:rPr>
                <w:lang w:val="en-GB"/>
              </w:rPr>
              <w:t xml:space="preserve">once again documents </w:t>
            </w:r>
            <w:r w:rsidRPr="004E37D6">
              <w:rPr>
                <w:lang w:val="en-GB"/>
              </w:rPr>
              <w:t>the uniqueness of long-term interest</w:t>
            </w:r>
            <w:r>
              <w:rPr>
                <w:lang w:val="en-GB"/>
              </w:rPr>
              <w:t xml:space="preserve"> </w:t>
            </w:r>
            <w:r w:rsidRPr="004E37D6">
              <w:rPr>
                <w:lang w:val="en-GB"/>
              </w:rPr>
              <w:t xml:space="preserve">rate futures. The problem is how to apply </w:t>
            </w:r>
            <w:r>
              <w:rPr>
                <w:lang w:val="en-GB"/>
              </w:rPr>
              <w:t xml:space="preserve">the property of </w:t>
            </w:r>
            <w:r w:rsidRPr="004E37D6">
              <w:rPr>
                <w:lang w:val="en-GB"/>
              </w:rPr>
              <w:t>a zero</w:t>
            </w:r>
            <w:r>
              <w:rPr>
                <w:lang w:val="en-GB"/>
              </w:rPr>
              <w:t xml:space="preserve"> </w:t>
            </w:r>
            <w:r w:rsidRPr="004E37D6">
              <w:rPr>
                <w:lang w:val="en-GB"/>
              </w:rPr>
              <w:t>bas</w:t>
            </w:r>
            <w:r>
              <w:rPr>
                <w:lang w:val="en-GB"/>
              </w:rPr>
              <w:t xml:space="preserve">is </w:t>
            </w:r>
            <w:r w:rsidRPr="004E37D6">
              <w:rPr>
                <w:lang w:val="en-GB"/>
              </w:rPr>
              <w:t>at maturity when we know that the underlying asset of th</w:t>
            </w:r>
            <w:r>
              <w:rPr>
                <w:lang w:val="en-GB"/>
              </w:rPr>
              <w:t xml:space="preserve">e </w:t>
            </w:r>
            <w:r w:rsidRPr="004E37D6">
              <w:rPr>
                <w:lang w:val="en-GB"/>
              </w:rPr>
              <w:t>contract is a non-exist</w:t>
            </w:r>
            <w:r>
              <w:rPr>
                <w:lang w:val="en-GB"/>
              </w:rPr>
              <w:t xml:space="preserve">ing asset. </w:t>
            </w:r>
            <w:r w:rsidRPr="004E37D6">
              <w:rPr>
                <w:lang w:val="en-GB"/>
              </w:rPr>
              <w:t>After all, a non-exist</w:t>
            </w:r>
            <w:r>
              <w:rPr>
                <w:lang w:val="en-GB"/>
              </w:rPr>
              <w:t xml:space="preserve">ing </w:t>
            </w:r>
            <w:r w:rsidRPr="004E37D6">
              <w:rPr>
                <w:lang w:val="en-GB"/>
              </w:rPr>
              <w:t xml:space="preserve">security cannot have </w:t>
            </w:r>
            <w:r>
              <w:rPr>
                <w:lang w:val="en-GB"/>
              </w:rPr>
              <w:t>a</w:t>
            </w:r>
            <w:r w:rsidRPr="004E37D6">
              <w:rPr>
                <w:lang w:val="en-GB"/>
              </w:rPr>
              <w:t xml:space="preserve"> spot market price!</w:t>
            </w:r>
          </w:p>
          <w:p w14:paraId="192A65A3" w14:textId="457A0371" w:rsidR="00FC77AD" w:rsidRDefault="0028419F" w:rsidP="003C541D">
            <w:pPr>
              <w:pStyle w:val="Odstavecseseznamem"/>
              <w:widowControl w:val="0"/>
              <w:suppressAutoHyphens/>
              <w:autoSpaceDN w:val="0"/>
              <w:spacing w:after="0" w:line="240" w:lineRule="auto"/>
              <w:ind w:left="709"/>
              <w:textAlignment w:val="baseline"/>
              <w:rPr>
                <w:lang w:val="en-GB"/>
              </w:rPr>
            </w:pPr>
            <w:r w:rsidRPr="004E37D6">
              <w:rPr>
                <w:lang w:val="en-GB"/>
              </w:rPr>
              <w:t>. . . . .</w:t>
            </w:r>
          </w:p>
          <w:p w14:paraId="5F0D0382" w14:textId="77777777" w:rsidR="0028419F" w:rsidRDefault="0028419F" w:rsidP="003C541D">
            <w:pPr>
              <w:pStyle w:val="Odstavecseseznamem"/>
              <w:widowControl w:val="0"/>
              <w:suppressAutoHyphens/>
              <w:autoSpaceDN w:val="0"/>
              <w:spacing w:after="0" w:line="240" w:lineRule="auto"/>
              <w:ind w:left="709"/>
              <w:textAlignment w:val="baseline"/>
              <w:rPr>
                <w:lang w:val="en-GB"/>
              </w:rPr>
            </w:pPr>
            <w:r w:rsidRPr="004E37D6">
              <w:rPr>
                <w:lang w:val="en-GB"/>
              </w:rPr>
              <w:t>At the same time, however, we will soon learn that the</w:t>
            </w:r>
            <w:r>
              <w:rPr>
                <w:lang w:val="en-GB"/>
              </w:rPr>
              <w:t xml:space="preserve"> so called cheapest-to-deliver </w:t>
            </w:r>
            <w:r w:rsidRPr="004E37D6">
              <w:rPr>
                <w:lang w:val="en-GB"/>
              </w:rPr>
              <w:t xml:space="preserve">bond is always physically </w:t>
            </w:r>
            <w:r>
              <w:rPr>
                <w:lang w:val="en-GB"/>
              </w:rPr>
              <w:t xml:space="preserve">delivered, for which the acronym CTD bond is used. </w:t>
            </w:r>
            <w:r w:rsidRPr="004E37D6">
              <w:rPr>
                <w:lang w:val="en-GB"/>
              </w:rPr>
              <w:t>A zero base requirement could</w:t>
            </w:r>
            <w:r>
              <w:rPr>
                <w:lang w:val="en-GB"/>
              </w:rPr>
              <w:t xml:space="preserve"> thus be </w:t>
            </w:r>
            <w:r w:rsidRPr="004E37D6">
              <w:rPr>
                <w:lang w:val="en-GB"/>
              </w:rPr>
              <w:t xml:space="preserve">applied </w:t>
            </w:r>
            <w:r>
              <w:rPr>
                <w:lang w:val="en-GB"/>
              </w:rPr>
              <w:t xml:space="preserve">to the CTD bond. It means that </w:t>
            </w:r>
            <w:r w:rsidRPr="004E37D6">
              <w:rPr>
                <w:lang w:val="en-GB"/>
              </w:rPr>
              <w:t>the EDSP</w:t>
            </w:r>
            <w:r>
              <w:rPr>
                <w:lang w:val="en-GB"/>
              </w:rPr>
              <w:t xml:space="preserve">, adjusted by the price factor, </w:t>
            </w:r>
            <w:r w:rsidRPr="004E37D6">
              <w:rPr>
                <w:lang w:val="en-GB"/>
              </w:rPr>
              <w:t xml:space="preserve">would </w:t>
            </w:r>
            <w:r>
              <w:rPr>
                <w:lang w:val="en-GB"/>
              </w:rPr>
              <w:t xml:space="preserve">be equal to the </w:t>
            </w:r>
            <w:r w:rsidRPr="004E37D6">
              <w:rPr>
                <w:lang w:val="en-GB"/>
              </w:rPr>
              <w:t>spot price of the CTD bond</w:t>
            </w:r>
            <w:r>
              <w:rPr>
                <w:lang w:val="en-GB"/>
              </w:rPr>
              <w:t xml:space="preserve"> prevailing at the time of </w:t>
            </w:r>
            <w:r w:rsidRPr="004E37D6">
              <w:rPr>
                <w:lang w:val="en-GB"/>
              </w:rPr>
              <w:t>the maturity of the futures contract.</w:t>
            </w:r>
          </w:p>
          <w:p w14:paraId="114C6B9F" w14:textId="77777777" w:rsidR="0028419F" w:rsidRPr="004E37D6" w:rsidRDefault="0028419F" w:rsidP="003C541D">
            <w:pPr>
              <w:pStyle w:val="Odstavecseseznamem"/>
              <w:widowControl w:val="0"/>
              <w:suppressAutoHyphens/>
              <w:autoSpaceDN w:val="0"/>
              <w:spacing w:after="0" w:line="240" w:lineRule="auto"/>
              <w:ind w:left="709"/>
              <w:textAlignment w:val="baseline"/>
              <w:rPr>
                <w:lang w:val="en-GB"/>
              </w:rPr>
            </w:pPr>
            <w:r w:rsidRPr="004E37D6">
              <w:rPr>
                <w:lang w:val="en-GB"/>
              </w:rPr>
              <w:t>. . . . .</w:t>
            </w:r>
          </w:p>
          <w:p w14:paraId="3BC95AA0" w14:textId="77777777" w:rsidR="0028419F" w:rsidRPr="004E37D6" w:rsidRDefault="0028419F" w:rsidP="003C541D">
            <w:pPr>
              <w:pStyle w:val="Odstavecseseznamem"/>
              <w:widowControl w:val="0"/>
              <w:suppressAutoHyphens/>
              <w:autoSpaceDN w:val="0"/>
              <w:spacing w:after="0" w:line="240" w:lineRule="auto"/>
              <w:ind w:left="709"/>
              <w:textAlignment w:val="baseline"/>
              <w:rPr>
                <w:lang w:val="en-GB"/>
              </w:rPr>
            </w:pPr>
            <w:r w:rsidRPr="003E1314">
              <w:rPr>
                <w:lang w:val="en-GB"/>
              </w:rPr>
              <w:t xml:space="preserve">However, this theoretical reasoning is difficult to implement in practice for a </w:t>
            </w:r>
            <w:r w:rsidRPr="003E1314">
              <w:rPr>
                <w:lang w:val="en-GB"/>
              </w:rPr>
              <w:lastRenderedPageBreak/>
              <w:t>number of reasons.</w:t>
            </w:r>
            <w:r>
              <w:rPr>
                <w:lang w:val="en-GB"/>
              </w:rPr>
              <w:t xml:space="preserve"> </w:t>
            </w:r>
            <w:r w:rsidRPr="003E1314">
              <w:rPr>
                <w:lang w:val="en-GB"/>
              </w:rPr>
              <w:t>Therefore, the procedure in the table is used.</w:t>
            </w:r>
            <w:r>
              <w:rPr>
                <w:lang w:val="en-GB"/>
              </w:rPr>
              <w:t xml:space="preserve"> </w:t>
            </w:r>
            <w:r w:rsidRPr="004E37D6">
              <w:rPr>
                <w:lang w:val="en-GB"/>
              </w:rPr>
              <w:t xml:space="preserve"> An EDSP is set as the price of </w:t>
            </w:r>
            <w:r>
              <w:rPr>
                <w:lang w:val="en-GB"/>
              </w:rPr>
              <w:t xml:space="preserve">the </w:t>
            </w:r>
            <w:r w:rsidRPr="004E37D6">
              <w:rPr>
                <w:lang w:val="en-GB"/>
              </w:rPr>
              <w:t>futures contract</w:t>
            </w:r>
            <w:r>
              <w:rPr>
                <w:lang w:val="en-GB"/>
              </w:rPr>
              <w:t xml:space="preserve">, achieved </w:t>
            </w:r>
            <w:r w:rsidRPr="004E37D6">
              <w:rPr>
                <w:lang w:val="en-GB"/>
              </w:rPr>
              <w:t xml:space="preserve">at a specified time </w:t>
            </w:r>
            <w:r>
              <w:rPr>
                <w:lang w:val="en-GB"/>
              </w:rPr>
              <w:t xml:space="preserve">shortly </w:t>
            </w:r>
            <w:r w:rsidRPr="004E37D6">
              <w:rPr>
                <w:lang w:val="en-GB"/>
              </w:rPr>
              <w:t xml:space="preserve">before its maturity. </w:t>
            </w:r>
            <w:r>
              <w:rPr>
                <w:lang w:val="en-GB"/>
              </w:rPr>
              <w:t>We can assume that a</w:t>
            </w:r>
            <w:r w:rsidRPr="004E37D6">
              <w:rPr>
                <w:lang w:val="en-GB"/>
              </w:rPr>
              <w:t xml:space="preserve">t that time it should no longer be </w:t>
            </w:r>
            <w:r>
              <w:rPr>
                <w:lang w:val="en-GB"/>
              </w:rPr>
              <w:t>very</w:t>
            </w:r>
            <w:r w:rsidRPr="004E37D6">
              <w:rPr>
                <w:lang w:val="en-GB"/>
              </w:rPr>
              <w:t xml:space="preserve"> different from the </w:t>
            </w:r>
            <w:r>
              <w:rPr>
                <w:lang w:val="en-GB"/>
              </w:rPr>
              <w:t xml:space="preserve">CTD </w:t>
            </w:r>
            <w:r w:rsidRPr="004E37D6">
              <w:rPr>
                <w:lang w:val="en-GB"/>
              </w:rPr>
              <w:t>price</w:t>
            </w:r>
            <w:r>
              <w:rPr>
                <w:lang w:val="en-GB"/>
              </w:rPr>
              <w:t xml:space="preserve"> </w:t>
            </w:r>
            <w:r w:rsidRPr="004E37D6">
              <w:rPr>
                <w:lang w:val="en-GB"/>
              </w:rPr>
              <w:t xml:space="preserve">adjusted </w:t>
            </w:r>
            <w:r>
              <w:rPr>
                <w:lang w:val="en-GB"/>
              </w:rPr>
              <w:t>for the price factor.</w:t>
            </w:r>
          </w:p>
          <w:p w14:paraId="0A89D48B" w14:textId="36A677E1" w:rsidR="00FC77AD" w:rsidRDefault="0028419F" w:rsidP="007C0102">
            <w:pPr>
              <w:pStyle w:val="Odstavecseseznamem"/>
              <w:widowControl w:val="0"/>
              <w:suppressAutoHyphens/>
              <w:autoSpaceDN w:val="0"/>
              <w:spacing w:after="0" w:line="240" w:lineRule="auto"/>
              <w:ind w:left="709"/>
              <w:textAlignment w:val="baseline"/>
              <w:rPr>
                <w:lang w:val="en-GB"/>
              </w:rPr>
            </w:pPr>
            <w:r w:rsidRPr="004E37D6">
              <w:rPr>
                <w:lang w:val="en-GB"/>
              </w:rPr>
              <w:t>. . . . .</w:t>
            </w:r>
          </w:p>
          <w:p w14:paraId="360D22BE" w14:textId="031D8657" w:rsidR="00A527D6" w:rsidRPr="00AF7BFE" w:rsidRDefault="00CC35DF" w:rsidP="007C0102">
            <w:pPr>
              <w:pStyle w:val="Odstavecseseznamem"/>
              <w:widowControl w:val="0"/>
              <w:suppressAutoHyphens/>
              <w:autoSpaceDN w:val="0"/>
              <w:spacing w:after="0" w:line="240" w:lineRule="auto"/>
              <w:ind w:left="709"/>
              <w:textAlignment w:val="baseline"/>
              <w:rPr>
                <w:lang w:val="en-GB"/>
              </w:rPr>
            </w:pPr>
            <w:r>
              <w:rPr>
                <w:lang w:val="en-GB"/>
              </w:rPr>
              <w:t xml:space="preserve">One can </w:t>
            </w:r>
            <w:r w:rsidR="004E37D6" w:rsidRPr="004E37D6">
              <w:rPr>
                <w:lang w:val="en-GB"/>
              </w:rPr>
              <w:t>rightly argu</w:t>
            </w:r>
            <w:r>
              <w:rPr>
                <w:lang w:val="en-GB"/>
              </w:rPr>
              <w:t>e</w:t>
            </w:r>
            <w:r w:rsidR="004E37D6" w:rsidRPr="004E37D6">
              <w:rPr>
                <w:lang w:val="en-GB"/>
              </w:rPr>
              <w:t xml:space="preserve"> that the above</w:t>
            </w:r>
            <w:r>
              <w:rPr>
                <w:lang w:val="en-GB"/>
              </w:rPr>
              <w:t xml:space="preserve"> specification of </w:t>
            </w:r>
            <w:r w:rsidR="004E37D6" w:rsidRPr="004E37D6">
              <w:rPr>
                <w:lang w:val="en-GB"/>
              </w:rPr>
              <w:t xml:space="preserve">long-term </w:t>
            </w:r>
            <w:r w:rsidR="00D40ADF" w:rsidRPr="004E37D6">
              <w:rPr>
                <w:lang w:val="en-GB"/>
              </w:rPr>
              <w:t>interest</w:t>
            </w:r>
            <w:r w:rsidR="00943D9B">
              <w:rPr>
                <w:lang w:val="en-GB"/>
              </w:rPr>
              <w:t xml:space="preserve"> </w:t>
            </w:r>
            <w:r w:rsidR="004E37D6" w:rsidRPr="004E37D6">
              <w:rPr>
                <w:lang w:val="en-GB"/>
              </w:rPr>
              <w:t>rate futur</w:t>
            </w:r>
            <w:r>
              <w:rPr>
                <w:lang w:val="en-GB"/>
              </w:rPr>
              <w:t xml:space="preserve">es </w:t>
            </w:r>
            <w:r w:rsidR="004E37D6" w:rsidRPr="004E37D6">
              <w:rPr>
                <w:lang w:val="en-GB"/>
              </w:rPr>
              <w:t xml:space="preserve">raises </w:t>
            </w:r>
            <w:r w:rsidR="00D40ADF" w:rsidRPr="004E37D6">
              <w:rPr>
                <w:lang w:val="en-GB"/>
              </w:rPr>
              <w:t>m</w:t>
            </w:r>
            <w:r w:rsidR="00D40ADF">
              <w:rPr>
                <w:lang w:val="en-GB"/>
              </w:rPr>
              <w:t>any</w:t>
            </w:r>
            <w:r w:rsidR="00D40ADF" w:rsidRPr="004E37D6">
              <w:rPr>
                <w:lang w:val="en-GB"/>
              </w:rPr>
              <w:t xml:space="preserve"> </w:t>
            </w:r>
            <w:r w:rsidR="00D40ADF">
              <w:rPr>
                <w:lang w:val="en-GB"/>
              </w:rPr>
              <w:t>additional</w:t>
            </w:r>
            <w:r w:rsidR="00D40ADF" w:rsidRPr="004E37D6">
              <w:rPr>
                <w:lang w:val="en-GB"/>
              </w:rPr>
              <w:t xml:space="preserve"> </w:t>
            </w:r>
            <w:r w:rsidR="004E37D6" w:rsidRPr="004E37D6">
              <w:rPr>
                <w:lang w:val="en-GB"/>
              </w:rPr>
              <w:t>questions. So</w:t>
            </w:r>
            <w:r w:rsidR="007C0102">
              <w:rPr>
                <w:lang w:val="en-GB"/>
              </w:rPr>
              <w:t>,</w:t>
            </w:r>
            <w:r w:rsidR="004E37D6" w:rsidRPr="004E37D6">
              <w:rPr>
                <w:lang w:val="en-GB"/>
              </w:rPr>
              <w:t xml:space="preserve"> let</w:t>
            </w:r>
            <w:r w:rsidR="00D40ADF">
              <w:rPr>
                <w:lang w:val="en-GB"/>
              </w:rPr>
              <w:t>’</w:t>
            </w:r>
            <w:r w:rsidR="004E37D6" w:rsidRPr="004E37D6">
              <w:rPr>
                <w:lang w:val="en-GB"/>
              </w:rPr>
              <w:t xml:space="preserve">s </w:t>
            </w:r>
            <w:r w:rsidR="00A7085B">
              <w:rPr>
                <w:lang w:val="en-GB"/>
              </w:rPr>
              <w:t xml:space="preserve">proceed </w:t>
            </w:r>
            <w:r w:rsidR="004E37D6" w:rsidRPr="004E37D6">
              <w:rPr>
                <w:lang w:val="en-GB"/>
              </w:rPr>
              <w:t>systematically to clarify the peculiarities of this con</w:t>
            </w:r>
            <w:r>
              <w:rPr>
                <w:lang w:val="en-GB"/>
              </w:rPr>
              <w:t xml:space="preserve">tract. </w:t>
            </w:r>
            <w:r w:rsidR="004E37D6" w:rsidRPr="004E37D6">
              <w:rPr>
                <w:lang w:val="en-GB"/>
              </w:rPr>
              <w:t xml:space="preserve">We will certainly be wiser at the end of the </w:t>
            </w:r>
            <w:r>
              <w:rPr>
                <w:lang w:val="en-GB"/>
              </w:rPr>
              <w:t>explanation.</w:t>
            </w:r>
          </w:p>
        </w:tc>
        <w:tc>
          <w:tcPr>
            <w:tcW w:w="4819" w:type="dxa"/>
            <w:shd w:val="clear" w:color="auto" w:fill="auto"/>
            <w:tcMar>
              <w:top w:w="0" w:type="dxa"/>
              <w:left w:w="108" w:type="dxa"/>
              <w:bottom w:w="0" w:type="dxa"/>
              <w:right w:w="108" w:type="dxa"/>
            </w:tcMar>
          </w:tcPr>
          <w:p w14:paraId="1DD30283" w14:textId="0D9F1AA2" w:rsidR="00B96F34" w:rsidRPr="00B96F34" w:rsidRDefault="005E4FE2" w:rsidP="00464A88">
            <w:pPr>
              <w:pStyle w:val="Odstavecseseznamem"/>
              <w:widowControl w:val="0"/>
              <w:numPr>
                <w:ilvl w:val="0"/>
                <w:numId w:val="70"/>
              </w:numPr>
              <w:suppressAutoHyphens/>
              <w:autoSpaceDN w:val="0"/>
              <w:spacing w:after="0" w:line="240" w:lineRule="auto"/>
              <w:ind w:left="284" w:hanging="284"/>
              <w:contextualSpacing w:val="0"/>
              <w:textAlignment w:val="baseline"/>
              <w:rPr>
                <w:lang w:val="en-GB"/>
              </w:rPr>
            </w:pPr>
            <w:r>
              <w:lastRenderedPageBreak/>
              <w:t xml:space="preserve">Závěrečná část této přednášky je </w:t>
            </w:r>
            <w:r w:rsidRPr="00150BD7">
              <w:rPr>
                <w:lang w:val="en-GB"/>
              </w:rPr>
              <w:t>vyhrazena</w:t>
            </w:r>
            <w:r>
              <w:t xml:space="preserve"> dlouhodobému úrokovému </w:t>
            </w:r>
            <w:proofErr w:type="spellStart"/>
            <w:r>
              <w:t>futuritnímu</w:t>
            </w:r>
            <w:proofErr w:type="spellEnd"/>
            <w:r>
              <w:t xml:space="preserve"> kontraktu,</w:t>
            </w:r>
            <w:r w:rsidR="00CD390C">
              <w:t xml:space="preserve"> který je vůči ostatním mnohem složitější. Jeho </w:t>
            </w:r>
            <w:r w:rsidR="0025795F">
              <w:t>plné</w:t>
            </w:r>
            <w:r w:rsidR="00CD390C">
              <w:t xml:space="preserve"> </w:t>
            </w:r>
            <w:r w:rsidR="0025795F">
              <w:t xml:space="preserve">pochopení </w:t>
            </w:r>
            <w:r w:rsidR="00923A4D">
              <w:t xml:space="preserve">vyžaduje </w:t>
            </w:r>
            <w:r w:rsidR="00CD390C">
              <w:t xml:space="preserve">soustředěné </w:t>
            </w:r>
            <w:r w:rsidR="0025795F">
              <w:t xml:space="preserve">úsilí. </w:t>
            </w:r>
            <w:r w:rsidR="00494E9E">
              <w:t xml:space="preserve">S pomocí praktického příkladu </w:t>
            </w:r>
            <w:r w:rsidR="00923A4D">
              <w:t>to bude určitě snazší.</w:t>
            </w:r>
          </w:p>
          <w:p w14:paraId="501D42F9" w14:textId="77777777" w:rsidR="00B96F34" w:rsidRPr="00B96F34" w:rsidRDefault="00B96F34" w:rsidP="00B96F34">
            <w:pPr>
              <w:pStyle w:val="Odstavecseseznamem"/>
              <w:widowControl w:val="0"/>
              <w:suppressAutoHyphens/>
              <w:autoSpaceDN w:val="0"/>
              <w:spacing w:after="0" w:line="240" w:lineRule="auto"/>
              <w:ind w:left="284"/>
              <w:contextualSpacing w:val="0"/>
              <w:textAlignment w:val="baseline"/>
              <w:rPr>
                <w:lang w:val="en-GB"/>
              </w:rPr>
            </w:pPr>
          </w:p>
          <w:p w14:paraId="26874FC1" w14:textId="6DCAC8CD" w:rsidR="000C324E" w:rsidRPr="00B96F34" w:rsidRDefault="00494E9E" w:rsidP="00464A88">
            <w:pPr>
              <w:pStyle w:val="Odstavecseseznamem"/>
              <w:widowControl w:val="0"/>
              <w:numPr>
                <w:ilvl w:val="0"/>
                <w:numId w:val="70"/>
              </w:numPr>
              <w:suppressAutoHyphens/>
              <w:autoSpaceDN w:val="0"/>
              <w:spacing w:after="0" w:line="240" w:lineRule="auto"/>
              <w:ind w:left="284" w:hanging="284"/>
              <w:contextualSpacing w:val="0"/>
              <w:textAlignment w:val="baseline"/>
              <w:rPr>
                <w:lang w:val="en-GB"/>
              </w:rPr>
            </w:pPr>
            <w:r>
              <w:t xml:space="preserve">Začněme jako v předchozích případech představením cvičného kontraktu </w:t>
            </w:r>
            <w:r w:rsidR="006872C2">
              <w:t>s</w:t>
            </w:r>
            <w:r>
              <w:t xml:space="preserve"> jeho standardizovaný</w:t>
            </w:r>
            <w:r w:rsidR="006872C2">
              <w:t xml:space="preserve">mi </w:t>
            </w:r>
            <w:r>
              <w:t>náležitost</w:t>
            </w:r>
            <w:r w:rsidR="006872C2">
              <w:t>mi</w:t>
            </w:r>
            <w:r>
              <w:t>.</w:t>
            </w:r>
            <w:r w:rsidR="00385E8E">
              <w:t xml:space="preserve"> Nazýváme ho </w:t>
            </w:r>
            <w:r w:rsidR="00385E8E" w:rsidRPr="00385E8E">
              <w:rPr>
                <w:i/>
                <w:iCs/>
                <w:lang w:val="en-GB"/>
              </w:rPr>
              <w:t>Long-term Treasury Bond Futures Tutorial</w:t>
            </w:r>
            <w:r w:rsidR="00385E8E">
              <w:t>.</w:t>
            </w:r>
          </w:p>
          <w:p w14:paraId="40189E75" w14:textId="435D59E8" w:rsidR="001739B0" w:rsidRPr="00B96F34" w:rsidRDefault="006872C2" w:rsidP="00464A88">
            <w:pPr>
              <w:pStyle w:val="Odstavecseseznamem"/>
              <w:widowControl w:val="0"/>
              <w:numPr>
                <w:ilvl w:val="0"/>
                <w:numId w:val="69"/>
              </w:numPr>
              <w:suppressAutoHyphens/>
              <w:autoSpaceDN w:val="0"/>
              <w:spacing w:after="0" w:line="240" w:lineRule="auto"/>
              <w:ind w:left="709" w:hanging="425"/>
              <w:textAlignment w:val="baseline"/>
            </w:pPr>
            <w:r>
              <w:t>Překvap</w:t>
            </w:r>
            <w:r w:rsidR="00147EDA">
              <w:t xml:space="preserve">ení </w:t>
            </w:r>
            <w:r w:rsidR="005E4FE2">
              <w:t>může vyvolá</w:t>
            </w:r>
            <w:r w:rsidR="00147EDA">
              <w:t xml:space="preserve">vat </w:t>
            </w:r>
            <w:r w:rsidR="0025795F">
              <w:t>samotn</w:t>
            </w:r>
            <w:r w:rsidR="00147EDA">
              <w:t xml:space="preserve">á </w:t>
            </w:r>
            <w:r w:rsidR="0025795F">
              <w:t>povah</w:t>
            </w:r>
            <w:r w:rsidR="00147EDA">
              <w:t xml:space="preserve">a </w:t>
            </w:r>
            <w:r w:rsidR="0025795F" w:rsidRPr="00B96F34">
              <w:rPr>
                <w:lang w:val="en-GB"/>
              </w:rPr>
              <w:t>podkladového</w:t>
            </w:r>
            <w:r w:rsidR="0025795F">
              <w:t xml:space="preserve"> aktiva. </w:t>
            </w:r>
            <w:r>
              <w:t xml:space="preserve">Jak můžeme </w:t>
            </w:r>
            <w:r w:rsidR="00CD390C">
              <w:t xml:space="preserve">vidět </w:t>
            </w:r>
            <w:r w:rsidR="00B00551">
              <w:t xml:space="preserve">v tabulce, </w:t>
            </w:r>
            <w:r w:rsidR="00147EDA">
              <w:t xml:space="preserve">tímto aktivem </w:t>
            </w:r>
            <w:r>
              <w:t xml:space="preserve">je </w:t>
            </w:r>
            <w:r w:rsidR="0025795F">
              <w:t>pomyslná, neexistující</w:t>
            </w:r>
            <w:r w:rsidR="00BD2AB0">
              <w:t xml:space="preserve"> či </w:t>
            </w:r>
            <w:r w:rsidR="0025795F">
              <w:t xml:space="preserve">fiktivní </w:t>
            </w:r>
            <w:r w:rsidR="003C2E34">
              <w:t xml:space="preserve">vládní </w:t>
            </w:r>
            <w:r w:rsidR="0025795F">
              <w:t>obligace</w:t>
            </w:r>
            <w:r w:rsidR="00682E09">
              <w:t xml:space="preserve">. Víme o ní </w:t>
            </w:r>
            <w:r w:rsidR="0025795F">
              <w:t>jen to, že nabízí výnos do splatnosti 7%</w:t>
            </w:r>
            <w:r w:rsidR="001739B0">
              <w:t xml:space="preserve"> a její nominální hodnota činí sto tisíc dolarů.</w:t>
            </w:r>
          </w:p>
          <w:p w14:paraId="5784960B" w14:textId="77777777" w:rsidR="00B96F34" w:rsidRDefault="00B96F34" w:rsidP="00B96F34">
            <w:pPr>
              <w:pStyle w:val="Odstavecseseznamem"/>
              <w:widowControl w:val="0"/>
              <w:suppressAutoHyphens/>
              <w:autoSpaceDN w:val="0"/>
              <w:spacing w:after="0" w:line="240" w:lineRule="auto"/>
              <w:ind w:left="709"/>
              <w:textAlignment w:val="baseline"/>
              <w:rPr>
                <w:lang w:val="en-GB"/>
              </w:rPr>
            </w:pPr>
            <w:r>
              <w:rPr>
                <w:lang w:val="en-GB"/>
              </w:rPr>
              <w:t>. . . . .</w:t>
            </w:r>
          </w:p>
          <w:p w14:paraId="6E6F1679" w14:textId="67A5C678" w:rsidR="003C2E34" w:rsidRPr="003C541D" w:rsidRDefault="001739B0" w:rsidP="003C541D">
            <w:pPr>
              <w:pStyle w:val="Odstavecseseznamem"/>
              <w:widowControl w:val="0"/>
              <w:suppressAutoHyphens/>
              <w:autoSpaceDN w:val="0"/>
              <w:spacing w:after="0" w:line="240" w:lineRule="auto"/>
              <w:ind w:left="709"/>
              <w:textAlignment w:val="baseline"/>
            </w:pPr>
            <w:r w:rsidRPr="00B96F34">
              <w:t xml:space="preserve">Důvodem této neobvyklé </w:t>
            </w:r>
            <w:r w:rsidR="00BD2AB0" w:rsidRPr="00B96F34">
              <w:t xml:space="preserve">specifikace </w:t>
            </w:r>
            <w:r w:rsidRPr="00B96F34">
              <w:t xml:space="preserve">je </w:t>
            </w:r>
            <w:r w:rsidR="00F15187">
              <w:t>fakt</w:t>
            </w:r>
            <w:r w:rsidRPr="00B96F34">
              <w:t xml:space="preserve">, že dlouhodobé obligace tvoří vysoce </w:t>
            </w:r>
            <w:r w:rsidR="007347FC" w:rsidRPr="00B96F34">
              <w:t xml:space="preserve">různorodou </w:t>
            </w:r>
            <w:r w:rsidRPr="00B96F34">
              <w:t xml:space="preserve">třídu finančních instrumentů. </w:t>
            </w:r>
            <w:r w:rsidR="00AA26B1" w:rsidRPr="00B96F34">
              <w:t xml:space="preserve">Fakticky </w:t>
            </w:r>
            <w:r w:rsidR="00BD2AB0" w:rsidRPr="003C541D">
              <w:t xml:space="preserve">neexistují dva identické exempláře. </w:t>
            </w:r>
            <w:r w:rsidR="00682E09" w:rsidRPr="003C541D">
              <w:t>Obligace se různí svými kupóny, svými okamžiky emise či svými splatnost</w:t>
            </w:r>
            <w:r w:rsidR="003C541D" w:rsidRPr="003C541D">
              <w:t>m</w:t>
            </w:r>
            <w:r w:rsidR="00682E09" w:rsidRPr="003C541D">
              <w:t xml:space="preserve">i. </w:t>
            </w:r>
            <w:r w:rsidRPr="003C541D">
              <w:t xml:space="preserve">Obchodován je proto jakýsi </w:t>
            </w:r>
            <w:r w:rsidR="003C2E34" w:rsidRPr="003C541D">
              <w:t xml:space="preserve">fiktivní </w:t>
            </w:r>
            <w:r w:rsidRPr="003C541D">
              <w:t>reprezentant</w:t>
            </w:r>
            <w:r w:rsidR="00BD2AB0" w:rsidRPr="003C541D">
              <w:t xml:space="preserve">, </w:t>
            </w:r>
            <w:r w:rsidR="003C2E34" w:rsidRPr="003C541D">
              <w:t>který je propojen s</w:t>
            </w:r>
            <w:r w:rsidR="007347FC" w:rsidRPr="003C541D">
              <w:t xml:space="preserve">e světem faktických </w:t>
            </w:r>
            <w:r w:rsidR="003C2E34" w:rsidRPr="003C541D">
              <w:t>obligac</w:t>
            </w:r>
            <w:r w:rsidR="007347FC" w:rsidRPr="003C541D">
              <w:t xml:space="preserve">í </w:t>
            </w:r>
            <w:r w:rsidR="003C2E34" w:rsidRPr="003C541D">
              <w:t>prostřednictvím cenov</w:t>
            </w:r>
            <w:r w:rsidR="00AA26B1" w:rsidRPr="003C541D">
              <w:t xml:space="preserve">ých </w:t>
            </w:r>
            <w:r w:rsidR="007347FC" w:rsidRPr="003C541D">
              <w:t>či konverzní</w:t>
            </w:r>
            <w:r w:rsidR="00AA26B1" w:rsidRPr="003C541D">
              <w:t xml:space="preserve">ch </w:t>
            </w:r>
            <w:r w:rsidR="003C2E34" w:rsidRPr="003C541D">
              <w:t>faktor</w:t>
            </w:r>
            <w:r w:rsidR="00AA26B1" w:rsidRPr="003C541D">
              <w:t>ů</w:t>
            </w:r>
            <w:r w:rsidR="003C2E34" w:rsidRPr="003C541D">
              <w:t>.</w:t>
            </w:r>
          </w:p>
          <w:p w14:paraId="1B733E9B" w14:textId="14AEB776" w:rsidR="007347FC" w:rsidRPr="003C541D" w:rsidRDefault="003C2E34" w:rsidP="00464A88">
            <w:pPr>
              <w:pStyle w:val="Odstavecseseznamem"/>
              <w:widowControl w:val="0"/>
              <w:numPr>
                <w:ilvl w:val="0"/>
                <w:numId w:val="69"/>
              </w:numPr>
              <w:suppressAutoHyphens/>
              <w:autoSpaceDN w:val="0"/>
              <w:spacing w:after="0" w:line="240" w:lineRule="auto"/>
              <w:ind w:left="709" w:hanging="425"/>
              <w:textAlignment w:val="baseline"/>
            </w:pPr>
            <w:r w:rsidRPr="003C541D">
              <w:t>Všimně</w:t>
            </w:r>
            <w:r w:rsidR="00AA26B1" w:rsidRPr="003C541D">
              <w:t xml:space="preserve">te </w:t>
            </w:r>
            <w:r w:rsidRPr="003C541D">
              <w:t xml:space="preserve">si dalšího </w:t>
            </w:r>
            <w:r w:rsidR="007347FC" w:rsidRPr="003C541D">
              <w:t xml:space="preserve">osobitého </w:t>
            </w:r>
            <w:r w:rsidRPr="003C541D">
              <w:t xml:space="preserve">rysu. Nominální hodnota kontraktu sice zní na </w:t>
            </w:r>
            <w:r w:rsidR="007347FC" w:rsidRPr="003C541D">
              <w:t xml:space="preserve">sto tisíc </w:t>
            </w:r>
            <w:r w:rsidRPr="003C541D">
              <w:t xml:space="preserve">dolarů, cena tohoto kontraktu je </w:t>
            </w:r>
            <w:r w:rsidR="007347FC" w:rsidRPr="003C541D">
              <w:t xml:space="preserve">kótována </w:t>
            </w:r>
            <w:r w:rsidR="00AA26B1" w:rsidRPr="003C541D">
              <w:t xml:space="preserve">za jedno sto </w:t>
            </w:r>
            <w:r w:rsidR="007347FC" w:rsidRPr="003C541D">
              <w:t xml:space="preserve">nominální hodnoty. Je tedy tisíckrát menší než </w:t>
            </w:r>
            <w:r w:rsidR="00AA26B1" w:rsidRPr="003C541D">
              <w:t xml:space="preserve">tržní </w:t>
            </w:r>
            <w:r w:rsidR="007347FC" w:rsidRPr="003C541D">
              <w:t>hodnota kontraktu jako takového.</w:t>
            </w:r>
          </w:p>
          <w:p w14:paraId="3417501E" w14:textId="77777777" w:rsidR="007347FC" w:rsidRPr="00B96F34" w:rsidRDefault="007347FC" w:rsidP="003C541D">
            <w:pPr>
              <w:pStyle w:val="Odstavecseseznamem"/>
              <w:widowControl w:val="0"/>
              <w:suppressAutoHyphens/>
              <w:autoSpaceDN w:val="0"/>
              <w:spacing w:after="0" w:line="240" w:lineRule="auto"/>
              <w:ind w:left="709"/>
              <w:textAlignment w:val="baseline"/>
              <w:rPr>
                <w:lang w:val="en-GB"/>
              </w:rPr>
            </w:pPr>
            <w:r w:rsidRPr="00B96F34">
              <w:rPr>
                <w:lang w:val="en-GB"/>
              </w:rPr>
              <w:lastRenderedPageBreak/>
              <w:t>. . . . .</w:t>
            </w:r>
          </w:p>
          <w:p w14:paraId="080F5E60" w14:textId="48052313" w:rsidR="00FB0664" w:rsidRPr="007C0102" w:rsidRDefault="003C3159" w:rsidP="003C541D">
            <w:pPr>
              <w:pStyle w:val="Odstavecseseznamem"/>
              <w:widowControl w:val="0"/>
              <w:suppressAutoHyphens/>
              <w:autoSpaceDN w:val="0"/>
              <w:spacing w:after="0" w:line="240" w:lineRule="auto"/>
              <w:ind w:left="709"/>
              <w:textAlignment w:val="baseline"/>
            </w:pPr>
            <w:r w:rsidRPr="007C0102">
              <w:t xml:space="preserve">Budete si muset </w:t>
            </w:r>
            <w:r w:rsidR="00FB0664" w:rsidRPr="007C0102">
              <w:t xml:space="preserve">osvěžit pojmy čistá a plná cena obligace, které </w:t>
            </w:r>
            <w:r w:rsidR="00AA26B1" w:rsidRPr="007C0102">
              <w:t xml:space="preserve">se </w:t>
            </w:r>
            <w:r w:rsidR="00FB0664" w:rsidRPr="007C0102">
              <w:t xml:space="preserve">od sebe </w:t>
            </w:r>
            <w:r w:rsidR="00AA26B1" w:rsidRPr="007C0102">
              <w:t xml:space="preserve">odlišují </w:t>
            </w:r>
            <w:r w:rsidR="00FB0664" w:rsidRPr="007C0102">
              <w:t>velikost</w:t>
            </w:r>
            <w:r w:rsidR="00AA26B1" w:rsidRPr="007C0102">
              <w:t>í</w:t>
            </w:r>
            <w:r w:rsidR="00FB0664" w:rsidRPr="007C0102">
              <w:t xml:space="preserve"> narostlého kupónu. </w:t>
            </w:r>
            <w:r w:rsidR="006473D4" w:rsidRPr="007C0102">
              <w:t xml:space="preserve"> </w:t>
            </w:r>
            <w:r w:rsidRPr="007C0102">
              <w:t xml:space="preserve">Ceny </w:t>
            </w:r>
            <w:r w:rsidR="006473D4" w:rsidRPr="007C0102">
              <w:t xml:space="preserve">dlouhodobých úrokových futurit jsou kótovány na čisté bázi. </w:t>
            </w:r>
          </w:p>
          <w:p w14:paraId="402FF728" w14:textId="5DB1BC02" w:rsidR="007347FC" w:rsidRPr="007C0102" w:rsidRDefault="00FB0664" w:rsidP="00464A88">
            <w:pPr>
              <w:pStyle w:val="Odstavecseseznamem"/>
              <w:widowControl w:val="0"/>
              <w:numPr>
                <w:ilvl w:val="0"/>
                <w:numId w:val="69"/>
              </w:numPr>
              <w:suppressAutoHyphens/>
              <w:autoSpaceDN w:val="0"/>
              <w:spacing w:after="0" w:line="240" w:lineRule="auto"/>
              <w:ind w:left="709" w:hanging="425"/>
              <w:textAlignment w:val="baseline"/>
            </w:pPr>
            <w:r w:rsidRPr="007C0102">
              <w:t xml:space="preserve">Velikost </w:t>
            </w:r>
            <w:r w:rsidR="009E0BD0" w:rsidRPr="007C0102">
              <w:t xml:space="preserve">jednoho </w:t>
            </w:r>
            <w:r w:rsidRPr="007C0102">
              <w:t xml:space="preserve">tiku je stanovena </w:t>
            </w:r>
            <w:r w:rsidR="0094369C" w:rsidRPr="007C0102">
              <w:t xml:space="preserve">jako změna </w:t>
            </w:r>
            <w:r w:rsidR="007347FC" w:rsidRPr="007C0102">
              <w:t>kótované ceny</w:t>
            </w:r>
            <w:r w:rsidR="0094369C" w:rsidRPr="007C0102">
              <w:t xml:space="preserve"> o jeden cent.</w:t>
            </w:r>
          </w:p>
          <w:p w14:paraId="2E952087" w14:textId="10E39C57" w:rsidR="00150BD7" w:rsidRDefault="00AD07E4" w:rsidP="00464A88">
            <w:pPr>
              <w:pStyle w:val="Odstavecseseznamem"/>
              <w:widowControl w:val="0"/>
              <w:numPr>
                <w:ilvl w:val="0"/>
                <w:numId w:val="69"/>
              </w:numPr>
              <w:suppressAutoHyphens/>
              <w:autoSpaceDN w:val="0"/>
              <w:spacing w:after="0" w:line="240" w:lineRule="auto"/>
              <w:ind w:left="709" w:hanging="425"/>
              <w:textAlignment w:val="baseline"/>
            </w:pPr>
            <w:r w:rsidRPr="007C0102">
              <w:t xml:space="preserve">Chceme-li znát </w:t>
            </w:r>
            <w:r w:rsidR="007347FC" w:rsidRPr="007C0102">
              <w:t>hodnotu jednoho tiku, pak musíme zjistit, o kolik se změn</w:t>
            </w:r>
            <w:r w:rsidRPr="007C0102">
              <w:t xml:space="preserve">í </w:t>
            </w:r>
            <w:r w:rsidR="007347FC" w:rsidRPr="007C0102">
              <w:t>hodnota kontraktu, pokud se jeho kótovaná cena změn</w:t>
            </w:r>
            <w:r w:rsidRPr="007C0102">
              <w:t xml:space="preserve">í </w:t>
            </w:r>
            <w:r w:rsidR="007347FC" w:rsidRPr="007C0102">
              <w:t xml:space="preserve">o jeden tik. </w:t>
            </w:r>
            <w:r w:rsidR="006C416B">
              <w:t>Toto n</w:t>
            </w:r>
            <w:r w:rsidR="007347FC" w:rsidRPr="007C0102">
              <w:t>ení obtížné spočítat</w:t>
            </w:r>
            <w:r w:rsidR="00677F01" w:rsidRPr="007C0102">
              <w:t xml:space="preserve">, </w:t>
            </w:r>
            <w:r w:rsidRPr="007C0102">
              <w:t xml:space="preserve">jak </w:t>
            </w:r>
            <w:r w:rsidR="006C416B">
              <w:t xml:space="preserve">to ukazuje </w:t>
            </w:r>
            <w:r w:rsidR="00F174AD" w:rsidRPr="007C0102">
              <w:t>poznám</w:t>
            </w:r>
            <w:r w:rsidR="006C416B">
              <w:t xml:space="preserve">ka </w:t>
            </w:r>
            <w:r w:rsidR="009A3213">
              <w:t>3</w:t>
            </w:r>
            <w:r w:rsidR="0028419F" w:rsidRPr="007C0102">
              <w:t>. Z</w:t>
            </w:r>
            <w:r w:rsidR="007347FC" w:rsidRPr="007C0102">
              <w:t xml:space="preserve">měna o jeden tik </w:t>
            </w:r>
            <w:r w:rsidR="00F174AD" w:rsidRPr="007C0102">
              <w:t>z</w:t>
            </w:r>
            <w:r w:rsidR="007347FC" w:rsidRPr="007C0102">
              <w:t>mění hodnotu kontraktu o 10 dolarů.</w:t>
            </w:r>
          </w:p>
          <w:p w14:paraId="1E8CDD35" w14:textId="6228DEAF" w:rsidR="00150BD7" w:rsidRPr="007C0102" w:rsidRDefault="00150BD7" w:rsidP="00464A88">
            <w:pPr>
              <w:pStyle w:val="Odstavecseseznamem"/>
              <w:widowControl w:val="0"/>
              <w:numPr>
                <w:ilvl w:val="0"/>
                <w:numId w:val="69"/>
              </w:numPr>
              <w:suppressAutoHyphens/>
              <w:autoSpaceDN w:val="0"/>
              <w:spacing w:after="0" w:line="240" w:lineRule="auto"/>
              <w:ind w:left="709" w:hanging="425"/>
              <w:textAlignment w:val="baseline"/>
            </w:pPr>
            <w:r>
              <w:t xml:space="preserve">Všimněte si velikosti počáteční zálohy, </w:t>
            </w:r>
            <w:r w:rsidR="0048546F">
              <w:t xml:space="preserve">která </w:t>
            </w:r>
            <w:r>
              <w:t>představuj</w:t>
            </w:r>
            <w:r w:rsidR="0048546F">
              <w:t xml:space="preserve">e </w:t>
            </w:r>
            <w:r>
              <w:t>pouze dvě procenta z nominální hodnoty kontraktu. Je to opět ukázka vysoké finanční páky schopné násobit dosažené zisky i ztráty.</w:t>
            </w:r>
          </w:p>
          <w:p w14:paraId="225C1042" w14:textId="382583BA" w:rsidR="00F174AD" w:rsidRPr="007C0102" w:rsidRDefault="001800A9" w:rsidP="00464A88">
            <w:pPr>
              <w:pStyle w:val="Odstavecseseznamem"/>
              <w:widowControl w:val="0"/>
              <w:numPr>
                <w:ilvl w:val="0"/>
                <w:numId w:val="69"/>
              </w:numPr>
              <w:suppressAutoHyphens/>
              <w:autoSpaceDN w:val="0"/>
              <w:spacing w:after="0" w:line="240" w:lineRule="auto"/>
              <w:ind w:left="709" w:hanging="425"/>
              <w:textAlignment w:val="baseline"/>
            </w:pPr>
            <w:r w:rsidRPr="007C0102">
              <w:t xml:space="preserve">Údaj pro </w:t>
            </w:r>
            <w:r w:rsidRPr="002A152F">
              <w:rPr>
                <w:i/>
                <w:iCs/>
              </w:rPr>
              <w:t>Poslední obchodní den</w:t>
            </w:r>
            <w:r w:rsidRPr="007C0102">
              <w:t xml:space="preserve"> a </w:t>
            </w:r>
            <w:r w:rsidRPr="002A152F">
              <w:rPr>
                <w:i/>
                <w:iCs/>
              </w:rPr>
              <w:t xml:space="preserve">Dodací den </w:t>
            </w:r>
            <w:r w:rsidRPr="007C0102">
              <w:t>je rovněž jiný než jak jsme to viděli u již probíraných f</w:t>
            </w:r>
            <w:r w:rsidR="00F174AD" w:rsidRPr="007C0102">
              <w:t>uturitní</w:t>
            </w:r>
            <w:r w:rsidRPr="007C0102">
              <w:t xml:space="preserve">ch </w:t>
            </w:r>
            <w:r w:rsidR="00F174AD" w:rsidRPr="007C0102">
              <w:t>kontraktů</w:t>
            </w:r>
            <w:r w:rsidRPr="007C0102">
              <w:t xml:space="preserve">. </w:t>
            </w:r>
            <w:r w:rsidR="00F174AD" w:rsidRPr="007C0102">
              <w:t xml:space="preserve">Všimněte si, že obchodování končí na konci dodacího měsíce. </w:t>
            </w:r>
            <w:r w:rsidR="00C52E48" w:rsidRPr="007C0102">
              <w:t xml:space="preserve">Co je však jedinečné, </w:t>
            </w:r>
            <w:r w:rsidR="00F174AD" w:rsidRPr="007C0102">
              <w:t>krátká strana s</w:t>
            </w:r>
            <w:r w:rsidR="00080997" w:rsidRPr="007C0102">
              <w:t xml:space="preserve">e může rozhodnout pro </w:t>
            </w:r>
            <w:r w:rsidR="00F174AD" w:rsidRPr="007C0102">
              <w:t>dodání kdykoliv během dodacího měsíce.</w:t>
            </w:r>
          </w:p>
          <w:p w14:paraId="319D7172" w14:textId="097882B8" w:rsidR="00DF5E8F" w:rsidRPr="007C0102" w:rsidRDefault="00F174AD" w:rsidP="00464A88">
            <w:pPr>
              <w:pStyle w:val="Odstavecseseznamem"/>
              <w:widowControl w:val="0"/>
              <w:numPr>
                <w:ilvl w:val="0"/>
                <w:numId w:val="69"/>
              </w:numPr>
              <w:suppressAutoHyphens/>
              <w:autoSpaceDN w:val="0"/>
              <w:spacing w:after="0" w:line="240" w:lineRule="auto"/>
              <w:ind w:left="709" w:hanging="425"/>
              <w:textAlignment w:val="baseline"/>
            </w:pPr>
            <w:r w:rsidRPr="007C0102">
              <w:t xml:space="preserve">Nakonec i poslední řádek </w:t>
            </w:r>
            <w:r w:rsidR="00DF5E8F" w:rsidRPr="007C0102">
              <w:t xml:space="preserve">tabulky, </w:t>
            </w:r>
            <w:r w:rsidR="00A46774" w:rsidRPr="007C0102">
              <w:t xml:space="preserve">který </w:t>
            </w:r>
            <w:r w:rsidR="004E37D6" w:rsidRPr="007C0102">
              <w:t xml:space="preserve">informuje o stanovení </w:t>
            </w:r>
            <w:r w:rsidRPr="007C0102">
              <w:t>EDSP</w:t>
            </w:r>
            <w:r w:rsidR="00DF5E8F" w:rsidRPr="007C0102">
              <w:t>,</w:t>
            </w:r>
            <w:r w:rsidRPr="007C0102">
              <w:t xml:space="preserve"> </w:t>
            </w:r>
            <w:r w:rsidR="004E37D6" w:rsidRPr="007C0102">
              <w:t xml:space="preserve">opět </w:t>
            </w:r>
            <w:r w:rsidR="00E55BDC" w:rsidRPr="007C0102">
              <w:t>do</w:t>
            </w:r>
            <w:r w:rsidRPr="007C0102">
              <w:t>k</w:t>
            </w:r>
            <w:r w:rsidR="004E37D6" w:rsidRPr="007C0102">
              <w:t xml:space="preserve">umentuje </w:t>
            </w:r>
            <w:r w:rsidRPr="007C0102">
              <w:t xml:space="preserve">výjimečnost dlouhodobých úrokových futurit. </w:t>
            </w:r>
            <w:r w:rsidR="00DF5E8F" w:rsidRPr="007C0102">
              <w:t xml:space="preserve">Problém je v tom, jak </w:t>
            </w:r>
            <w:r w:rsidR="00E55BDC" w:rsidRPr="007C0102">
              <w:t xml:space="preserve">aplikovat </w:t>
            </w:r>
            <w:r w:rsidR="004E37D6" w:rsidRPr="007C0102">
              <w:t xml:space="preserve">vlastnost </w:t>
            </w:r>
            <w:r w:rsidR="00E55BDC" w:rsidRPr="007C0102">
              <w:t xml:space="preserve">nulové báze při splatnosti, </w:t>
            </w:r>
            <w:r w:rsidR="00DF5E8F" w:rsidRPr="007C0102">
              <w:t xml:space="preserve">když </w:t>
            </w:r>
            <w:r w:rsidR="00C77CD8" w:rsidRPr="007C0102">
              <w:t>víme,</w:t>
            </w:r>
            <w:r w:rsidR="00DF5E8F" w:rsidRPr="007C0102">
              <w:t xml:space="preserve"> že </w:t>
            </w:r>
            <w:r w:rsidR="00C77CD8" w:rsidRPr="007C0102">
              <w:t xml:space="preserve">podkladovým aktivem kontraktu je neexistující </w:t>
            </w:r>
            <w:r w:rsidR="004E37D6" w:rsidRPr="007C0102">
              <w:t xml:space="preserve">aktivum. </w:t>
            </w:r>
            <w:r w:rsidR="00DF5E8F" w:rsidRPr="007C0102">
              <w:t>Neexistující cenný papír přeci nemůže mít svoji spotovou tržní cenu!</w:t>
            </w:r>
          </w:p>
          <w:p w14:paraId="71FE36A0" w14:textId="77777777" w:rsidR="007C0102" w:rsidRPr="007C0102" w:rsidRDefault="007C0102" w:rsidP="003C541D">
            <w:pPr>
              <w:pStyle w:val="Odstavecseseznamem"/>
              <w:widowControl w:val="0"/>
              <w:suppressAutoHyphens/>
              <w:autoSpaceDN w:val="0"/>
              <w:spacing w:after="0" w:line="240" w:lineRule="auto"/>
              <w:ind w:left="709"/>
              <w:textAlignment w:val="baseline"/>
            </w:pPr>
          </w:p>
          <w:p w14:paraId="6F3B8F01" w14:textId="616EC812" w:rsidR="003C541D" w:rsidRPr="00915E4C" w:rsidRDefault="003C541D" w:rsidP="003C541D">
            <w:pPr>
              <w:pStyle w:val="Odstavecseseznamem"/>
              <w:widowControl w:val="0"/>
              <w:suppressAutoHyphens/>
              <w:autoSpaceDN w:val="0"/>
              <w:spacing w:after="0" w:line="240" w:lineRule="auto"/>
              <w:ind w:left="709"/>
              <w:textAlignment w:val="baseline"/>
              <w:rPr>
                <w:lang w:val="en-GB"/>
              </w:rPr>
            </w:pPr>
            <w:r w:rsidRPr="007C0102">
              <w:t xml:space="preserve">. . </w:t>
            </w:r>
            <w:r w:rsidRPr="00915E4C">
              <w:rPr>
                <w:lang w:val="en-GB"/>
              </w:rPr>
              <w:t>. . .</w:t>
            </w:r>
          </w:p>
          <w:p w14:paraId="4659B2C9" w14:textId="0A9293E9" w:rsidR="00764061" w:rsidRPr="00915E4C" w:rsidRDefault="00A46774" w:rsidP="003C541D">
            <w:pPr>
              <w:pStyle w:val="Odstavecseseznamem"/>
              <w:widowControl w:val="0"/>
              <w:suppressAutoHyphens/>
              <w:autoSpaceDN w:val="0"/>
              <w:spacing w:after="0" w:line="240" w:lineRule="auto"/>
              <w:ind w:left="709"/>
              <w:textAlignment w:val="baseline"/>
              <w:rPr>
                <w:lang w:val="en-GB"/>
              </w:rPr>
            </w:pPr>
            <w:r w:rsidRPr="003C541D">
              <w:rPr>
                <w:lang w:val="en-GB"/>
              </w:rPr>
              <w:t>Současně se ale brzy dozvíme, že fyzicky dodávána je vždy tzv. obligace</w:t>
            </w:r>
            <w:r w:rsidR="00080997" w:rsidRPr="003C541D">
              <w:rPr>
                <w:lang w:val="en-GB"/>
              </w:rPr>
              <w:t xml:space="preserve"> nejlevnější k</w:t>
            </w:r>
            <w:r w:rsidR="00CB52D4" w:rsidRPr="003C541D">
              <w:rPr>
                <w:lang w:val="en-GB"/>
              </w:rPr>
              <w:t> </w:t>
            </w:r>
            <w:r w:rsidR="00080997" w:rsidRPr="003C541D">
              <w:rPr>
                <w:lang w:val="en-GB"/>
              </w:rPr>
              <w:t>dodání</w:t>
            </w:r>
            <w:r w:rsidR="00CB52D4" w:rsidRPr="003C541D">
              <w:rPr>
                <w:lang w:val="en-GB"/>
              </w:rPr>
              <w:t>, pro kterou</w:t>
            </w:r>
            <w:r w:rsidR="00CB52D4" w:rsidRPr="00915E4C">
              <w:rPr>
                <w:lang w:val="en-GB"/>
              </w:rPr>
              <w:t xml:space="preserve"> používáme akronym CTD obligace. </w:t>
            </w:r>
            <w:r w:rsidRPr="00915E4C">
              <w:rPr>
                <w:lang w:val="en-GB"/>
              </w:rPr>
              <w:t xml:space="preserve">Požadavek nulové báze by se tedy dal aplikovat </w:t>
            </w:r>
            <w:r w:rsidR="00CB52D4" w:rsidRPr="00915E4C">
              <w:rPr>
                <w:lang w:val="en-GB"/>
              </w:rPr>
              <w:t xml:space="preserve">na tuto </w:t>
            </w:r>
            <w:r w:rsidR="00764061" w:rsidRPr="00915E4C">
              <w:rPr>
                <w:lang w:val="en-GB"/>
              </w:rPr>
              <w:t xml:space="preserve">obligaci. </w:t>
            </w:r>
            <w:r w:rsidR="00CB52D4" w:rsidRPr="00915E4C">
              <w:rPr>
                <w:lang w:val="en-GB"/>
              </w:rPr>
              <w:t xml:space="preserve">To znamená, že </w:t>
            </w:r>
            <w:r w:rsidR="00764061" w:rsidRPr="00915E4C">
              <w:rPr>
                <w:lang w:val="en-GB"/>
              </w:rPr>
              <w:t xml:space="preserve">EDSP cena, upravená o cenový faktor, </w:t>
            </w:r>
            <w:r w:rsidR="00CB52D4" w:rsidRPr="00915E4C">
              <w:rPr>
                <w:lang w:val="en-GB"/>
              </w:rPr>
              <w:t xml:space="preserve">by se </w:t>
            </w:r>
            <w:r w:rsidR="00764061" w:rsidRPr="00915E4C">
              <w:rPr>
                <w:lang w:val="en-GB"/>
              </w:rPr>
              <w:t>rovnala spotové ceně CTD obligace, platné při splatnosti futuritního kontraktu</w:t>
            </w:r>
            <w:r w:rsidR="00CB52D4" w:rsidRPr="00915E4C">
              <w:rPr>
                <w:lang w:val="en-GB"/>
              </w:rPr>
              <w:t>.</w:t>
            </w:r>
            <w:r w:rsidR="00764061" w:rsidRPr="00915E4C">
              <w:rPr>
                <w:lang w:val="en-GB"/>
              </w:rPr>
              <w:t xml:space="preserve"> </w:t>
            </w:r>
          </w:p>
          <w:p w14:paraId="1FE06788" w14:textId="77777777" w:rsidR="00764061" w:rsidRPr="00915E4C" w:rsidRDefault="00764061" w:rsidP="00915E4C">
            <w:pPr>
              <w:pStyle w:val="Odstavecseseznamem"/>
              <w:widowControl w:val="0"/>
              <w:suppressAutoHyphens/>
              <w:autoSpaceDN w:val="0"/>
              <w:spacing w:after="0" w:line="240" w:lineRule="auto"/>
              <w:ind w:left="709"/>
              <w:textAlignment w:val="baseline"/>
              <w:rPr>
                <w:lang w:val="en-GB"/>
              </w:rPr>
            </w:pPr>
          </w:p>
          <w:p w14:paraId="6AAF96E2" w14:textId="77777777" w:rsidR="00A46774" w:rsidRPr="007C0102" w:rsidRDefault="00A46774" w:rsidP="007C0102">
            <w:pPr>
              <w:pStyle w:val="Odstavecseseznamem"/>
              <w:widowControl w:val="0"/>
              <w:suppressAutoHyphens/>
              <w:autoSpaceDN w:val="0"/>
              <w:spacing w:after="0" w:line="240" w:lineRule="auto"/>
              <w:ind w:left="709"/>
              <w:textAlignment w:val="baseline"/>
              <w:rPr>
                <w:lang w:val="en-GB"/>
              </w:rPr>
            </w:pPr>
            <w:r w:rsidRPr="00915E4C">
              <w:rPr>
                <w:lang w:val="en-GB"/>
              </w:rPr>
              <w:t xml:space="preserve">. . </w:t>
            </w:r>
            <w:r w:rsidRPr="007C0102">
              <w:rPr>
                <w:lang w:val="en-GB"/>
              </w:rPr>
              <w:t>. . .</w:t>
            </w:r>
          </w:p>
          <w:p w14:paraId="18A0502E" w14:textId="0ABE3629" w:rsidR="00012B9A" w:rsidRPr="00915E4C" w:rsidRDefault="000B236B" w:rsidP="007C0102">
            <w:pPr>
              <w:pStyle w:val="Odstavecseseznamem"/>
              <w:widowControl w:val="0"/>
              <w:suppressAutoHyphens/>
              <w:autoSpaceDN w:val="0"/>
              <w:spacing w:after="0" w:line="240" w:lineRule="auto"/>
              <w:ind w:left="709"/>
              <w:textAlignment w:val="baseline"/>
              <w:rPr>
                <w:lang w:val="en-GB"/>
              </w:rPr>
            </w:pPr>
            <w:r w:rsidRPr="007C0102">
              <w:rPr>
                <w:lang w:val="en-GB"/>
              </w:rPr>
              <w:t>T</w:t>
            </w:r>
            <w:r w:rsidR="001D7CC9" w:rsidRPr="007C0102">
              <w:rPr>
                <w:lang w:val="en-GB"/>
              </w:rPr>
              <w:t xml:space="preserve">ato teoretická úvaha </w:t>
            </w:r>
            <w:r w:rsidR="00CB12BB" w:rsidRPr="007C0102">
              <w:rPr>
                <w:lang w:val="en-GB"/>
              </w:rPr>
              <w:t xml:space="preserve">je </w:t>
            </w:r>
            <w:r w:rsidR="001D7CC9" w:rsidRPr="007C0102">
              <w:rPr>
                <w:lang w:val="en-GB"/>
              </w:rPr>
              <w:t xml:space="preserve">však </w:t>
            </w:r>
            <w:r w:rsidR="003E1314" w:rsidRPr="007C0102">
              <w:rPr>
                <w:lang w:val="en-GB"/>
              </w:rPr>
              <w:t xml:space="preserve">z řady důvodů </w:t>
            </w:r>
            <w:r w:rsidR="001D7CC9" w:rsidRPr="007C0102">
              <w:rPr>
                <w:lang w:val="en-GB"/>
              </w:rPr>
              <w:t xml:space="preserve">v praxi </w:t>
            </w:r>
            <w:r w:rsidR="00CB12BB" w:rsidRPr="007C0102">
              <w:rPr>
                <w:lang w:val="en-GB"/>
              </w:rPr>
              <w:t>obtížně realizovatelná.</w:t>
            </w:r>
            <w:r w:rsidR="001D7CC9" w:rsidRPr="007C0102">
              <w:rPr>
                <w:lang w:val="en-GB"/>
              </w:rPr>
              <w:t xml:space="preserve"> </w:t>
            </w:r>
            <w:r w:rsidR="003E1314" w:rsidRPr="007C0102">
              <w:rPr>
                <w:lang w:val="en-GB"/>
              </w:rPr>
              <w:lastRenderedPageBreak/>
              <w:t>Použit je tudíž postup uvedený v tabulce.</w:t>
            </w:r>
            <w:r w:rsidR="00012B9A" w:rsidRPr="007C0102">
              <w:rPr>
                <w:lang w:val="en-GB"/>
              </w:rPr>
              <w:t xml:space="preserve"> </w:t>
            </w:r>
            <w:r w:rsidRPr="007C0102">
              <w:rPr>
                <w:lang w:val="en-GB"/>
              </w:rPr>
              <w:t>EDSP je stanovena jako cena</w:t>
            </w:r>
            <w:r w:rsidRPr="00915E4C">
              <w:rPr>
                <w:lang w:val="en-GB"/>
              </w:rPr>
              <w:t xml:space="preserve"> futuritního kontraktu</w:t>
            </w:r>
            <w:r w:rsidR="00CB12BB" w:rsidRPr="00915E4C">
              <w:rPr>
                <w:lang w:val="en-GB"/>
              </w:rPr>
              <w:t xml:space="preserve">, dosažená </w:t>
            </w:r>
            <w:r w:rsidRPr="00915E4C">
              <w:rPr>
                <w:lang w:val="en-GB"/>
              </w:rPr>
              <w:t xml:space="preserve">v přesně stanoveném </w:t>
            </w:r>
            <w:r w:rsidR="00AF7BFE" w:rsidRPr="00915E4C">
              <w:rPr>
                <w:lang w:val="en-GB"/>
              </w:rPr>
              <w:t xml:space="preserve">krátkém </w:t>
            </w:r>
            <w:r w:rsidRPr="00915E4C">
              <w:rPr>
                <w:lang w:val="en-GB"/>
              </w:rPr>
              <w:t>okamžiku před jeho splatností.</w:t>
            </w:r>
            <w:r w:rsidR="00012B9A" w:rsidRPr="00915E4C">
              <w:rPr>
                <w:lang w:val="en-GB"/>
              </w:rPr>
              <w:t xml:space="preserve"> </w:t>
            </w:r>
            <w:r w:rsidR="00A7085B" w:rsidRPr="00915E4C">
              <w:rPr>
                <w:lang w:val="en-GB"/>
              </w:rPr>
              <w:t xml:space="preserve">Můžeme předpokládat, že v tomto čase </w:t>
            </w:r>
            <w:r w:rsidR="00012B9A" w:rsidRPr="00915E4C">
              <w:rPr>
                <w:lang w:val="en-GB"/>
              </w:rPr>
              <w:t>by se neměla příliš lišit od ceny CTD obligace, upravené o cenový faktor.</w:t>
            </w:r>
          </w:p>
          <w:p w14:paraId="3E307C71" w14:textId="77777777" w:rsidR="00E45103" w:rsidRPr="00915E4C" w:rsidRDefault="00E45103" w:rsidP="00915E4C">
            <w:pPr>
              <w:pStyle w:val="Odstavecseseznamem"/>
              <w:widowControl w:val="0"/>
              <w:suppressAutoHyphens/>
              <w:autoSpaceDN w:val="0"/>
              <w:spacing w:after="0" w:line="240" w:lineRule="auto"/>
              <w:ind w:left="709"/>
              <w:textAlignment w:val="baseline"/>
              <w:rPr>
                <w:lang w:val="en-GB"/>
              </w:rPr>
            </w:pPr>
          </w:p>
          <w:p w14:paraId="69D777AE" w14:textId="5930AE54" w:rsidR="00677F01" w:rsidRPr="00915E4C" w:rsidRDefault="00677F01" w:rsidP="007C0102">
            <w:pPr>
              <w:pStyle w:val="Odstavecseseznamem"/>
              <w:widowControl w:val="0"/>
              <w:suppressAutoHyphens/>
              <w:autoSpaceDN w:val="0"/>
              <w:spacing w:after="0" w:line="240" w:lineRule="auto"/>
              <w:ind w:left="709"/>
              <w:textAlignment w:val="baseline"/>
              <w:rPr>
                <w:lang w:val="en-GB"/>
              </w:rPr>
            </w:pPr>
            <w:r w:rsidRPr="00915E4C">
              <w:rPr>
                <w:lang w:val="en-GB"/>
              </w:rPr>
              <w:t>. . . . .</w:t>
            </w:r>
          </w:p>
          <w:p w14:paraId="2FA41155" w14:textId="04283743" w:rsidR="00677F01" w:rsidRPr="00EC08C6" w:rsidRDefault="00677F01" w:rsidP="007C0102">
            <w:pPr>
              <w:pStyle w:val="Odstavecseseznamem"/>
              <w:widowControl w:val="0"/>
              <w:suppressAutoHyphens/>
              <w:autoSpaceDN w:val="0"/>
              <w:spacing w:after="0" w:line="240" w:lineRule="auto"/>
              <w:ind w:left="709"/>
              <w:textAlignment w:val="baseline"/>
            </w:pPr>
            <w:r w:rsidRPr="004A04D6">
              <w:t xml:space="preserve">Lze </w:t>
            </w:r>
            <w:r w:rsidR="00AF7BFE" w:rsidRPr="004A04D6">
              <w:t>oprávněně namítat</w:t>
            </w:r>
            <w:r w:rsidRPr="004A04D6">
              <w:t>, že výše uveden</w:t>
            </w:r>
            <w:r w:rsidR="00012B9A" w:rsidRPr="004A04D6">
              <w:t xml:space="preserve">á specifikace dlouhodobé úrokové futurity </w:t>
            </w:r>
            <w:r w:rsidR="00E45103" w:rsidRPr="004A04D6">
              <w:t xml:space="preserve">vyvolává mnoho dalších </w:t>
            </w:r>
            <w:r w:rsidRPr="004A04D6">
              <w:t>otázek</w:t>
            </w:r>
            <w:r w:rsidR="00E45103" w:rsidRPr="004A04D6">
              <w:t>.</w:t>
            </w:r>
            <w:r w:rsidRPr="004A04D6">
              <w:t xml:space="preserve"> Po</w:t>
            </w:r>
            <w:r w:rsidR="00012B9A" w:rsidRPr="004A04D6">
              <w:t xml:space="preserve">stupujme </w:t>
            </w:r>
            <w:r w:rsidRPr="004A04D6">
              <w:t xml:space="preserve">tedy systematicky při objasňování zvláštností </w:t>
            </w:r>
            <w:r w:rsidR="00012B9A" w:rsidRPr="004A04D6">
              <w:t>tohoto kon</w:t>
            </w:r>
            <w:r w:rsidR="00CC35DF" w:rsidRPr="004A04D6">
              <w:t xml:space="preserve">traktu. </w:t>
            </w:r>
            <w:r w:rsidRPr="004A04D6">
              <w:t xml:space="preserve">Na konci </w:t>
            </w:r>
            <w:r w:rsidR="00A7085B" w:rsidRPr="004A04D6">
              <w:t xml:space="preserve">výkladu </w:t>
            </w:r>
            <w:r w:rsidRPr="004A04D6">
              <w:t>budeme</w:t>
            </w:r>
            <w:r>
              <w:t xml:space="preserve"> určitě moudřejší.</w:t>
            </w:r>
          </w:p>
        </w:tc>
      </w:tr>
    </w:tbl>
    <w:p w14:paraId="003B065E" w14:textId="77777777" w:rsidR="00601921" w:rsidRDefault="00741700" w:rsidP="00147EDA">
      <w:pPr>
        <w:ind w:left="284"/>
        <w:rPr>
          <w:color w:val="683104"/>
          <w:sz w:val="28"/>
          <w:szCs w:val="28"/>
          <w:lang w:val="en-GB"/>
        </w:rPr>
        <w:sectPr w:rsidR="00601921" w:rsidSect="00F7152D">
          <w:headerReference w:type="default" r:id="rId30"/>
          <w:type w:val="continuous"/>
          <w:pgSz w:w="11906" w:h="16838"/>
          <w:pgMar w:top="1418" w:right="851" w:bottom="1418" w:left="851" w:header="57" w:footer="624" w:gutter="0"/>
          <w:cols w:space="708"/>
          <w:docGrid w:linePitch="360"/>
        </w:sectPr>
      </w:pPr>
      <w:r>
        <w:rPr>
          <w:color w:val="683104"/>
          <w:sz w:val="28"/>
          <w:szCs w:val="28"/>
          <w:lang w:val="en-GB"/>
        </w:rPr>
        <w:lastRenderedPageBreak/>
        <w:br w:type="page"/>
      </w:r>
    </w:p>
    <w:p w14:paraId="172FA3F2" w14:textId="77777777" w:rsidR="001C0D75" w:rsidRDefault="00BF2641" w:rsidP="001C0D75">
      <w:pPr>
        <w:spacing w:after="0" w:line="240" w:lineRule="auto"/>
        <w:ind w:left="284"/>
        <w:rPr>
          <w:color w:val="683104"/>
          <w:sz w:val="28"/>
          <w:szCs w:val="28"/>
          <w:lang w:val="en-GB"/>
        </w:rPr>
      </w:pPr>
      <w:bookmarkStart w:id="10" w:name="L11S10"/>
      <w:bookmarkEnd w:id="10"/>
      <w:r w:rsidRPr="008D165B">
        <w:rPr>
          <w:color w:val="683104"/>
          <w:sz w:val="28"/>
          <w:szCs w:val="28"/>
          <w:lang w:val="en-GB"/>
        </w:rPr>
        <w:lastRenderedPageBreak/>
        <w:t>L</w:t>
      </w:r>
      <w:r w:rsidR="00C40606">
        <w:rPr>
          <w:color w:val="683104"/>
          <w:sz w:val="28"/>
          <w:szCs w:val="28"/>
          <w:lang w:val="en-GB"/>
        </w:rPr>
        <w:t>1</w:t>
      </w:r>
      <w:r w:rsidR="00147EDA">
        <w:rPr>
          <w:color w:val="683104"/>
          <w:sz w:val="28"/>
          <w:szCs w:val="28"/>
          <w:lang w:val="en-GB"/>
        </w:rPr>
        <w:t>1</w:t>
      </w:r>
      <w:r w:rsidRPr="008D165B">
        <w:rPr>
          <w:color w:val="683104"/>
          <w:sz w:val="28"/>
          <w:szCs w:val="28"/>
          <w:lang w:val="en-GB"/>
        </w:rPr>
        <w:t>S10</w:t>
      </w:r>
    </w:p>
    <w:p w14:paraId="3CAFA674" w14:textId="5BE9FCD1" w:rsidR="00BF2641" w:rsidRPr="00601921" w:rsidRDefault="00772AEA" w:rsidP="001C0D75">
      <w:pPr>
        <w:ind w:left="284"/>
        <w:jc w:val="center"/>
        <w:rPr>
          <w:b/>
        </w:rPr>
      </w:pPr>
      <w:r>
        <w:rPr>
          <w:noProof/>
        </w:rPr>
        <w:drawing>
          <wp:inline distT="0" distB="0" distL="0" distR="0" wp14:anchorId="21A7EEFB" wp14:editId="00230E58">
            <wp:extent cx="2746800" cy="2059200"/>
            <wp:effectExtent l="0" t="0" r="0" b="0"/>
            <wp:docPr id="3" name="Grafický 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2746800" cy="2059200"/>
                    </a:xfrm>
                    <a:prstGeom prst="rect">
                      <a:avLst/>
                    </a:prstGeom>
                  </pic:spPr>
                </pic:pic>
              </a:graphicData>
            </a:graphic>
          </wp:inline>
        </w:drawing>
      </w:r>
    </w:p>
    <w:p w14:paraId="39917DFE" w14:textId="77777777" w:rsidR="00BF2641" w:rsidRPr="00601921" w:rsidRDefault="00BF2641" w:rsidP="008D165B">
      <w:pPr>
        <w:spacing w:before="100" w:beforeAutospacing="1" w:after="100" w:afterAutospacing="1" w:line="240" w:lineRule="auto"/>
        <w:jc w:val="center"/>
        <w:rPr>
          <w: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375C5170" w14:textId="77777777" w:rsidTr="00552244">
        <w:trPr>
          <w:jc w:val="center"/>
        </w:trPr>
        <w:tc>
          <w:tcPr>
            <w:tcW w:w="4819" w:type="dxa"/>
            <w:shd w:val="clear" w:color="auto" w:fill="auto"/>
            <w:tcMar>
              <w:top w:w="0" w:type="dxa"/>
              <w:left w:w="108" w:type="dxa"/>
              <w:bottom w:w="0" w:type="dxa"/>
              <w:right w:w="108" w:type="dxa"/>
            </w:tcMar>
          </w:tcPr>
          <w:p w14:paraId="3C7D0359" w14:textId="6E297A92" w:rsidR="006504E4" w:rsidRPr="006504E4" w:rsidRDefault="006504E4" w:rsidP="00797D94">
            <w:pPr>
              <w:pStyle w:val="Odstavecseseznamem"/>
              <w:widowControl w:val="0"/>
              <w:numPr>
                <w:ilvl w:val="0"/>
                <w:numId w:val="10"/>
              </w:numPr>
              <w:suppressAutoHyphens/>
              <w:autoSpaceDN w:val="0"/>
              <w:spacing w:after="0" w:line="240" w:lineRule="auto"/>
              <w:ind w:left="284" w:hanging="284"/>
              <w:textAlignment w:val="baseline"/>
              <w:rPr>
                <w:lang w:val="en-GB"/>
              </w:rPr>
            </w:pPr>
            <w:r w:rsidRPr="006504E4">
              <w:rPr>
                <w:lang w:val="en-GB"/>
              </w:rPr>
              <w:t xml:space="preserve">No major </w:t>
            </w:r>
            <w:r>
              <w:rPr>
                <w:lang w:val="en-GB"/>
              </w:rPr>
              <w:t>difficult</w:t>
            </w:r>
            <w:r w:rsidR="00D40ADF">
              <w:rPr>
                <w:lang w:val="en-GB"/>
              </w:rPr>
              <w:t>ies</w:t>
            </w:r>
            <w:r>
              <w:rPr>
                <w:lang w:val="en-GB"/>
              </w:rPr>
              <w:t xml:space="preserve"> </w:t>
            </w:r>
            <w:r w:rsidRPr="006504E4">
              <w:rPr>
                <w:lang w:val="en-GB"/>
              </w:rPr>
              <w:t>arise when</w:t>
            </w:r>
            <w:r w:rsidR="00446719">
              <w:rPr>
                <w:lang w:val="en-GB"/>
              </w:rPr>
              <w:t xml:space="preserve"> long-term interest </w:t>
            </w:r>
            <w:r w:rsidR="00037E7B">
              <w:rPr>
                <w:lang w:val="en-GB"/>
              </w:rPr>
              <w:t xml:space="preserve">rate </w:t>
            </w:r>
            <w:r w:rsidR="00446719">
              <w:rPr>
                <w:lang w:val="en-GB"/>
              </w:rPr>
              <w:t xml:space="preserve">futures </w:t>
            </w:r>
            <w:r w:rsidR="00D40ADF">
              <w:rPr>
                <w:lang w:val="en-GB"/>
              </w:rPr>
              <w:t>are</w:t>
            </w:r>
            <w:r w:rsidRPr="006504E4">
              <w:rPr>
                <w:lang w:val="en-GB"/>
              </w:rPr>
              <w:t xml:space="preserve"> terminated by </w:t>
            </w:r>
            <w:r>
              <w:rPr>
                <w:lang w:val="en-GB"/>
              </w:rPr>
              <w:t xml:space="preserve">closing out. </w:t>
            </w:r>
            <w:r w:rsidRPr="006504E4">
              <w:rPr>
                <w:lang w:val="en-GB"/>
              </w:rPr>
              <w:t xml:space="preserve">The timeline contains all the necessary information. The delivery month highlighted in orange </w:t>
            </w:r>
            <w:r w:rsidR="006D53CB">
              <w:rPr>
                <w:lang w:val="en-GB"/>
              </w:rPr>
              <w:t xml:space="preserve">on the </w:t>
            </w:r>
            <w:r w:rsidRPr="006504E4">
              <w:rPr>
                <w:lang w:val="en-GB"/>
              </w:rPr>
              <w:t xml:space="preserve">right </w:t>
            </w:r>
            <w:r>
              <w:rPr>
                <w:lang w:val="en-GB"/>
              </w:rPr>
              <w:t xml:space="preserve">need not </w:t>
            </w:r>
            <w:r w:rsidR="00D40ADF">
              <w:rPr>
                <w:lang w:val="en-GB"/>
              </w:rPr>
              <w:t xml:space="preserve">concern </w:t>
            </w:r>
            <w:r w:rsidRPr="006504E4">
              <w:rPr>
                <w:lang w:val="en-GB"/>
              </w:rPr>
              <w:t>us yet.</w:t>
            </w:r>
          </w:p>
          <w:p w14:paraId="22F6497F" w14:textId="7A5F6F43" w:rsidR="006504E4" w:rsidRPr="00B9070F" w:rsidRDefault="006504E4" w:rsidP="004438D7">
            <w:pPr>
              <w:widowControl w:val="0"/>
              <w:suppressAutoHyphens/>
              <w:autoSpaceDN w:val="0"/>
              <w:spacing w:after="0" w:line="240" w:lineRule="auto"/>
              <w:textAlignment w:val="baseline"/>
            </w:pPr>
          </w:p>
          <w:p w14:paraId="6C18BD07" w14:textId="6FD122CA" w:rsidR="006504E4" w:rsidRPr="004438D7" w:rsidRDefault="006504E4" w:rsidP="00464A88">
            <w:pPr>
              <w:pStyle w:val="Odstavecseseznamem"/>
              <w:widowControl w:val="0"/>
              <w:numPr>
                <w:ilvl w:val="0"/>
                <w:numId w:val="71"/>
              </w:numPr>
              <w:suppressAutoHyphens/>
              <w:autoSpaceDN w:val="0"/>
              <w:spacing w:after="0" w:line="240" w:lineRule="auto"/>
              <w:ind w:left="709" w:hanging="425"/>
              <w:contextualSpacing w:val="0"/>
              <w:textAlignment w:val="baseline"/>
              <w:rPr>
                <w:lang w:val="en-GB"/>
              </w:rPr>
            </w:pPr>
            <w:r w:rsidRPr="00B9070F">
              <w:rPr>
                <w:lang w:val="en-GB"/>
              </w:rPr>
              <w:t>In the first step we find out the number of tic</w:t>
            </w:r>
            <w:r w:rsidR="00B9070F" w:rsidRPr="00B9070F">
              <w:rPr>
                <w:lang w:val="en-GB"/>
              </w:rPr>
              <w:t>k</w:t>
            </w:r>
            <w:r w:rsidRPr="00B9070F">
              <w:rPr>
                <w:lang w:val="en-GB"/>
              </w:rPr>
              <w:t xml:space="preserve">s </w:t>
            </w:r>
            <w:r w:rsidR="00B9070F" w:rsidRPr="00B9070F">
              <w:rPr>
                <w:lang w:val="en-GB"/>
              </w:rPr>
              <w:t xml:space="preserve">by which </w:t>
            </w:r>
            <w:r w:rsidRPr="00B9070F">
              <w:rPr>
                <w:lang w:val="en-GB"/>
              </w:rPr>
              <w:t>the futures price</w:t>
            </w:r>
            <w:r w:rsidR="00B9070F" w:rsidRPr="00B9070F">
              <w:rPr>
                <w:lang w:val="en-GB"/>
              </w:rPr>
              <w:t xml:space="preserve"> changed</w:t>
            </w:r>
            <w:r w:rsidRPr="00B9070F">
              <w:rPr>
                <w:lang w:val="en-GB"/>
              </w:rPr>
              <w:t xml:space="preserve">. </w:t>
            </w:r>
            <w:r w:rsidR="006D53CB">
              <w:rPr>
                <w:lang w:val="en-GB"/>
              </w:rPr>
              <w:t xml:space="preserve">Keeping </w:t>
            </w:r>
            <w:r w:rsidR="00B9070F">
              <w:rPr>
                <w:lang w:val="en-GB"/>
              </w:rPr>
              <w:t xml:space="preserve">in mind </w:t>
            </w:r>
            <w:r w:rsidRPr="00B9070F">
              <w:rPr>
                <w:lang w:val="en-GB"/>
              </w:rPr>
              <w:t xml:space="preserve">the </w:t>
            </w:r>
            <w:r w:rsidR="006D53CB">
              <w:rPr>
                <w:lang w:val="en-GB"/>
              </w:rPr>
              <w:t>value</w:t>
            </w:r>
            <w:r w:rsidR="006D53CB" w:rsidRPr="00B9070F">
              <w:rPr>
                <w:lang w:val="en-GB"/>
              </w:rPr>
              <w:t xml:space="preserve"> </w:t>
            </w:r>
            <w:r w:rsidRPr="00B9070F">
              <w:rPr>
                <w:lang w:val="en-GB"/>
              </w:rPr>
              <w:t>of one tic</w:t>
            </w:r>
            <w:r w:rsidR="00B9070F">
              <w:rPr>
                <w:lang w:val="en-GB"/>
              </w:rPr>
              <w:t>k</w:t>
            </w:r>
            <w:r w:rsidR="00446719">
              <w:rPr>
                <w:lang w:val="en-GB"/>
              </w:rPr>
              <w:t>,</w:t>
            </w:r>
            <w:r w:rsidRPr="00B9070F">
              <w:rPr>
                <w:lang w:val="en-GB"/>
              </w:rPr>
              <w:t xml:space="preserve"> we get a negative number of 15</w:t>
            </w:r>
            <w:r w:rsidR="00E6790E">
              <w:rPr>
                <w:lang w:val="en-GB"/>
              </w:rPr>
              <w:t xml:space="preserve"> cents</w:t>
            </w:r>
            <w:r w:rsidRPr="00B9070F">
              <w:rPr>
                <w:lang w:val="en-GB"/>
              </w:rPr>
              <w:t>.</w:t>
            </w:r>
          </w:p>
          <w:p w14:paraId="2B013223" w14:textId="0551BDDA" w:rsidR="006504E4" w:rsidRPr="004438D7" w:rsidRDefault="006504E4" w:rsidP="00464A88">
            <w:pPr>
              <w:pStyle w:val="Odstavecseseznamem"/>
              <w:widowControl w:val="0"/>
              <w:numPr>
                <w:ilvl w:val="0"/>
                <w:numId w:val="71"/>
              </w:numPr>
              <w:suppressAutoHyphens/>
              <w:autoSpaceDN w:val="0"/>
              <w:spacing w:after="0" w:line="240" w:lineRule="auto"/>
              <w:ind w:left="709" w:hanging="425"/>
              <w:contextualSpacing w:val="0"/>
              <w:textAlignment w:val="baseline"/>
              <w:rPr>
                <w:lang w:val="en-GB"/>
              </w:rPr>
            </w:pPr>
            <w:r w:rsidRPr="00B9070F">
              <w:rPr>
                <w:lang w:val="en-GB"/>
              </w:rPr>
              <w:t xml:space="preserve">The short </w:t>
            </w:r>
            <w:r w:rsidR="00446719" w:rsidRPr="00B9070F">
              <w:rPr>
                <w:lang w:val="en-GB"/>
              </w:rPr>
              <w:t>profits from a decline in the futures price</w:t>
            </w:r>
            <w:r w:rsidRPr="00B9070F">
              <w:rPr>
                <w:lang w:val="en-GB"/>
              </w:rPr>
              <w:t xml:space="preserve">, which is </w:t>
            </w:r>
            <w:r w:rsidR="006D53CB">
              <w:rPr>
                <w:lang w:val="en-GB"/>
              </w:rPr>
              <w:t>the</w:t>
            </w:r>
            <w:r w:rsidR="006D53CB" w:rsidRPr="00B9070F">
              <w:rPr>
                <w:lang w:val="en-GB"/>
              </w:rPr>
              <w:t xml:space="preserve"> </w:t>
            </w:r>
            <w:r w:rsidRPr="00B9070F">
              <w:rPr>
                <w:lang w:val="en-GB"/>
              </w:rPr>
              <w:t>case</w:t>
            </w:r>
            <w:r w:rsidR="006D53CB">
              <w:rPr>
                <w:lang w:val="en-GB"/>
              </w:rPr>
              <w:t xml:space="preserve"> in our example</w:t>
            </w:r>
            <w:r w:rsidRPr="00B9070F">
              <w:rPr>
                <w:lang w:val="en-GB"/>
              </w:rPr>
              <w:t>. The total gain is the product of the number of contracts, the number of tic</w:t>
            </w:r>
            <w:r w:rsidR="00B9070F">
              <w:rPr>
                <w:lang w:val="en-GB"/>
              </w:rPr>
              <w:t>k</w:t>
            </w:r>
            <w:r w:rsidRPr="00B9070F">
              <w:rPr>
                <w:lang w:val="en-GB"/>
              </w:rPr>
              <w:t>s earned and the value of one tic</w:t>
            </w:r>
            <w:r w:rsidR="00B9070F">
              <w:rPr>
                <w:lang w:val="en-GB"/>
              </w:rPr>
              <w:t>k</w:t>
            </w:r>
            <w:r w:rsidRPr="00B9070F">
              <w:rPr>
                <w:lang w:val="en-GB"/>
              </w:rPr>
              <w:t>. We</w:t>
            </w:r>
            <w:r w:rsidR="00B9070F">
              <w:rPr>
                <w:lang w:val="en-GB"/>
              </w:rPr>
              <w:t xml:space="preserve"> </w:t>
            </w:r>
            <w:r w:rsidR="00664C56">
              <w:rPr>
                <w:lang w:val="en-GB"/>
              </w:rPr>
              <w:t xml:space="preserve">get </w:t>
            </w:r>
            <w:r w:rsidRPr="00B9070F">
              <w:rPr>
                <w:lang w:val="en-GB"/>
              </w:rPr>
              <w:t>1</w:t>
            </w:r>
            <w:r w:rsidR="00B9070F">
              <w:rPr>
                <w:lang w:val="en-GB"/>
              </w:rPr>
              <w:t>,</w:t>
            </w:r>
            <w:r w:rsidRPr="00B9070F">
              <w:rPr>
                <w:lang w:val="en-GB"/>
              </w:rPr>
              <w:t>500</w:t>
            </w:r>
            <w:r w:rsidR="00943D9B">
              <w:rPr>
                <w:lang w:val="en-GB"/>
              </w:rPr>
              <w:t xml:space="preserve"> </w:t>
            </w:r>
            <w:r w:rsidR="00457FA1">
              <w:rPr>
                <w:lang w:val="en-GB"/>
              </w:rPr>
              <w:t>dollars</w:t>
            </w:r>
            <w:r w:rsidRPr="00B9070F">
              <w:rPr>
                <w:lang w:val="en-GB"/>
              </w:rPr>
              <w:t>.</w:t>
            </w:r>
          </w:p>
          <w:p w14:paraId="064640A9" w14:textId="3201A947" w:rsidR="004A04D6" w:rsidRDefault="006504E4" w:rsidP="00464A88">
            <w:pPr>
              <w:pStyle w:val="Odstavecseseznamem"/>
              <w:widowControl w:val="0"/>
              <w:numPr>
                <w:ilvl w:val="0"/>
                <w:numId w:val="71"/>
              </w:numPr>
              <w:suppressAutoHyphens/>
              <w:autoSpaceDN w:val="0"/>
              <w:spacing w:after="0" w:line="240" w:lineRule="auto"/>
              <w:ind w:left="709" w:hanging="425"/>
              <w:contextualSpacing w:val="0"/>
              <w:textAlignment w:val="baseline"/>
              <w:rPr>
                <w:lang w:val="en-GB"/>
              </w:rPr>
            </w:pPr>
            <w:r w:rsidRPr="00B9070F">
              <w:rPr>
                <w:lang w:val="en-GB"/>
              </w:rPr>
              <w:t xml:space="preserve">Finally, </w:t>
            </w:r>
            <w:r w:rsidR="00624ABA">
              <w:rPr>
                <w:lang w:val="en-GB"/>
              </w:rPr>
              <w:t>let</w:t>
            </w:r>
            <w:r w:rsidR="00943D9B">
              <w:rPr>
                <w:lang w:val="en-GB"/>
              </w:rPr>
              <w:t>’</w:t>
            </w:r>
            <w:r w:rsidR="00624ABA">
              <w:rPr>
                <w:lang w:val="en-GB"/>
              </w:rPr>
              <w:t>s</w:t>
            </w:r>
            <w:r w:rsidRPr="00B9070F">
              <w:rPr>
                <w:lang w:val="en-GB"/>
              </w:rPr>
              <w:t xml:space="preserve"> </w:t>
            </w:r>
            <w:r w:rsidR="0069236C">
              <w:rPr>
                <w:lang w:val="en-GB"/>
              </w:rPr>
              <w:t xml:space="preserve">determine </w:t>
            </w:r>
            <w:r w:rsidRPr="00B9070F">
              <w:rPr>
                <w:lang w:val="en-GB"/>
              </w:rPr>
              <w:t>the rate of</w:t>
            </w:r>
            <w:r w:rsidR="00624ABA">
              <w:rPr>
                <w:lang w:val="en-GB"/>
              </w:rPr>
              <w:t xml:space="preserve"> return</w:t>
            </w:r>
            <w:r w:rsidRPr="00B9070F">
              <w:rPr>
                <w:lang w:val="en-GB"/>
              </w:rPr>
              <w:t xml:space="preserve">. We have just calculated the profit, </w:t>
            </w:r>
            <w:r w:rsidR="00624ABA">
              <w:rPr>
                <w:lang w:val="en-GB"/>
              </w:rPr>
              <w:t xml:space="preserve">so </w:t>
            </w:r>
            <w:r w:rsidRPr="00B9070F">
              <w:rPr>
                <w:lang w:val="en-GB"/>
              </w:rPr>
              <w:t>we still need to know the initial investment. This is 2</w:t>
            </w:r>
            <w:r w:rsidR="004A04D6">
              <w:rPr>
                <w:lang w:val="en-GB"/>
              </w:rPr>
              <w:t>0</w:t>
            </w:r>
            <w:r w:rsidRPr="00B9070F">
              <w:rPr>
                <w:lang w:val="en-GB"/>
              </w:rPr>
              <w:t>,000</w:t>
            </w:r>
            <w:r w:rsidR="00624ABA">
              <w:rPr>
                <w:lang w:val="en-GB"/>
              </w:rPr>
              <w:t xml:space="preserve"> dollars</w:t>
            </w:r>
            <w:r w:rsidRPr="00B9070F">
              <w:rPr>
                <w:lang w:val="en-GB"/>
              </w:rPr>
              <w:t xml:space="preserve">, which is the product of the initial </w:t>
            </w:r>
            <w:r w:rsidR="00624ABA">
              <w:rPr>
                <w:lang w:val="en-GB"/>
              </w:rPr>
              <w:t xml:space="preserve">margin </w:t>
            </w:r>
            <w:r w:rsidRPr="00B9070F">
              <w:rPr>
                <w:lang w:val="en-GB"/>
              </w:rPr>
              <w:t xml:space="preserve">and the number of contracts. </w:t>
            </w:r>
            <w:r w:rsidR="004A04D6">
              <w:rPr>
                <w:lang w:val="en-GB"/>
              </w:rPr>
              <w:t>We get 7.5</w:t>
            </w:r>
            <w:r w:rsidR="0069236C">
              <w:rPr>
                <w:lang w:val="en-GB"/>
              </w:rPr>
              <w:t>%</w:t>
            </w:r>
            <w:r w:rsidR="0069236C">
              <w:t xml:space="preserve"> </w:t>
            </w:r>
            <w:r w:rsidR="0069236C" w:rsidRPr="0069236C">
              <w:rPr>
                <w:lang w:val="en-GB"/>
              </w:rPr>
              <w:t>against the backdrop of the bond price dropping by only 15 basis points.</w:t>
            </w:r>
          </w:p>
          <w:p w14:paraId="294D3389" w14:textId="613AC001" w:rsidR="004A04D6" w:rsidRDefault="0069236C" w:rsidP="0069236C">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0F596A39" w14:textId="17EA9C8D" w:rsidR="006504E4" w:rsidRDefault="00624ABA" w:rsidP="0069236C">
            <w:pPr>
              <w:pStyle w:val="Odstavecseseznamem"/>
              <w:widowControl w:val="0"/>
              <w:suppressAutoHyphens/>
              <w:autoSpaceDN w:val="0"/>
              <w:spacing w:after="0" w:line="240" w:lineRule="auto"/>
              <w:ind w:left="709"/>
              <w:contextualSpacing w:val="0"/>
              <w:textAlignment w:val="baseline"/>
              <w:rPr>
                <w:lang w:val="en-GB"/>
              </w:rPr>
            </w:pPr>
            <w:r>
              <w:rPr>
                <w:lang w:val="en-GB"/>
              </w:rPr>
              <w:t>T</w:t>
            </w:r>
            <w:r w:rsidRPr="00624ABA">
              <w:rPr>
                <w:lang w:val="en-GB"/>
              </w:rPr>
              <w:t xml:space="preserve">he </w:t>
            </w:r>
            <w:r w:rsidR="003A25A3">
              <w:rPr>
                <w:lang w:val="en-GB"/>
              </w:rPr>
              <w:t xml:space="preserve">resulting </w:t>
            </w:r>
            <w:r w:rsidRPr="00624ABA">
              <w:rPr>
                <w:lang w:val="en-GB"/>
              </w:rPr>
              <w:t xml:space="preserve">yield </w:t>
            </w:r>
            <w:r w:rsidR="00EC7B03">
              <w:rPr>
                <w:lang w:val="en-GB"/>
              </w:rPr>
              <w:t xml:space="preserve">remains to </w:t>
            </w:r>
            <w:r w:rsidRPr="00624ABA">
              <w:rPr>
                <w:lang w:val="en-GB"/>
              </w:rPr>
              <w:t xml:space="preserve">be </w:t>
            </w:r>
            <w:r>
              <w:rPr>
                <w:lang w:val="en-GB"/>
              </w:rPr>
              <w:t xml:space="preserve">expressed </w:t>
            </w:r>
            <w:r w:rsidRPr="00624ABA">
              <w:rPr>
                <w:lang w:val="en-GB"/>
              </w:rPr>
              <w:t xml:space="preserve">on an annual basis. </w:t>
            </w:r>
            <w:r w:rsidR="003A25A3" w:rsidRPr="003A25A3">
              <w:rPr>
                <w:lang w:val="en-GB"/>
              </w:rPr>
              <w:t>We receive a respectable appreciation of slightly more than 60%</w:t>
            </w:r>
            <w:r w:rsidR="0069236C">
              <w:rPr>
                <w:lang w:val="en-GB"/>
              </w:rPr>
              <w:t>.</w:t>
            </w:r>
          </w:p>
          <w:p w14:paraId="3AA47C9B" w14:textId="28B5C775" w:rsidR="003A25A3" w:rsidRPr="006504E4" w:rsidRDefault="003A25A3" w:rsidP="003A25A3">
            <w:pPr>
              <w:pStyle w:val="Odstavecseseznamem"/>
              <w:widowControl w:val="0"/>
              <w:suppressAutoHyphens/>
              <w:autoSpaceDN w:val="0"/>
              <w:spacing w:after="0" w:line="240" w:lineRule="auto"/>
              <w:ind w:left="284"/>
              <w:contextualSpacing w:val="0"/>
              <w:textAlignment w:val="baseline"/>
              <w:rPr>
                <w:lang w:val="en-GB"/>
              </w:rPr>
            </w:pPr>
          </w:p>
          <w:p w14:paraId="56893AE1" w14:textId="2AB2EF5A" w:rsidR="006504E4" w:rsidRPr="00664C56" w:rsidRDefault="00AD16A8" w:rsidP="00664C56">
            <w:pPr>
              <w:pStyle w:val="Odstavecseseznamem"/>
              <w:widowControl w:val="0"/>
              <w:numPr>
                <w:ilvl w:val="0"/>
                <w:numId w:val="10"/>
              </w:numPr>
              <w:suppressAutoHyphens/>
              <w:autoSpaceDN w:val="0"/>
              <w:spacing w:after="0" w:line="240" w:lineRule="auto"/>
              <w:ind w:left="284" w:hanging="284"/>
              <w:textAlignment w:val="baseline"/>
              <w:rPr>
                <w:lang w:val="en-GB"/>
              </w:rPr>
            </w:pPr>
            <w:r>
              <w:rPr>
                <w:lang w:val="en-GB"/>
              </w:rPr>
              <w:t xml:space="preserve">The </w:t>
            </w:r>
            <w:r w:rsidR="006D53CB">
              <w:rPr>
                <w:lang w:val="en-GB"/>
              </w:rPr>
              <w:t xml:space="preserve">real </w:t>
            </w:r>
            <w:r>
              <w:rPr>
                <w:lang w:val="en-GB"/>
              </w:rPr>
              <w:t xml:space="preserve">complexities </w:t>
            </w:r>
            <w:r w:rsidR="006504E4" w:rsidRPr="006504E4">
              <w:rPr>
                <w:lang w:val="en-GB"/>
              </w:rPr>
              <w:t xml:space="preserve">arise </w:t>
            </w:r>
            <w:r w:rsidR="006D53CB">
              <w:rPr>
                <w:lang w:val="en-GB"/>
              </w:rPr>
              <w:t>when</w:t>
            </w:r>
            <w:r w:rsidR="006504E4" w:rsidRPr="006504E4">
              <w:rPr>
                <w:lang w:val="en-GB"/>
              </w:rPr>
              <w:t xml:space="preserve"> the underlying asset</w:t>
            </w:r>
            <w:r w:rsidR="006D53CB">
              <w:rPr>
                <w:lang w:val="en-GB"/>
              </w:rPr>
              <w:t xml:space="preserve"> is physically delivered</w:t>
            </w:r>
            <w:r w:rsidR="00E6790E">
              <w:rPr>
                <w:lang w:val="en-GB"/>
              </w:rPr>
              <w:t xml:space="preserve">. </w:t>
            </w:r>
            <w:r w:rsidR="008D736A">
              <w:rPr>
                <w:lang w:val="en-GB"/>
              </w:rPr>
              <w:t xml:space="preserve">This somewhat </w:t>
            </w:r>
            <w:r w:rsidR="006504E4" w:rsidRPr="006504E4">
              <w:rPr>
                <w:lang w:val="en-GB"/>
              </w:rPr>
              <w:t>discourag</w:t>
            </w:r>
            <w:r w:rsidR="008D736A">
              <w:rPr>
                <w:lang w:val="en-GB"/>
              </w:rPr>
              <w:t xml:space="preserve">ing </w:t>
            </w:r>
            <w:r w:rsidR="006504E4" w:rsidRPr="006504E4">
              <w:rPr>
                <w:lang w:val="en-GB"/>
              </w:rPr>
              <w:t>scheme</w:t>
            </w:r>
            <w:r w:rsidR="006D53CB">
              <w:rPr>
                <w:lang w:val="en-GB"/>
              </w:rPr>
              <w:t xml:space="preserve"> provides us with </w:t>
            </w:r>
            <w:r>
              <w:rPr>
                <w:lang w:val="en-GB"/>
              </w:rPr>
              <w:t>all</w:t>
            </w:r>
            <w:r w:rsidR="006504E4" w:rsidRPr="006504E4">
              <w:rPr>
                <w:lang w:val="en-GB"/>
              </w:rPr>
              <w:t xml:space="preserve"> we need to know </w:t>
            </w:r>
            <w:r w:rsidR="00943D9B">
              <w:rPr>
                <w:lang w:val="en-GB"/>
              </w:rPr>
              <w:t>about</w:t>
            </w:r>
            <w:r>
              <w:rPr>
                <w:lang w:val="en-GB"/>
              </w:rPr>
              <w:t xml:space="preserve"> </w:t>
            </w:r>
            <w:r w:rsidR="006504E4" w:rsidRPr="006504E4">
              <w:rPr>
                <w:lang w:val="en-GB"/>
              </w:rPr>
              <w:t xml:space="preserve">how long-term </w:t>
            </w:r>
            <w:r w:rsidR="006D53CB" w:rsidRPr="006504E4">
              <w:rPr>
                <w:lang w:val="en-GB"/>
              </w:rPr>
              <w:t>interest</w:t>
            </w:r>
            <w:r w:rsidR="00943D9B">
              <w:rPr>
                <w:lang w:val="en-GB"/>
              </w:rPr>
              <w:t xml:space="preserve"> </w:t>
            </w:r>
            <w:r>
              <w:rPr>
                <w:lang w:val="en-GB"/>
              </w:rPr>
              <w:t xml:space="preserve">rate </w:t>
            </w:r>
            <w:r w:rsidR="006504E4" w:rsidRPr="006504E4">
              <w:rPr>
                <w:lang w:val="en-GB"/>
              </w:rPr>
              <w:t>futures work</w:t>
            </w:r>
            <w:r w:rsidR="008D736A">
              <w:rPr>
                <w:lang w:val="en-GB"/>
              </w:rPr>
              <w:t>s</w:t>
            </w:r>
            <w:r w:rsidR="006504E4" w:rsidRPr="006504E4">
              <w:rPr>
                <w:lang w:val="en-GB"/>
              </w:rPr>
              <w:t xml:space="preserve">. </w:t>
            </w:r>
            <w:r w:rsidR="00573799" w:rsidRPr="00573799">
              <w:rPr>
                <w:lang w:val="en-GB"/>
              </w:rPr>
              <w:t>We</w:t>
            </w:r>
            <w:r w:rsidR="00573799">
              <w:rPr>
                <w:lang w:val="en-GB"/>
              </w:rPr>
              <w:t>’ll</w:t>
            </w:r>
            <w:r w:rsidR="00573799" w:rsidRPr="00573799">
              <w:rPr>
                <w:lang w:val="en-GB"/>
              </w:rPr>
              <w:t xml:space="preserve"> gradually get through </w:t>
            </w:r>
            <w:r w:rsidR="00573799" w:rsidRPr="00573799">
              <w:rPr>
                <w:lang w:val="en-GB"/>
              </w:rPr>
              <w:lastRenderedPageBreak/>
              <w:t>th</w:t>
            </w:r>
            <w:r w:rsidR="00573799">
              <w:rPr>
                <w:lang w:val="en-GB"/>
              </w:rPr>
              <w:t>ese data</w:t>
            </w:r>
            <w:r w:rsidR="00664C56">
              <w:rPr>
                <w:lang w:val="en-GB"/>
              </w:rPr>
              <w:t xml:space="preserve">, </w:t>
            </w:r>
            <w:r w:rsidR="006D53CB">
              <w:rPr>
                <w:lang w:val="en-GB"/>
              </w:rPr>
              <w:t xml:space="preserve">and </w:t>
            </w:r>
            <w:r w:rsidR="00943D9B">
              <w:rPr>
                <w:lang w:val="en-GB"/>
              </w:rPr>
              <w:t>there will</w:t>
            </w:r>
            <w:r w:rsidR="006D53CB">
              <w:rPr>
                <w:lang w:val="en-GB"/>
              </w:rPr>
              <w:t xml:space="preserve"> always </w:t>
            </w:r>
            <w:r w:rsidR="00943D9B">
              <w:rPr>
                <w:lang w:val="en-GB"/>
              </w:rPr>
              <w:t>be</w:t>
            </w:r>
            <w:r w:rsidR="006D53CB">
              <w:rPr>
                <w:lang w:val="en-GB"/>
              </w:rPr>
              <w:t xml:space="preserve"> </w:t>
            </w:r>
            <w:r w:rsidR="008D736A">
              <w:rPr>
                <w:lang w:val="en-GB"/>
              </w:rPr>
              <w:t xml:space="preserve">a numerical </w:t>
            </w:r>
            <w:r w:rsidR="006D53CB">
              <w:rPr>
                <w:lang w:val="en-GB"/>
              </w:rPr>
              <w:t>example to help up out</w:t>
            </w:r>
            <w:r w:rsidR="00664C56">
              <w:rPr>
                <w:lang w:val="en-GB"/>
              </w:rPr>
              <w:t>.</w:t>
            </w:r>
          </w:p>
          <w:p w14:paraId="0336B0F1" w14:textId="100C106D" w:rsidR="006504E4" w:rsidRPr="00664C56" w:rsidRDefault="006504E4" w:rsidP="006021D8">
            <w:pPr>
              <w:pStyle w:val="Odstavecseseznamem"/>
              <w:widowControl w:val="0"/>
              <w:numPr>
                <w:ilvl w:val="1"/>
                <w:numId w:val="21"/>
              </w:numPr>
              <w:suppressAutoHyphens/>
              <w:autoSpaceDN w:val="0"/>
              <w:spacing w:after="0" w:line="240" w:lineRule="auto"/>
              <w:ind w:left="709" w:hanging="425"/>
              <w:contextualSpacing w:val="0"/>
              <w:textAlignment w:val="baseline"/>
              <w:rPr>
                <w:lang w:val="en-GB"/>
              </w:rPr>
            </w:pPr>
            <w:r w:rsidRPr="00664C56">
              <w:rPr>
                <w:lang w:val="en-GB"/>
              </w:rPr>
              <w:t xml:space="preserve">Our </w:t>
            </w:r>
            <w:r w:rsidR="00664C56">
              <w:rPr>
                <w:lang w:val="en-GB"/>
              </w:rPr>
              <w:t xml:space="preserve">guide </w:t>
            </w:r>
            <w:r w:rsidRPr="00664C56">
              <w:rPr>
                <w:lang w:val="en-GB"/>
              </w:rPr>
              <w:t xml:space="preserve">will be </w:t>
            </w:r>
            <w:r w:rsidR="004E1A99" w:rsidRPr="00664C56">
              <w:rPr>
                <w:lang w:val="en-GB"/>
              </w:rPr>
              <w:t xml:space="preserve">a </w:t>
            </w:r>
            <w:r w:rsidRPr="00664C56">
              <w:rPr>
                <w:lang w:val="en-GB"/>
              </w:rPr>
              <w:t>bond with a nominal value of 100</w:t>
            </w:r>
            <w:r w:rsidR="004E1A99" w:rsidRPr="00664C56">
              <w:rPr>
                <w:lang w:val="en-GB"/>
              </w:rPr>
              <w:t xml:space="preserve"> USD </w:t>
            </w:r>
            <w:r w:rsidRPr="00664C56">
              <w:rPr>
                <w:lang w:val="en-GB"/>
              </w:rPr>
              <w:t>and an annual coupon of 8%.</w:t>
            </w:r>
          </w:p>
          <w:p w14:paraId="642EC705" w14:textId="77777777" w:rsidR="006504E4" w:rsidRPr="004E1A99" w:rsidRDefault="006504E4" w:rsidP="004E1A99">
            <w:pPr>
              <w:pStyle w:val="Odstavecseseznamem"/>
              <w:widowControl w:val="0"/>
              <w:suppressAutoHyphens/>
              <w:autoSpaceDN w:val="0"/>
              <w:spacing w:after="0" w:line="240" w:lineRule="auto"/>
              <w:ind w:left="709"/>
              <w:contextualSpacing w:val="0"/>
              <w:textAlignment w:val="baseline"/>
            </w:pPr>
            <w:r w:rsidRPr="004E1A99">
              <w:t>. . . . .</w:t>
            </w:r>
          </w:p>
          <w:p w14:paraId="7195F0DE" w14:textId="667F0A19" w:rsidR="006504E4" w:rsidRPr="004E1A99" w:rsidRDefault="006504E4" w:rsidP="004E1A99">
            <w:pPr>
              <w:pStyle w:val="Odstavecseseznamem"/>
              <w:widowControl w:val="0"/>
              <w:suppressAutoHyphens/>
              <w:autoSpaceDN w:val="0"/>
              <w:spacing w:after="0" w:line="240" w:lineRule="auto"/>
              <w:ind w:left="709"/>
              <w:contextualSpacing w:val="0"/>
              <w:textAlignment w:val="baseline"/>
              <w:rPr>
                <w:lang w:val="en-GB"/>
              </w:rPr>
            </w:pPr>
            <w:r w:rsidRPr="004E1A99">
              <w:rPr>
                <w:lang w:val="en-GB"/>
              </w:rPr>
              <w:t>This bond ha</w:t>
            </w:r>
            <w:r w:rsidR="003C3159">
              <w:rPr>
                <w:lang w:val="en-GB"/>
              </w:rPr>
              <w:t>s</w:t>
            </w:r>
            <w:r w:rsidRPr="004E1A99">
              <w:rPr>
                <w:lang w:val="en-GB"/>
              </w:rPr>
              <w:t xml:space="preserve"> twelve</w:t>
            </w:r>
            <w:r w:rsidR="004E1A99" w:rsidRPr="004E1A99">
              <w:rPr>
                <w:lang w:val="en-GB"/>
              </w:rPr>
              <w:t xml:space="preserve"> </w:t>
            </w:r>
            <w:r w:rsidRPr="004E1A99">
              <w:rPr>
                <w:lang w:val="en-GB"/>
              </w:rPr>
              <w:t>year</w:t>
            </w:r>
            <w:r w:rsidR="004E1A99" w:rsidRPr="004E1A99">
              <w:rPr>
                <w:lang w:val="en-GB"/>
              </w:rPr>
              <w:t>s</w:t>
            </w:r>
            <w:r w:rsidRPr="004E1A99">
              <w:rPr>
                <w:lang w:val="en-GB"/>
              </w:rPr>
              <w:t xml:space="preserve"> </w:t>
            </w:r>
            <w:r w:rsidR="004E1A99">
              <w:rPr>
                <w:lang w:val="en-GB"/>
              </w:rPr>
              <w:t xml:space="preserve">to </w:t>
            </w:r>
            <w:r w:rsidRPr="004E1A99">
              <w:rPr>
                <w:lang w:val="en-GB"/>
              </w:rPr>
              <w:t>maturity</w:t>
            </w:r>
            <w:r w:rsidR="001F3EE0">
              <w:rPr>
                <w:lang w:val="en-GB"/>
              </w:rPr>
              <w:t>, count</w:t>
            </w:r>
            <w:r w:rsidR="00664C56">
              <w:rPr>
                <w:lang w:val="en-GB"/>
              </w:rPr>
              <w:t xml:space="preserve">ed </w:t>
            </w:r>
            <w:r w:rsidRPr="004E1A99">
              <w:rPr>
                <w:lang w:val="en-GB"/>
              </w:rPr>
              <w:t xml:space="preserve">from the </w:t>
            </w:r>
            <w:r w:rsidR="004E1A99">
              <w:rPr>
                <w:lang w:val="en-GB"/>
              </w:rPr>
              <w:t xml:space="preserve">most recently paid </w:t>
            </w:r>
            <w:r w:rsidRPr="004E1A99">
              <w:rPr>
                <w:lang w:val="en-GB"/>
              </w:rPr>
              <w:t>coupon.</w:t>
            </w:r>
          </w:p>
          <w:p w14:paraId="204674A1" w14:textId="77777777" w:rsidR="006504E4" w:rsidRPr="004E1A99" w:rsidRDefault="006504E4" w:rsidP="004E1A99">
            <w:pPr>
              <w:pStyle w:val="Odstavecseseznamem"/>
              <w:widowControl w:val="0"/>
              <w:suppressAutoHyphens/>
              <w:autoSpaceDN w:val="0"/>
              <w:spacing w:after="0" w:line="240" w:lineRule="auto"/>
              <w:ind w:left="709"/>
              <w:contextualSpacing w:val="0"/>
              <w:textAlignment w:val="baseline"/>
            </w:pPr>
            <w:r w:rsidRPr="004E1A99">
              <w:t>. . . . .</w:t>
            </w:r>
          </w:p>
          <w:p w14:paraId="573E005D" w14:textId="629410D8" w:rsidR="006504E4" w:rsidRPr="00EC7B03" w:rsidRDefault="006504E4" w:rsidP="00EC7B03">
            <w:pPr>
              <w:pStyle w:val="Odstavecseseznamem"/>
              <w:widowControl w:val="0"/>
              <w:suppressAutoHyphens/>
              <w:autoSpaceDN w:val="0"/>
              <w:spacing w:after="0" w:line="240" w:lineRule="auto"/>
              <w:ind w:left="709"/>
              <w:contextualSpacing w:val="0"/>
              <w:textAlignment w:val="baseline"/>
              <w:rPr>
                <w:lang w:val="en-GB"/>
              </w:rPr>
            </w:pPr>
            <w:r w:rsidRPr="004E1A99">
              <w:rPr>
                <w:lang w:val="en-GB"/>
              </w:rPr>
              <w:t xml:space="preserve">The current </w:t>
            </w:r>
            <w:r w:rsidR="004E1A99" w:rsidRPr="004E1A99">
              <w:rPr>
                <w:lang w:val="en-GB"/>
              </w:rPr>
              <w:t xml:space="preserve">day </w:t>
            </w:r>
            <w:r w:rsidRPr="004E1A99">
              <w:rPr>
                <w:lang w:val="en-GB"/>
              </w:rPr>
              <w:t>on the chart is April 1, when we know both the current spot price of the bond and the current price of the futures contract. We also know the current money market interest rate</w:t>
            </w:r>
            <w:r w:rsidR="00EC7B03">
              <w:rPr>
                <w:lang w:val="en-GB"/>
              </w:rPr>
              <w:t>.</w:t>
            </w:r>
          </w:p>
          <w:p w14:paraId="0358E612" w14:textId="35507799" w:rsidR="00BF2641" w:rsidRPr="0046651B" w:rsidRDefault="003C3159" w:rsidP="00EC7B03">
            <w:pPr>
              <w:pStyle w:val="Odstavecseseznamem"/>
              <w:widowControl w:val="0"/>
              <w:numPr>
                <w:ilvl w:val="1"/>
                <w:numId w:val="21"/>
              </w:numPr>
              <w:suppressAutoHyphens/>
              <w:autoSpaceDN w:val="0"/>
              <w:spacing w:after="0" w:line="240" w:lineRule="auto"/>
              <w:ind w:left="709" w:hanging="425"/>
              <w:contextualSpacing w:val="0"/>
              <w:textAlignment w:val="baseline"/>
              <w:rPr>
                <w:lang w:val="en-GB"/>
              </w:rPr>
            </w:pPr>
            <w:r>
              <w:rPr>
                <w:lang w:val="en-GB"/>
              </w:rPr>
              <w:t>Take n</w:t>
            </w:r>
            <w:r w:rsidR="006504E4" w:rsidRPr="001F3EE0">
              <w:rPr>
                <w:lang w:val="en-GB"/>
              </w:rPr>
              <w:t xml:space="preserve">ote </w:t>
            </w:r>
            <w:r>
              <w:rPr>
                <w:lang w:val="en-GB"/>
              </w:rPr>
              <w:t xml:space="preserve">of </w:t>
            </w:r>
            <w:r w:rsidR="006504E4" w:rsidRPr="001F3EE0">
              <w:rPr>
                <w:lang w:val="en-GB"/>
              </w:rPr>
              <w:t xml:space="preserve">one important </w:t>
            </w:r>
            <w:r w:rsidR="00EA7C87">
              <w:rPr>
                <w:lang w:val="en-GB"/>
              </w:rPr>
              <w:t xml:space="preserve">convention used in real life. </w:t>
            </w:r>
            <w:r w:rsidR="001F3EE0">
              <w:rPr>
                <w:lang w:val="en-GB"/>
              </w:rPr>
              <w:t xml:space="preserve">The price of </w:t>
            </w:r>
            <w:r w:rsidR="006D53CB">
              <w:rPr>
                <w:lang w:val="en-GB"/>
              </w:rPr>
              <w:t>i</w:t>
            </w:r>
            <w:r w:rsidR="006D53CB" w:rsidRPr="001F3EE0">
              <w:rPr>
                <w:lang w:val="en-GB"/>
              </w:rPr>
              <w:t>nterest</w:t>
            </w:r>
            <w:r w:rsidR="00943D9B">
              <w:rPr>
                <w:lang w:val="en-GB"/>
              </w:rPr>
              <w:t xml:space="preserve"> </w:t>
            </w:r>
            <w:r w:rsidR="006504E4" w:rsidRPr="001F3EE0">
              <w:rPr>
                <w:lang w:val="en-GB"/>
              </w:rPr>
              <w:t xml:space="preserve">rate futures </w:t>
            </w:r>
            <w:r w:rsidR="001F3EE0">
              <w:rPr>
                <w:lang w:val="en-GB"/>
              </w:rPr>
              <w:t xml:space="preserve">is </w:t>
            </w:r>
            <w:r w:rsidR="006504E4" w:rsidRPr="001F3EE0">
              <w:rPr>
                <w:lang w:val="en-GB"/>
              </w:rPr>
              <w:t xml:space="preserve">quoted on a </w:t>
            </w:r>
            <w:r w:rsidR="001F3EE0">
              <w:rPr>
                <w:lang w:val="en-GB"/>
              </w:rPr>
              <w:t xml:space="preserve">clean </w:t>
            </w:r>
            <w:r w:rsidR="006504E4" w:rsidRPr="001F3EE0">
              <w:rPr>
                <w:lang w:val="en-GB"/>
              </w:rPr>
              <w:t>basis</w:t>
            </w:r>
            <w:r w:rsidR="006D53CB">
              <w:rPr>
                <w:lang w:val="en-GB"/>
              </w:rPr>
              <w:t>,</w:t>
            </w:r>
            <w:r w:rsidR="001F3EE0">
              <w:rPr>
                <w:lang w:val="en-GB"/>
              </w:rPr>
              <w:t xml:space="preserve"> that is</w:t>
            </w:r>
            <w:r w:rsidR="006D53CB">
              <w:rPr>
                <w:lang w:val="en-GB"/>
              </w:rPr>
              <w:t>,</w:t>
            </w:r>
            <w:r w:rsidR="001F3EE0">
              <w:rPr>
                <w:lang w:val="en-GB"/>
              </w:rPr>
              <w:t xml:space="preserve"> </w:t>
            </w:r>
            <w:r w:rsidR="006504E4" w:rsidRPr="001F3EE0">
              <w:rPr>
                <w:lang w:val="en-GB"/>
              </w:rPr>
              <w:t xml:space="preserve">without </w:t>
            </w:r>
            <w:r w:rsidR="006D53CB">
              <w:rPr>
                <w:lang w:val="en-GB"/>
              </w:rPr>
              <w:t xml:space="preserve">the </w:t>
            </w:r>
            <w:r w:rsidR="006504E4" w:rsidRPr="001F3EE0">
              <w:rPr>
                <w:lang w:val="en-GB"/>
              </w:rPr>
              <w:t>a</w:t>
            </w:r>
            <w:r w:rsidR="001F3EE0">
              <w:rPr>
                <w:lang w:val="en-GB"/>
              </w:rPr>
              <w:t xml:space="preserve">ccrued </w:t>
            </w:r>
            <w:r w:rsidR="006504E4" w:rsidRPr="001F3EE0">
              <w:rPr>
                <w:lang w:val="en-GB"/>
              </w:rPr>
              <w:t xml:space="preserve">coupon. </w:t>
            </w:r>
            <w:r w:rsidR="006D53CB">
              <w:rPr>
                <w:lang w:val="en-GB"/>
              </w:rPr>
              <w:t>In contrast</w:t>
            </w:r>
            <w:r w:rsidR="001F3EE0">
              <w:rPr>
                <w:lang w:val="en-GB"/>
              </w:rPr>
              <w:t xml:space="preserve">, </w:t>
            </w:r>
            <w:r w:rsidR="006504E4" w:rsidRPr="006504E4">
              <w:rPr>
                <w:lang w:val="en-GB"/>
              </w:rPr>
              <w:t xml:space="preserve">the market spot price of the bond </w:t>
            </w:r>
            <w:r w:rsidR="00EA7C87">
              <w:rPr>
                <w:lang w:val="en-GB"/>
              </w:rPr>
              <w:t xml:space="preserve">is </w:t>
            </w:r>
            <w:r w:rsidR="006D53CB">
              <w:rPr>
                <w:lang w:val="en-GB"/>
              </w:rPr>
              <w:t xml:space="preserve">the </w:t>
            </w:r>
            <w:r w:rsidR="00EA7C87">
              <w:rPr>
                <w:lang w:val="en-GB"/>
              </w:rPr>
              <w:t xml:space="preserve">dirty price, </w:t>
            </w:r>
            <w:r>
              <w:rPr>
                <w:lang w:val="en-GB"/>
              </w:rPr>
              <w:t xml:space="preserve">which </w:t>
            </w:r>
            <w:r w:rsidR="006504E4" w:rsidRPr="006504E4">
              <w:rPr>
                <w:lang w:val="en-GB"/>
              </w:rPr>
              <w:t>includ</w:t>
            </w:r>
            <w:r>
              <w:rPr>
                <w:lang w:val="en-GB"/>
              </w:rPr>
              <w:t xml:space="preserve">es </w:t>
            </w:r>
            <w:r w:rsidR="006D53CB">
              <w:rPr>
                <w:lang w:val="en-GB"/>
              </w:rPr>
              <w:t xml:space="preserve">the </w:t>
            </w:r>
            <w:r w:rsidR="00EA7C87" w:rsidRPr="006504E4">
              <w:rPr>
                <w:lang w:val="en-GB"/>
              </w:rPr>
              <w:t>accrued</w:t>
            </w:r>
            <w:r w:rsidR="006504E4" w:rsidRPr="006504E4">
              <w:rPr>
                <w:lang w:val="en-GB"/>
              </w:rPr>
              <w:t xml:space="preserve"> coupon. </w:t>
            </w:r>
            <w:r>
              <w:rPr>
                <w:lang w:val="en-GB"/>
              </w:rPr>
              <w:t xml:space="preserve">This dirty price </w:t>
            </w:r>
            <w:r w:rsidR="001F3EE0">
              <w:rPr>
                <w:lang w:val="en-GB"/>
              </w:rPr>
              <w:t xml:space="preserve">should be </w:t>
            </w:r>
            <w:r w:rsidR="006504E4" w:rsidRPr="006504E4">
              <w:rPr>
                <w:lang w:val="en-GB"/>
              </w:rPr>
              <w:t xml:space="preserve">equal to the present value of </w:t>
            </w:r>
            <w:r w:rsidR="006D53CB">
              <w:rPr>
                <w:lang w:val="en-GB"/>
              </w:rPr>
              <w:t xml:space="preserve">the </w:t>
            </w:r>
            <w:r w:rsidR="001F3EE0">
              <w:rPr>
                <w:lang w:val="en-GB"/>
              </w:rPr>
              <w:t xml:space="preserve">entire </w:t>
            </w:r>
            <w:r w:rsidR="006504E4" w:rsidRPr="006504E4">
              <w:rPr>
                <w:lang w:val="en-GB"/>
              </w:rPr>
              <w:t>cash flow of a bond,</w:t>
            </w:r>
            <w:r w:rsidR="00EA7C87">
              <w:rPr>
                <w:lang w:val="en-GB"/>
              </w:rPr>
              <w:t xml:space="preserve"> which </w:t>
            </w:r>
            <w:r w:rsidR="006D53CB">
              <w:rPr>
                <w:lang w:val="en-GB"/>
              </w:rPr>
              <w:t xml:space="preserve">the </w:t>
            </w:r>
            <w:r w:rsidR="0046651B">
              <w:rPr>
                <w:lang w:val="en-GB"/>
              </w:rPr>
              <w:t xml:space="preserve">accrued </w:t>
            </w:r>
            <w:r w:rsidR="0046651B" w:rsidRPr="006504E4">
              <w:rPr>
                <w:lang w:val="en-GB"/>
              </w:rPr>
              <w:t xml:space="preserve">coupon </w:t>
            </w:r>
            <w:r w:rsidR="00EA7C87">
              <w:rPr>
                <w:lang w:val="en-GB"/>
              </w:rPr>
              <w:t>certainly is</w:t>
            </w:r>
            <w:r w:rsidR="006D53CB">
              <w:rPr>
                <w:lang w:val="en-GB"/>
              </w:rPr>
              <w:t xml:space="preserve"> part of</w:t>
            </w:r>
            <w:r w:rsidR="00EA7C87">
              <w:rPr>
                <w:lang w:val="en-GB"/>
              </w:rPr>
              <w:t>.</w:t>
            </w:r>
          </w:p>
        </w:tc>
        <w:tc>
          <w:tcPr>
            <w:tcW w:w="4819" w:type="dxa"/>
            <w:shd w:val="clear" w:color="auto" w:fill="auto"/>
            <w:tcMar>
              <w:top w:w="0" w:type="dxa"/>
              <w:left w:w="108" w:type="dxa"/>
              <w:bottom w:w="0" w:type="dxa"/>
              <w:right w:w="108" w:type="dxa"/>
            </w:tcMar>
          </w:tcPr>
          <w:p w14:paraId="72F53585" w14:textId="405FAAE9" w:rsidR="00666A99" w:rsidRDefault="00147EDA" w:rsidP="004438D7">
            <w:pPr>
              <w:pStyle w:val="Odstavecseseznamem"/>
              <w:widowControl w:val="0"/>
              <w:numPr>
                <w:ilvl w:val="0"/>
                <w:numId w:val="11"/>
              </w:numPr>
              <w:suppressAutoHyphens/>
              <w:autoSpaceDN w:val="0"/>
              <w:spacing w:after="0" w:line="240" w:lineRule="auto"/>
              <w:ind w:left="284" w:hanging="284"/>
              <w:contextualSpacing w:val="0"/>
              <w:textAlignment w:val="baseline"/>
            </w:pPr>
            <w:r>
              <w:lastRenderedPageBreak/>
              <w:t>Žádn</w:t>
            </w:r>
            <w:r w:rsidR="006504E4">
              <w:t xml:space="preserve">á </w:t>
            </w:r>
            <w:r>
              <w:t xml:space="preserve">větší </w:t>
            </w:r>
            <w:r w:rsidR="006504E4">
              <w:t xml:space="preserve">obtíž </w:t>
            </w:r>
            <w:r>
              <w:t xml:space="preserve">nevzniká při ukončení </w:t>
            </w:r>
            <w:r w:rsidR="00446719">
              <w:t xml:space="preserve">dlouhodobé úrokové futurity jejím </w:t>
            </w:r>
            <w:r w:rsidR="00666A99">
              <w:t>odprodeje</w:t>
            </w:r>
            <w:r w:rsidR="006504E4">
              <w:t>m</w:t>
            </w:r>
            <w:r>
              <w:t xml:space="preserve">. </w:t>
            </w:r>
            <w:r w:rsidR="00457FA1">
              <w:t>Č</w:t>
            </w:r>
            <w:r w:rsidR="00666A99">
              <w:t xml:space="preserve">asová osa obsahuje všechny potřebné informace. </w:t>
            </w:r>
            <w:r w:rsidR="001C7639">
              <w:t>Pomerančov</w:t>
            </w:r>
            <w:r w:rsidR="006504E4">
              <w:t xml:space="preserve">ou barvou </w:t>
            </w:r>
            <w:r w:rsidR="001C7639">
              <w:t xml:space="preserve">zvýrazněný </w:t>
            </w:r>
            <w:r w:rsidR="00666A99">
              <w:t>dodací měsíc na</w:t>
            </w:r>
            <w:r w:rsidR="00457FA1">
              <w:t xml:space="preserve">pravo </w:t>
            </w:r>
            <w:r w:rsidR="001C7639">
              <w:t>nás prozatím nemusí zajímat.</w:t>
            </w:r>
            <w:r w:rsidR="00666A99">
              <w:t xml:space="preserve"> </w:t>
            </w:r>
          </w:p>
          <w:p w14:paraId="757BCC57" w14:textId="19F62B28" w:rsidR="001C7639" w:rsidRDefault="001C7639" w:rsidP="00464A88">
            <w:pPr>
              <w:pStyle w:val="Odstavecseseznamem"/>
              <w:widowControl w:val="0"/>
              <w:numPr>
                <w:ilvl w:val="0"/>
                <w:numId w:val="72"/>
              </w:numPr>
              <w:suppressAutoHyphens/>
              <w:autoSpaceDN w:val="0"/>
              <w:spacing w:after="0" w:line="240" w:lineRule="auto"/>
              <w:ind w:left="709" w:hanging="425"/>
              <w:contextualSpacing w:val="0"/>
              <w:textAlignment w:val="baseline"/>
            </w:pPr>
            <w:r>
              <w:t>V prvním kroku zjistíme počet tiků, o který se změnila futuritní cena. S ohledem na vymezení jednoho tiku dostáváme záporné číslo 15</w:t>
            </w:r>
            <w:r w:rsidR="00E6790E">
              <w:t xml:space="preserve"> centů</w:t>
            </w:r>
            <w:r>
              <w:t>.</w:t>
            </w:r>
          </w:p>
          <w:p w14:paraId="44E476C4" w14:textId="0D63D48E" w:rsidR="001C7639" w:rsidRDefault="001C7639" w:rsidP="00464A88">
            <w:pPr>
              <w:pStyle w:val="Odstavecseseznamem"/>
              <w:widowControl w:val="0"/>
              <w:numPr>
                <w:ilvl w:val="0"/>
                <w:numId w:val="72"/>
              </w:numPr>
              <w:suppressAutoHyphens/>
              <w:autoSpaceDN w:val="0"/>
              <w:spacing w:after="0" w:line="240" w:lineRule="auto"/>
              <w:ind w:left="709" w:hanging="425"/>
              <w:contextualSpacing w:val="0"/>
              <w:textAlignment w:val="baseline"/>
            </w:pPr>
            <w:r>
              <w:t xml:space="preserve">Na poklesu futuritní ceny vydělává krátká strana, což je náš případ. Celkový zisk obdržíme jako součin počtu kontraktů, počtu vydělaných tiků a hodnoty jednoho tiku. </w:t>
            </w:r>
            <w:r w:rsidR="00664C56">
              <w:t xml:space="preserve">Dostáváme </w:t>
            </w:r>
            <w:r w:rsidR="00624ABA">
              <w:t>1</w:t>
            </w:r>
            <w:r w:rsidR="00664C56">
              <w:t xml:space="preserve"> </w:t>
            </w:r>
            <w:r>
              <w:t>500 dolarů.</w:t>
            </w:r>
          </w:p>
          <w:p w14:paraId="49DDFB2A" w14:textId="77777777" w:rsidR="004438D7" w:rsidRDefault="004438D7" w:rsidP="004438D7">
            <w:pPr>
              <w:pStyle w:val="Odstavecseseznamem"/>
              <w:widowControl w:val="0"/>
              <w:suppressAutoHyphens/>
              <w:autoSpaceDN w:val="0"/>
              <w:spacing w:after="0" w:line="240" w:lineRule="auto"/>
              <w:ind w:left="709"/>
              <w:contextualSpacing w:val="0"/>
              <w:textAlignment w:val="baseline"/>
            </w:pPr>
          </w:p>
          <w:p w14:paraId="0CBF328E" w14:textId="2BCE11D5" w:rsidR="0069236C" w:rsidRDefault="001C7639" w:rsidP="00464A88">
            <w:pPr>
              <w:pStyle w:val="Odstavecseseznamem"/>
              <w:widowControl w:val="0"/>
              <w:numPr>
                <w:ilvl w:val="0"/>
                <w:numId w:val="72"/>
              </w:numPr>
              <w:suppressAutoHyphens/>
              <w:autoSpaceDN w:val="0"/>
              <w:spacing w:after="0" w:line="240" w:lineRule="auto"/>
              <w:ind w:left="709" w:hanging="425"/>
              <w:contextualSpacing w:val="0"/>
              <w:textAlignment w:val="baseline"/>
            </w:pPr>
            <w:r>
              <w:t xml:space="preserve">A na závěr </w:t>
            </w:r>
            <w:r w:rsidR="0069236C">
              <w:t xml:space="preserve">stanovme </w:t>
            </w:r>
            <w:r>
              <w:t>výnosovou míru</w:t>
            </w:r>
            <w:r w:rsidR="00624ABA">
              <w:t xml:space="preserve">. </w:t>
            </w:r>
            <w:r>
              <w:t>Zisk jsme si právě spočítali</w:t>
            </w:r>
            <w:r w:rsidR="00D777F9">
              <w:t xml:space="preserve">, </w:t>
            </w:r>
            <w:r w:rsidR="00624ABA">
              <w:t xml:space="preserve">takže ještě </w:t>
            </w:r>
            <w:r w:rsidR="00D777F9">
              <w:t>potřebujeme znát počáteční investici. Ta činí 2</w:t>
            </w:r>
            <w:r w:rsidR="004A04D6">
              <w:t>0</w:t>
            </w:r>
            <w:r w:rsidR="00D777F9">
              <w:t xml:space="preserve">000 dolarů, což je součin velikosti počáteční zálohy a počtu kontraktů. </w:t>
            </w:r>
            <w:r w:rsidR="0069236C">
              <w:t xml:space="preserve"> Dostáváme 7,5 % na pozadí toho, že cena obligace klesla o pouhých 15 bazických bodů. </w:t>
            </w:r>
          </w:p>
          <w:p w14:paraId="57885034" w14:textId="12EF98A2" w:rsidR="0069236C" w:rsidRDefault="0069236C" w:rsidP="0069236C">
            <w:pPr>
              <w:pStyle w:val="Odstavecseseznamem"/>
              <w:widowControl w:val="0"/>
              <w:suppressAutoHyphens/>
              <w:autoSpaceDN w:val="0"/>
              <w:spacing w:after="0" w:line="240" w:lineRule="auto"/>
              <w:ind w:left="709"/>
              <w:contextualSpacing w:val="0"/>
              <w:textAlignment w:val="baseline"/>
            </w:pPr>
            <w:r>
              <w:t>. . . . .</w:t>
            </w:r>
          </w:p>
          <w:p w14:paraId="4E3B0ABC" w14:textId="51B7AECE" w:rsidR="00D777F9" w:rsidRDefault="00D777F9" w:rsidP="0069236C">
            <w:pPr>
              <w:pStyle w:val="Odstavecseseznamem"/>
              <w:widowControl w:val="0"/>
              <w:suppressAutoHyphens/>
              <w:autoSpaceDN w:val="0"/>
              <w:spacing w:after="0" w:line="240" w:lineRule="auto"/>
              <w:ind w:left="709"/>
              <w:contextualSpacing w:val="0"/>
              <w:textAlignment w:val="baseline"/>
            </w:pPr>
            <w:r>
              <w:t>Obdrže</w:t>
            </w:r>
            <w:r w:rsidR="00624ABA">
              <w:t xml:space="preserve">ný výnos </w:t>
            </w:r>
            <w:r w:rsidR="00EC7B03">
              <w:t xml:space="preserve">zbývá </w:t>
            </w:r>
            <w:r w:rsidR="00624ABA">
              <w:t>vyjádř</w:t>
            </w:r>
            <w:r w:rsidR="00EC7B03">
              <w:t xml:space="preserve">it </w:t>
            </w:r>
            <w:r w:rsidR="00624ABA">
              <w:t xml:space="preserve">na roční bázi. Dostáváme úctyhodné </w:t>
            </w:r>
            <w:r>
              <w:t>zhodnocení o něco více než 60</w:t>
            </w:r>
            <w:r w:rsidR="00C76512">
              <w:t xml:space="preserve"> </w:t>
            </w:r>
            <w:r>
              <w:t>%</w:t>
            </w:r>
            <w:r w:rsidR="00EC7B03">
              <w:t>.</w:t>
            </w:r>
            <w:r w:rsidR="00624ABA">
              <w:t xml:space="preserve"> </w:t>
            </w:r>
          </w:p>
          <w:p w14:paraId="1EDD7441" w14:textId="63F96135" w:rsidR="003A25A3" w:rsidRDefault="003A25A3" w:rsidP="00666A99">
            <w:pPr>
              <w:pStyle w:val="Odstavecseseznamem"/>
              <w:widowControl w:val="0"/>
              <w:suppressAutoHyphens/>
              <w:autoSpaceDN w:val="0"/>
              <w:spacing w:after="0" w:line="240" w:lineRule="auto"/>
              <w:ind w:left="284"/>
              <w:contextualSpacing w:val="0"/>
              <w:textAlignment w:val="baseline"/>
            </w:pPr>
          </w:p>
          <w:p w14:paraId="71131E1F" w14:textId="77777777" w:rsidR="004438D7" w:rsidRDefault="004438D7" w:rsidP="00666A99">
            <w:pPr>
              <w:pStyle w:val="Odstavecseseznamem"/>
              <w:widowControl w:val="0"/>
              <w:suppressAutoHyphens/>
              <w:autoSpaceDN w:val="0"/>
              <w:spacing w:after="0" w:line="240" w:lineRule="auto"/>
              <w:ind w:left="284"/>
              <w:contextualSpacing w:val="0"/>
              <w:textAlignment w:val="baseline"/>
            </w:pPr>
          </w:p>
          <w:p w14:paraId="0036E865" w14:textId="24A713C4" w:rsidR="003A5920" w:rsidRDefault="00D777F9" w:rsidP="00664C56">
            <w:pPr>
              <w:pStyle w:val="Odstavecseseznamem"/>
              <w:widowControl w:val="0"/>
              <w:numPr>
                <w:ilvl w:val="0"/>
                <w:numId w:val="11"/>
              </w:numPr>
              <w:suppressAutoHyphens/>
              <w:autoSpaceDN w:val="0"/>
              <w:spacing w:after="0" w:line="240" w:lineRule="auto"/>
              <w:ind w:left="284" w:hanging="284"/>
              <w:contextualSpacing w:val="0"/>
              <w:textAlignment w:val="baseline"/>
            </w:pPr>
            <w:r>
              <w:t xml:space="preserve">Ty pravé </w:t>
            </w:r>
            <w:r w:rsidR="00AD16A8">
              <w:t>složitosti n</w:t>
            </w:r>
            <w:r>
              <w:t>astávají při fyzickém dodání podkladového aktiva</w:t>
            </w:r>
            <w:r w:rsidR="00AD16A8">
              <w:t xml:space="preserve">. </w:t>
            </w:r>
            <w:r w:rsidR="008D736A">
              <w:t>Toto poněkud odrazující schéma u</w:t>
            </w:r>
            <w:r>
              <w:t xml:space="preserve">kazuje, co vše </w:t>
            </w:r>
            <w:r w:rsidR="00AD16A8">
              <w:t>musíme znát</w:t>
            </w:r>
            <w:r w:rsidR="003A5920">
              <w:t xml:space="preserve">, abychom </w:t>
            </w:r>
            <w:r w:rsidR="00AD16A8">
              <w:t xml:space="preserve">porozuměli tomu, jak </w:t>
            </w:r>
            <w:r w:rsidR="003A5920">
              <w:t>dlouhodobá úroková futurita funguje. Postupně s</w:t>
            </w:r>
            <w:r w:rsidR="00573799">
              <w:t xml:space="preserve">e těmito </w:t>
            </w:r>
            <w:r w:rsidR="00573799">
              <w:lastRenderedPageBreak/>
              <w:t>informacemi prokousáme</w:t>
            </w:r>
            <w:r w:rsidR="008D736A">
              <w:t xml:space="preserve">, a to </w:t>
            </w:r>
            <w:r w:rsidR="00664C56">
              <w:t>vždy s</w:t>
            </w:r>
            <w:r w:rsidR="008D736A">
              <w:t xml:space="preserve"> pomocí </w:t>
            </w:r>
            <w:r w:rsidR="00664C56">
              <w:t>číseln</w:t>
            </w:r>
            <w:r w:rsidR="008D736A">
              <w:t xml:space="preserve">ého </w:t>
            </w:r>
            <w:r w:rsidR="00664C56">
              <w:t>příklad</w:t>
            </w:r>
            <w:r w:rsidR="008D736A">
              <w:t>u</w:t>
            </w:r>
            <w:r w:rsidR="00664C56">
              <w:t>.</w:t>
            </w:r>
          </w:p>
          <w:p w14:paraId="570019DA" w14:textId="54DD28AF" w:rsidR="000C2C14" w:rsidRDefault="003A5920" w:rsidP="006021D8">
            <w:pPr>
              <w:pStyle w:val="Odstavecseseznamem"/>
              <w:widowControl w:val="0"/>
              <w:numPr>
                <w:ilvl w:val="1"/>
                <w:numId w:val="19"/>
              </w:numPr>
              <w:suppressAutoHyphens/>
              <w:autoSpaceDN w:val="0"/>
              <w:spacing w:after="0" w:line="240" w:lineRule="auto"/>
              <w:ind w:left="709" w:hanging="425"/>
              <w:contextualSpacing w:val="0"/>
              <w:textAlignment w:val="baseline"/>
            </w:pPr>
            <w:r>
              <w:t xml:space="preserve">Naším </w:t>
            </w:r>
            <w:r w:rsidR="00664C56">
              <w:t xml:space="preserve">průvodcem </w:t>
            </w:r>
            <w:r>
              <w:t xml:space="preserve">bude obligace </w:t>
            </w:r>
            <w:r w:rsidR="000C2C14">
              <w:t>o</w:t>
            </w:r>
            <w:r>
              <w:t> nominální hodnot</w:t>
            </w:r>
            <w:r w:rsidR="000C2C14">
              <w:t xml:space="preserve">ě </w:t>
            </w:r>
            <w:r>
              <w:t xml:space="preserve">100 USD </w:t>
            </w:r>
            <w:r w:rsidR="000C2C14">
              <w:t xml:space="preserve">s </w:t>
            </w:r>
            <w:r>
              <w:t>ročním kupónem 8 %.</w:t>
            </w:r>
          </w:p>
          <w:p w14:paraId="4667EB39" w14:textId="77777777" w:rsidR="000C2C14" w:rsidRDefault="000C2C14" w:rsidP="000C2C14">
            <w:pPr>
              <w:pStyle w:val="Odstavecseseznamem"/>
              <w:widowControl w:val="0"/>
              <w:suppressAutoHyphens/>
              <w:autoSpaceDN w:val="0"/>
              <w:spacing w:after="0" w:line="240" w:lineRule="auto"/>
              <w:ind w:left="709"/>
              <w:contextualSpacing w:val="0"/>
              <w:textAlignment w:val="baseline"/>
            </w:pPr>
            <w:r>
              <w:t>. . . . .</w:t>
            </w:r>
          </w:p>
          <w:p w14:paraId="53FAA1AF" w14:textId="60A34FE6" w:rsidR="000C2C14" w:rsidRDefault="000C2C14" w:rsidP="000C2C14">
            <w:pPr>
              <w:pStyle w:val="Odstavecseseznamem"/>
              <w:widowControl w:val="0"/>
              <w:suppressAutoHyphens/>
              <w:autoSpaceDN w:val="0"/>
              <w:spacing w:after="0" w:line="240" w:lineRule="auto"/>
              <w:ind w:left="709"/>
              <w:contextualSpacing w:val="0"/>
              <w:textAlignment w:val="baseline"/>
            </w:pPr>
            <w:r>
              <w:t>Tato obligace m</w:t>
            </w:r>
            <w:r w:rsidR="003C3159">
              <w:t xml:space="preserve">á </w:t>
            </w:r>
            <w:r>
              <w:t>dvanáct let do splatnosti</w:t>
            </w:r>
            <w:r w:rsidR="003C3159">
              <w:t>, počítáno</w:t>
            </w:r>
            <w:r>
              <w:t xml:space="preserve"> od okamžiku</w:t>
            </w:r>
            <w:r w:rsidR="004E1A99">
              <w:t xml:space="preserve"> naposled vyplaceného </w:t>
            </w:r>
            <w:r>
              <w:t>kupón</w:t>
            </w:r>
            <w:r w:rsidR="004E1A99">
              <w:t>u</w:t>
            </w:r>
            <w:r>
              <w:t>.</w:t>
            </w:r>
          </w:p>
          <w:p w14:paraId="5F5E064E" w14:textId="77777777" w:rsidR="000C2C14" w:rsidRDefault="000C2C14" w:rsidP="000C2C14">
            <w:pPr>
              <w:pStyle w:val="Odstavecseseznamem"/>
              <w:widowControl w:val="0"/>
              <w:suppressAutoHyphens/>
              <w:autoSpaceDN w:val="0"/>
              <w:spacing w:after="0" w:line="240" w:lineRule="auto"/>
              <w:ind w:left="709"/>
              <w:contextualSpacing w:val="0"/>
              <w:textAlignment w:val="baseline"/>
            </w:pPr>
            <w:r>
              <w:t>. . . . .</w:t>
            </w:r>
          </w:p>
          <w:p w14:paraId="75FB915D" w14:textId="3EBC8715" w:rsidR="00CD453A" w:rsidRDefault="000C2C14" w:rsidP="00EC7B03">
            <w:pPr>
              <w:pStyle w:val="Odstavecseseznamem"/>
              <w:widowControl w:val="0"/>
              <w:suppressAutoHyphens/>
              <w:autoSpaceDN w:val="0"/>
              <w:spacing w:after="0" w:line="240" w:lineRule="auto"/>
              <w:ind w:left="709"/>
              <w:contextualSpacing w:val="0"/>
              <w:textAlignment w:val="baseline"/>
            </w:pPr>
            <w:r>
              <w:t xml:space="preserve">Dnešním </w:t>
            </w:r>
            <w:r w:rsidR="004E1A99">
              <w:t xml:space="preserve">dnem je </w:t>
            </w:r>
            <w:r>
              <w:t xml:space="preserve">na grafu 1. duben, kdy známe jak aktuální spotovou cenu obligace, tak aktuální cenu futuritního kontraktu. </w:t>
            </w:r>
            <w:r w:rsidR="00CD453A">
              <w:t>Známe též aktuální úrokovou sazbu peněžního trhu.</w:t>
            </w:r>
          </w:p>
          <w:p w14:paraId="23455F0E" w14:textId="366CB930" w:rsidR="00BF2641" w:rsidRPr="005417C2" w:rsidRDefault="003C3159" w:rsidP="00EC7B03">
            <w:pPr>
              <w:pStyle w:val="Odstavecseseznamem"/>
              <w:widowControl w:val="0"/>
              <w:numPr>
                <w:ilvl w:val="1"/>
                <w:numId w:val="19"/>
              </w:numPr>
              <w:suppressAutoHyphens/>
              <w:autoSpaceDN w:val="0"/>
              <w:spacing w:after="0" w:line="240" w:lineRule="auto"/>
              <w:ind w:left="709" w:hanging="425"/>
              <w:contextualSpacing w:val="0"/>
              <w:textAlignment w:val="baseline"/>
            </w:pPr>
            <w:r>
              <w:t>Pov</w:t>
            </w:r>
            <w:r w:rsidR="00CD453A">
              <w:t xml:space="preserve">šimněte si jedné důležité </w:t>
            </w:r>
            <w:r w:rsidR="00EA7C87">
              <w:t xml:space="preserve">konvence používané v praxi. </w:t>
            </w:r>
            <w:r w:rsidR="00CD453A">
              <w:t>Cen</w:t>
            </w:r>
            <w:r w:rsidR="00EA7C87">
              <w:t>a</w:t>
            </w:r>
            <w:r w:rsidR="00CD453A">
              <w:t xml:space="preserve"> úrokov</w:t>
            </w:r>
            <w:r w:rsidR="00EA7C87">
              <w:t xml:space="preserve">é </w:t>
            </w:r>
            <w:r w:rsidR="00CD453A">
              <w:t>futurit</w:t>
            </w:r>
            <w:r w:rsidR="00EA7C87">
              <w:t xml:space="preserve">y je </w:t>
            </w:r>
            <w:r w:rsidR="00CD453A">
              <w:t>kótován</w:t>
            </w:r>
            <w:r w:rsidR="00EA7C87">
              <w:t>a</w:t>
            </w:r>
            <w:r w:rsidR="00CD453A">
              <w:t xml:space="preserve"> na čisté bázi, tedy bez narostlého kupónu. </w:t>
            </w:r>
            <w:r w:rsidR="004E6269">
              <w:t xml:space="preserve">Naproti tomu </w:t>
            </w:r>
            <w:r w:rsidR="00CD453A">
              <w:t>tržní spotov</w:t>
            </w:r>
            <w:r w:rsidR="004E6269">
              <w:t xml:space="preserve">á </w:t>
            </w:r>
            <w:r w:rsidR="00CD453A">
              <w:t>cen</w:t>
            </w:r>
            <w:r w:rsidR="004E6269">
              <w:t xml:space="preserve">a obligace </w:t>
            </w:r>
            <w:r w:rsidR="00EA7C87">
              <w:t xml:space="preserve">je plná cena, </w:t>
            </w:r>
            <w:r>
              <w:t xml:space="preserve">která </w:t>
            </w:r>
            <w:r w:rsidR="00EA7C87">
              <w:t>obsahuj</w:t>
            </w:r>
            <w:r>
              <w:t>e</w:t>
            </w:r>
            <w:r w:rsidR="00EA7C87">
              <w:t xml:space="preserve"> </w:t>
            </w:r>
            <w:r w:rsidR="00CD453A">
              <w:t>narostlý kupón</w:t>
            </w:r>
            <w:r w:rsidR="0046651B">
              <w:t xml:space="preserve">. </w:t>
            </w:r>
            <w:r>
              <w:t xml:space="preserve">Tato plná cena </w:t>
            </w:r>
            <w:r w:rsidR="001F3EE0">
              <w:t xml:space="preserve">by se měla rovnat </w:t>
            </w:r>
            <w:r w:rsidR="004E6269">
              <w:t xml:space="preserve">současné hodnotě </w:t>
            </w:r>
            <w:r w:rsidR="006504E4">
              <w:t>veškerého</w:t>
            </w:r>
            <w:r w:rsidR="004E6269">
              <w:t xml:space="preserve"> </w:t>
            </w:r>
            <w:r w:rsidR="006504E4">
              <w:t>hotovostního</w:t>
            </w:r>
            <w:r w:rsidR="004E6269">
              <w:t xml:space="preserve"> toku obligace, jehož součástí je </w:t>
            </w:r>
            <w:r w:rsidR="00EA7C87">
              <w:t xml:space="preserve">zcela jistě </w:t>
            </w:r>
            <w:r w:rsidR="004E6269">
              <w:t>i narostlý kup</w:t>
            </w:r>
            <w:r w:rsidR="006504E4">
              <w:t>ón.</w:t>
            </w:r>
          </w:p>
        </w:tc>
      </w:tr>
    </w:tbl>
    <w:p w14:paraId="75717C56" w14:textId="77777777" w:rsidR="001C0D75" w:rsidRDefault="00BF2641">
      <w:pPr>
        <w:sectPr w:rsidR="001C0D75" w:rsidSect="00F7152D">
          <w:headerReference w:type="default" r:id="rId33"/>
          <w:type w:val="continuous"/>
          <w:pgSz w:w="11906" w:h="16838"/>
          <w:pgMar w:top="1418" w:right="851" w:bottom="1418" w:left="851" w:header="57" w:footer="624" w:gutter="0"/>
          <w:cols w:space="708"/>
          <w:docGrid w:linePitch="360"/>
        </w:sectPr>
      </w:pPr>
      <w:r>
        <w:lastRenderedPageBreak/>
        <w:br w:type="page"/>
      </w:r>
    </w:p>
    <w:p w14:paraId="2F471EA2" w14:textId="30991B04" w:rsidR="00BF2641" w:rsidRPr="008D165B" w:rsidRDefault="00BF2641" w:rsidP="0046651B">
      <w:pPr>
        <w:spacing w:after="0" w:line="240" w:lineRule="auto"/>
        <w:ind w:left="284"/>
        <w:rPr>
          <w:color w:val="683104"/>
          <w:sz w:val="28"/>
          <w:szCs w:val="28"/>
          <w:lang w:val="en-GB"/>
        </w:rPr>
      </w:pPr>
      <w:bookmarkStart w:id="11" w:name="L11S11"/>
      <w:bookmarkEnd w:id="11"/>
      <w:r w:rsidRPr="008D165B">
        <w:rPr>
          <w:color w:val="683104"/>
          <w:sz w:val="28"/>
          <w:szCs w:val="28"/>
          <w:lang w:val="en-GB"/>
        </w:rPr>
        <w:lastRenderedPageBreak/>
        <w:t>L</w:t>
      </w:r>
      <w:r w:rsidR="008D2514">
        <w:rPr>
          <w:color w:val="683104"/>
          <w:sz w:val="28"/>
          <w:szCs w:val="28"/>
          <w:lang w:val="en-GB"/>
        </w:rPr>
        <w:t>1</w:t>
      </w:r>
      <w:r w:rsidR="0046651B">
        <w:rPr>
          <w:color w:val="683104"/>
          <w:sz w:val="28"/>
          <w:szCs w:val="28"/>
          <w:lang w:val="en-GB"/>
        </w:rPr>
        <w:t>1</w:t>
      </w:r>
      <w:r w:rsidRPr="008D165B">
        <w:rPr>
          <w:color w:val="683104"/>
          <w:sz w:val="28"/>
          <w:szCs w:val="28"/>
          <w:lang w:val="en-GB"/>
        </w:rPr>
        <w:t>S11</w:t>
      </w:r>
    </w:p>
    <w:p w14:paraId="566EFB3A" w14:textId="2A8A609B" w:rsidR="00BF2641" w:rsidRPr="001C0D75" w:rsidRDefault="00772AEA" w:rsidP="008D165B">
      <w:pPr>
        <w:jc w:val="center"/>
        <w:rPr>
          <w:b/>
        </w:rPr>
      </w:pPr>
      <w:r>
        <w:rPr>
          <w:noProof/>
        </w:rPr>
        <w:drawing>
          <wp:inline distT="0" distB="0" distL="0" distR="0" wp14:anchorId="685D2BB5" wp14:editId="3A189ECC">
            <wp:extent cx="2746800" cy="2059200"/>
            <wp:effectExtent l="0" t="0" r="0" b="0"/>
            <wp:docPr id="4" name="Grafický 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2746800" cy="2059200"/>
                    </a:xfrm>
                    <a:prstGeom prst="rect">
                      <a:avLst/>
                    </a:prstGeom>
                  </pic:spPr>
                </pic:pic>
              </a:graphicData>
            </a:graphic>
          </wp:inline>
        </w:drawing>
      </w:r>
    </w:p>
    <w:p w14:paraId="7AA8B9C2" w14:textId="5A284235" w:rsidR="00BF2641" w:rsidRPr="001C0D75" w:rsidRDefault="00BF2641" w:rsidP="008D165B">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41BDBE28" w14:textId="77777777" w:rsidTr="00552244">
        <w:trPr>
          <w:jc w:val="center"/>
        </w:trPr>
        <w:tc>
          <w:tcPr>
            <w:tcW w:w="4819" w:type="dxa"/>
            <w:shd w:val="clear" w:color="auto" w:fill="auto"/>
            <w:tcMar>
              <w:top w:w="0" w:type="dxa"/>
              <w:left w:w="108" w:type="dxa"/>
              <w:bottom w:w="0" w:type="dxa"/>
              <w:right w:w="108" w:type="dxa"/>
            </w:tcMar>
          </w:tcPr>
          <w:p w14:paraId="489FB600" w14:textId="1D83B6CE" w:rsidR="00012DCD" w:rsidRPr="009E26E0" w:rsidRDefault="009E26E0" w:rsidP="00021B68">
            <w:pPr>
              <w:pStyle w:val="Odstavecseseznamem"/>
              <w:widowControl w:val="0"/>
              <w:numPr>
                <w:ilvl w:val="0"/>
                <w:numId w:val="12"/>
              </w:numPr>
              <w:suppressAutoHyphens/>
              <w:autoSpaceDN w:val="0"/>
              <w:spacing w:after="0" w:line="240" w:lineRule="auto"/>
              <w:ind w:left="284" w:hanging="284"/>
              <w:contextualSpacing w:val="0"/>
              <w:textAlignment w:val="baseline"/>
            </w:pPr>
            <w:r w:rsidRPr="00021B68">
              <w:rPr>
                <w:lang w:val="en-GB"/>
              </w:rPr>
              <w:t xml:space="preserve">The need </w:t>
            </w:r>
            <w:r w:rsidR="006D53CB" w:rsidRPr="00021B68">
              <w:rPr>
                <w:lang w:val="en-GB"/>
              </w:rPr>
              <w:t xml:space="preserve">to have </w:t>
            </w:r>
            <w:r w:rsidRPr="00021B68">
              <w:rPr>
                <w:lang w:val="en-GB"/>
              </w:rPr>
              <w:t>a price or conversion factor arises w</w:t>
            </w:r>
            <w:r w:rsidR="00012DCD" w:rsidRPr="00021B68">
              <w:rPr>
                <w:lang w:val="en-GB"/>
              </w:rPr>
              <w:t xml:space="preserve">henever a physical </w:t>
            </w:r>
            <w:r w:rsidRPr="00021B68">
              <w:rPr>
                <w:lang w:val="en-GB"/>
              </w:rPr>
              <w:t xml:space="preserve">delivery </w:t>
            </w:r>
            <w:r w:rsidR="00012DCD" w:rsidRPr="00021B68">
              <w:rPr>
                <w:lang w:val="en-GB"/>
              </w:rPr>
              <w:t xml:space="preserve">of a futures contract </w:t>
            </w:r>
            <w:r w:rsidR="00B32DF1" w:rsidRPr="00021B68">
              <w:rPr>
                <w:lang w:val="en-GB"/>
              </w:rPr>
              <w:t xml:space="preserve">is </w:t>
            </w:r>
            <w:r w:rsidR="00850498" w:rsidRPr="00021B68">
              <w:rPr>
                <w:lang w:val="en-GB"/>
              </w:rPr>
              <w:t xml:space="preserve">carried out </w:t>
            </w:r>
            <w:r w:rsidR="00012DCD" w:rsidRPr="00021B68">
              <w:rPr>
                <w:lang w:val="en-GB"/>
              </w:rPr>
              <w:t>by assets</w:t>
            </w:r>
            <w:r w:rsidR="006D53CB" w:rsidRPr="00021B68">
              <w:rPr>
                <w:lang w:val="en-GB"/>
              </w:rPr>
              <w:t xml:space="preserve"> that are not entirely homogeneous</w:t>
            </w:r>
            <w:r w:rsidRPr="00021B68">
              <w:rPr>
                <w:lang w:val="en-GB"/>
              </w:rPr>
              <w:t xml:space="preserve">. </w:t>
            </w:r>
            <w:r w:rsidR="00B32DF1" w:rsidRPr="00021B68">
              <w:rPr>
                <w:lang w:val="en-GB"/>
              </w:rPr>
              <w:t>T</w:t>
            </w:r>
            <w:r w:rsidR="00012DCD" w:rsidRPr="00021B68">
              <w:rPr>
                <w:lang w:val="en-GB"/>
              </w:rPr>
              <w:t xml:space="preserve">his is </w:t>
            </w:r>
            <w:r w:rsidRPr="00021B68">
              <w:rPr>
                <w:lang w:val="en-GB"/>
              </w:rPr>
              <w:t xml:space="preserve">precisely </w:t>
            </w:r>
            <w:r w:rsidR="00012DCD" w:rsidRPr="00021B68">
              <w:rPr>
                <w:lang w:val="en-GB"/>
              </w:rPr>
              <w:t xml:space="preserve">the case with long-term </w:t>
            </w:r>
            <w:r w:rsidR="006D53CB" w:rsidRPr="00021B68">
              <w:rPr>
                <w:lang w:val="en-GB"/>
              </w:rPr>
              <w:t>interest</w:t>
            </w:r>
            <w:r w:rsidR="00943D9B" w:rsidRPr="00021B68">
              <w:rPr>
                <w:lang w:val="en-GB"/>
              </w:rPr>
              <w:t xml:space="preserve"> </w:t>
            </w:r>
            <w:r w:rsidR="00012DCD" w:rsidRPr="00021B68">
              <w:rPr>
                <w:lang w:val="en-GB"/>
              </w:rPr>
              <w:t>rate futur</w:t>
            </w:r>
            <w:r w:rsidRPr="00021B68">
              <w:rPr>
                <w:lang w:val="en-GB"/>
              </w:rPr>
              <w:t>es</w:t>
            </w:r>
            <w:r w:rsidR="00012DCD" w:rsidRPr="00021B68">
              <w:rPr>
                <w:lang w:val="en-GB"/>
              </w:rPr>
              <w:t>, the underlying asset</w:t>
            </w:r>
            <w:r w:rsidR="00B32DF1" w:rsidRPr="00021B68">
              <w:rPr>
                <w:lang w:val="en-GB"/>
              </w:rPr>
              <w:t>s</w:t>
            </w:r>
            <w:r w:rsidR="00012DCD" w:rsidRPr="00021B68">
              <w:rPr>
                <w:lang w:val="en-GB"/>
              </w:rPr>
              <w:t xml:space="preserve"> of which </w:t>
            </w:r>
            <w:r w:rsidR="00B32DF1" w:rsidRPr="00021B68">
              <w:rPr>
                <w:lang w:val="en-GB"/>
              </w:rPr>
              <w:t xml:space="preserve">are </w:t>
            </w:r>
            <w:r w:rsidRPr="00021B68">
              <w:rPr>
                <w:lang w:val="en-GB"/>
              </w:rPr>
              <w:t xml:space="preserve">notional </w:t>
            </w:r>
            <w:r w:rsidR="00012DCD" w:rsidRPr="00021B68">
              <w:rPr>
                <w:lang w:val="en-GB"/>
              </w:rPr>
              <w:t>bond</w:t>
            </w:r>
            <w:r w:rsidR="00B32DF1" w:rsidRPr="00021B68">
              <w:rPr>
                <w:lang w:val="en-GB"/>
              </w:rPr>
              <w:t>s</w:t>
            </w:r>
            <w:r w:rsidR="00012DCD" w:rsidRPr="00021B68">
              <w:rPr>
                <w:lang w:val="en-GB"/>
              </w:rPr>
              <w:t xml:space="preserve">, while only </w:t>
            </w:r>
            <w:r w:rsidRPr="00021B68">
              <w:rPr>
                <w:lang w:val="en-GB"/>
              </w:rPr>
              <w:t xml:space="preserve">existing </w:t>
            </w:r>
            <w:r w:rsidR="00012DCD" w:rsidRPr="00021B68">
              <w:rPr>
                <w:lang w:val="en-GB"/>
              </w:rPr>
              <w:t>bond</w:t>
            </w:r>
            <w:r w:rsidRPr="00021B68">
              <w:rPr>
                <w:lang w:val="en-GB"/>
              </w:rPr>
              <w:t>s</w:t>
            </w:r>
            <w:r w:rsidR="00012DCD" w:rsidRPr="00021B68">
              <w:rPr>
                <w:lang w:val="en-GB"/>
              </w:rPr>
              <w:t xml:space="preserve"> can be physically delivered. </w:t>
            </w:r>
            <w:r w:rsidRPr="00021B68">
              <w:rPr>
                <w:lang w:val="en-GB"/>
              </w:rPr>
              <w:t xml:space="preserve">In addition, each of the bonds eligible for delivery </w:t>
            </w:r>
            <w:r w:rsidR="006D53CB" w:rsidRPr="00021B68">
              <w:rPr>
                <w:lang w:val="en-GB"/>
              </w:rPr>
              <w:t xml:space="preserve">have </w:t>
            </w:r>
            <w:r w:rsidRPr="00021B68">
              <w:rPr>
                <w:lang w:val="en-GB"/>
              </w:rPr>
              <w:t>unique properties.</w:t>
            </w:r>
          </w:p>
          <w:p w14:paraId="10058274" w14:textId="0046A820" w:rsidR="00012DCD" w:rsidRPr="00021B68" w:rsidRDefault="00012DCD" w:rsidP="00464A88">
            <w:pPr>
              <w:pStyle w:val="Odstavecseseznamem"/>
              <w:widowControl w:val="0"/>
              <w:numPr>
                <w:ilvl w:val="0"/>
                <w:numId w:val="73"/>
              </w:numPr>
              <w:suppressAutoHyphens/>
              <w:autoSpaceDN w:val="0"/>
              <w:spacing w:after="0" w:line="240" w:lineRule="auto"/>
              <w:ind w:left="709" w:hanging="425"/>
              <w:contextualSpacing w:val="0"/>
              <w:textAlignment w:val="baseline"/>
              <w:rPr>
                <w:lang w:val="en-GB"/>
              </w:rPr>
            </w:pPr>
            <w:r w:rsidRPr="00572945">
              <w:rPr>
                <w:lang w:val="en-GB"/>
              </w:rPr>
              <w:t xml:space="preserve">The </w:t>
            </w:r>
            <w:r w:rsidR="00572945" w:rsidRPr="00572945">
              <w:rPr>
                <w:lang w:val="en-GB"/>
              </w:rPr>
              <w:t>way</w:t>
            </w:r>
            <w:r w:rsidRPr="00572945">
              <w:rPr>
                <w:lang w:val="en-GB"/>
              </w:rPr>
              <w:t xml:space="preserve"> price factor</w:t>
            </w:r>
            <w:r w:rsidR="00572945" w:rsidRPr="00572945">
              <w:rPr>
                <w:lang w:val="en-GB"/>
              </w:rPr>
              <w:t>s</w:t>
            </w:r>
            <w:r w:rsidR="00B32DF1">
              <w:rPr>
                <w:lang w:val="en-GB"/>
              </w:rPr>
              <w:t xml:space="preserve"> are used</w:t>
            </w:r>
            <w:r w:rsidRPr="00572945">
              <w:rPr>
                <w:lang w:val="en-GB"/>
              </w:rPr>
              <w:t xml:space="preserve"> is simple. </w:t>
            </w:r>
            <w:r w:rsidR="00057083">
              <w:rPr>
                <w:lang w:val="en-GB"/>
              </w:rPr>
              <w:t xml:space="preserve">The futures </w:t>
            </w:r>
            <w:r w:rsidR="00057083" w:rsidRPr="003917F5">
              <w:rPr>
                <w:lang w:val="en-GB"/>
              </w:rPr>
              <w:t xml:space="preserve">price of each individual bond is obtained as a product of </w:t>
            </w:r>
            <w:r w:rsidRPr="003917F5">
              <w:rPr>
                <w:lang w:val="en-GB"/>
              </w:rPr>
              <w:t xml:space="preserve">the futures price of the contract </w:t>
            </w:r>
            <w:r w:rsidR="00057083" w:rsidRPr="003917F5">
              <w:rPr>
                <w:lang w:val="en-GB"/>
              </w:rPr>
              <w:t xml:space="preserve">and the </w:t>
            </w:r>
            <w:r w:rsidRPr="003917F5">
              <w:rPr>
                <w:lang w:val="en-GB"/>
              </w:rPr>
              <w:t xml:space="preserve">price </w:t>
            </w:r>
            <w:r w:rsidR="00057083" w:rsidRPr="003917F5">
              <w:rPr>
                <w:lang w:val="en-GB"/>
              </w:rPr>
              <w:t>factor that belongs to the given bond.</w:t>
            </w:r>
            <w:r w:rsidR="003917F5" w:rsidRPr="003917F5">
              <w:rPr>
                <w:lang w:val="en-GB"/>
              </w:rPr>
              <w:t xml:space="preserve"> </w:t>
            </w:r>
            <w:r w:rsidRPr="003917F5">
              <w:rPr>
                <w:lang w:val="en-GB"/>
              </w:rPr>
              <w:t xml:space="preserve">The price factor is </w:t>
            </w:r>
            <w:r w:rsidR="003917F5" w:rsidRPr="003917F5">
              <w:rPr>
                <w:lang w:val="en-GB"/>
              </w:rPr>
              <w:t xml:space="preserve">thus </w:t>
            </w:r>
            <w:r w:rsidRPr="003917F5">
              <w:rPr>
                <w:lang w:val="en-GB"/>
              </w:rPr>
              <w:t xml:space="preserve">a </w:t>
            </w:r>
            <w:r w:rsidR="003917F5" w:rsidRPr="003917F5">
              <w:rPr>
                <w:lang w:val="en-GB"/>
              </w:rPr>
              <w:t xml:space="preserve">bridge that connects </w:t>
            </w:r>
            <w:r w:rsidRPr="003917F5">
              <w:rPr>
                <w:lang w:val="en-GB"/>
              </w:rPr>
              <w:t>the futur</w:t>
            </w:r>
            <w:r w:rsidR="003917F5" w:rsidRPr="003917F5">
              <w:rPr>
                <w:lang w:val="en-GB"/>
              </w:rPr>
              <w:t xml:space="preserve">es </w:t>
            </w:r>
            <w:r w:rsidRPr="003917F5">
              <w:rPr>
                <w:lang w:val="en-GB"/>
              </w:rPr>
              <w:t xml:space="preserve">price of a </w:t>
            </w:r>
            <w:r w:rsidR="00B32DF1">
              <w:rPr>
                <w:lang w:val="en-GB"/>
              </w:rPr>
              <w:t>hypothetical</w:t>
            </w:r>
            <w:r w:rsidR="00B32DF1" w:rsidRPr="003917F5">
              <w:rPr>
                <w:lang w:val="en-GB"/>
              </w:rPr>
              <w:t xml:space="preserve"> </w:t>
            </w:r>
            <w:r w:rsidRPr="003917F5">
              <w:rPr>
                <w:lang w:val="en-GB"/>
              </w:rPr>
              <w:t xml:space="preserve">underlying </w:t>
            </w:r>
            <w:r w:rsidR="003917F5" w:rsidRPr="003917F5">
              <w:rPr>
                <w:lang w:val="en-GB"/>
              </w:rPr>
              <w:t>bo</w:t>
            </w:r>
            <w:r w:rsidR="003917F5">
              <w:rPr>
                <w:lang w:val="en-GB"/>
              </w:rPr>
              <w:t>n</w:t>
            </w:r>
            <w:r w:rsidR="003917F5" w:rsidRPr="003917F5">
              <w:rPr>
                <w:lang w:val="en-GB"/>
              </w:rPr>
              <w:t>d with the world of existing bonds.</w:t>
            </w:r>
          </w:p>
          <w:p w14:paraId="3E6A51B7" w14:textId="523477BF" w:rsidR="00012DCD" w:rsidRDefault="00012DCD" w:rsidP="00464A88">
            <w:pPr>
              <w:pStyle w:val="Odstavecseseznamem"/>
              <w:widowControl w:val="0"/>
              <w:numPr>
                <w:ilvl w:val="0"/>
                <w:numId w:val="73"/>
              </w:numPr>
              <w:suppressAutoHyphens/>
              <w:autoSpaceDN w:val="0"/>
              <w:spacing w:after="0" w:line="240" w:lineRule="auto"/>
              <w:ind w:left="709" w:hanging="425"/>
              <w:contextualSpacing w:val="0"/>
              <w:textAlignment w:val="baseline"/>
              <w:rPr>
                <w:lang w:val="en-GB"/>
              </w:rPr>
            </w:pPr>
            <w:r w:rsidRPr="003917F5">
              <w:rPr>
                <w:lang w:val="en-GB"/>
              </w:rPr>
              <w:t xml:space="preserve">How is the </w:t>
            </w:r>
            <w:r w:rsidR="003917F5" w:rsidRPr="003917F5">
              <w:rPr>
                <w:lang w:val="en-GB"/>
              </w:rPr>
              <w:t>p</w:t>
            </w:r>
            <w:r w:rsidRPr="003917F5">
              <w:rPr>
                <w:lang w:val="en-GB"/>
              </w:rPr>
              <w:t xml:space="preserve">rice </w:t>
            </w:r>
            <w:r w:rsidR="003917F5" w:rsidRPr="003917F5">
              <w:rPr>
                <w:lang w:val="en-GB"/>
              </w:rPr>
              <w:t>f</w:t>
            </w:r>
            <w:r w:rsidRPr="003917F5">
              <w:rPr>
                <w:lang w:val="en-GB"/>
              </w:rPr>
              <w:t xml:space="preserve">actor </w:t>
            </w:r>
            <w:r w:rsidR="003917F5" w:rsidRPr="003917F5">
              <w:rPr>
                <w:lang w:val="en-GB"/>
              </w:rPr>
              <w:t xml:space="preserve">determined? </w:t>
            </w:r>
            <w:r w:rsidR="003917F5">
              <w:rPr>
                <w:lang w:val="en-GB"/>
              </w:rPr>
              <w:t>I</w:t>
            </w:r>
            <w:r w:rsidRPr="003917F5">
              <w:rPr>
                <w:lang w:val="en-GB"/>
              </w:rPr>
              <w:t>ts size</w:t>
            </w:r>
            <w:r w:rsidR="003917F5">
              <w:rPr>
                <w:lang w:val="en-GB"/>
              </w:rPr>
              <w:t xml:space="preserve"> </w:t>
            </w:r>
            <w:r w:rsidR="00850498">
              <w:rPr>
                <w:lang w:val="en-GB"/>
              </w:rPr>
              <w:t xml:space="preserve">is the </w:t>
            </w:r>
            <w:r w:rsidR="003917F5">
              <w:rPr>
                <w:lang w:val="en-GB"/>
              </w:rPr>
              <w:t xml:space="preserve">answer </w:t>
            </w:r>
            <w:r w:rsidR="00850498">
              <w:rPr>
                <w:lang w:val="en-GB"/>
              </w:rPr>
              <w:t xml:space="preserve">to </w:t>
            </w:r>
            <w:r w:rsidRPr="003917F5">
              <w:rPr>
                <w:lang w:val="en-GB"/>
              </w:rPr>
              <w:t xml:space="preserve">the question of what </w:t>
            </w:r>
            <w:r w:rsidR="003917F5">
              <w:rPr>
                <w:lang w:val="en-GB"/>
              </w:rPr>
              <w:t xml:space="preserve">should </w:t>
            </w:r>
            <w:r w:rsidRPr="003917F5">
              <w:rPr>
                <w:lang w:val="en-GB"/>
              </w:rPr>
              <w:t xml:space="preserve">be the price of a given bond </w:t>
            </w:r>
            <w:r w:rsidR="00850498">
              <w:rPr>
                <w:lang w:val="en-GB"/>
              </w:rPr>
              <w:t xml:space="preserve">in order </w:t>
            </w:r>
            <w:r w:rsidR="00B32DF1">
              <w:rPr>
                <w:lang w:val="en-GB"/>
              </w:rPr>
              <w:t xml:space="preserve">for </w:t>
            </w:r>
            <w:r w:rsidRPr="003917F5">
              <w:rPr>
                <w:lang w:val="en-GB"/>
              </w:rPr>
              <w:t xml:space="preserve">its yield to maturity </w:t>
            </w:r>
            <w:r w:rsidR="00B32DF1">
              <w:rPr>
                <w:lang w:val="en-GB"/>
              </w:rPr>
              <w:t xml:space="preserve">to </w:t>
            </w:r>
            <w:r w:rsidR="00850498">
              <w:rPr>
                <w:lang w:val="en-GB"/>
              </w:rPr>
              <w:t xml:space="preserve">be </w:t>
            </w:r>
            <w:r w:rsidRPr="003917F5">
              <w:rPr>
                <w:lang w:val="en-GB"/>
              </w:rPr>
              <w:t xml:space="preserve">the same as the yield of the underlying </w:t>
            </w:r>
            <w:r w:rsidR="00850498">
              <w:rPr>
                <w:lang w:val="en-GB"/>
              </w:rPr>
              <w:t>notional</w:t>
            </w:r>
            <w:r w:rsidR="00850498" w:rsidRPr="003917F5">
              <w:rPr>
                <w:lang w:val="en-GB"/>
              </w:rPr>
              <w:t xml:space="preserve"> </w:t>
            </w:r>
            <w:r w:rsidRPr="003917F5">
              <w:rPr>
                <w:lang w:val="en-GB"/>
              </w:rPr>
              <w:t xml:space="preserve">bond, </w:t>
            </w:r>
            <w:r w:rsidR="00850498">
              <w:rPr>
                <w:lang w:val="en-GB"/>
              </w:rPr>
              <w:t xml:space="preserve">which is </w:t>
            </w:r>
            <w:r w:rsidR="003917F5">
              <w:rPr>
                <w:lang w:val="en-GB"/>
              </w:rPr>
              <w:t>7% in our case.</w:t>
            </w:r>
            <w:r w:rsidRPr="003917F5">
              <w:rPr>
                <w:lang w:val="en-GB"/>
              </w:rPr>
              <w:t xml:space="preserve"> In addition, </w:t>
            </w:r>
            <w:r w:rsidR="003917F5">
              <w:rPr>
                <w:lang w:val="en-GB"/>
              </w:rPr>
              <w:t xml:space="preserve">it is </w:t>
            </w:r>
            <w:r w:rsidR="00151B46">
              <w:rPr>
                <w:lang w:val="en-GB"/>
              </w:rPr>
              <w:t>necessary</w:t>
            </w:r>
            <w:r w:rsidR="00943D9B" w:rsidRPr="003917F5">
              <w:rPr>
                <w:lang w:val="en-GB"/>
              </w:rPr>
              <w:t xml:space="preserve"> </w:t>
            </w:r>
            <w:r w:rsidR="003917F5">
              <w:rPr>
                <w:lang w:val="en-GB"/>
              </w:rPr>
              <w:t>that this price is</w:t>
            </w:r>
            <w:r w:rsidRPr="003917F5">
              <w:rPr>
                <w:lang w:val="en-GB"/>
              </w:rPr>
              <w:t xml:space="preserve"> </w:t>
            </w:r>
            <w:r w:rsidR="00B32DF1">
              <w:rPr>
                <w:lang w:val="en-GB"/>
              </w:rPr>
              <w:t xml:space="preserve">the </w:t>
            </w:r>
            <w:r w:rsidR="00850498">
              <w:rPr>
                <w:lang w:val="en-GB"/>
              </w:rPr>
              <w:t xml:space="preserve">net of </w:t>
            </w:r>
            <w:r w:rsidRPr="003917F5">
              <w:rPr>
                <w:lang w:val="en-GB"/>
              </w:rPr>
              <w:t xml:space="preserve">accrued interest and </w:t>
            </w:r>
            <w:r w:rsidR="00294823">
              <w:rPr>
                <w:lang w:val="en-GB"/>
              </w:rPr>
              <w:t>is expressed per one unit of nominal value.</w:t>
            </w:r>
          </w:p>
          <w:p w14:paraId="41E2CCF4" w14:textId="022659E3" w:rsidR="002260B5" w:rsidRPr="003917F5" w:rsidRDefault="002260B5" w:rsidP="002260B5">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0006FF5E" w14:textId="42CAC5F1" w:rsidR="00012DCD" w:rsidRPr="002260B5" w:rsidRDefault="00012DCD" w:rsidP="002260B5">
            <w:pPr>
              <w:pStyle w:val="Odstavecseseznamem"/>
              <w:widowControl w:val="0"/>
              <w:suppressAutoHyphens/>
              <w:autoSpaceDN w:val="0"/>
              <w:spacing w:after="0" w:line="240" w:lineRule="auto"/>
              <w:ind w:left="709"/>
              <w:contextualSpacing w:val="0"/>
              <w:textAlignment w:val="baseline"/>
              <w:rPr>
                <w:lang w:val="en-GB"/>
              </w:rPr>
            </w:pPr>
            <w:r w:rsidRPr="002260B5">
              <w:rPr>
                <w:lang w:val="en-GB"/>
              </w:rPr>
              <w:t xml:space="preserve">Such a price factor </w:t>
            </w:r>
            <w:r w:rsidR="00294823" w:rsidRPr="002260B5">
              <w:rPr>
                <w:lang w:val="en-GB"/>
              </w:rPr>
              <w:t xml:space="preserve">with satisfactory precision </w:t>
            </w:r>
            <w:r w:rsidRPr="002260B5">
              <w:rPr>
                <w:lang w:val="en-GB"/>
              </w:rPr>
              <w:t xml:space="preserve">homogenizes a heterogeneous set of eligible bonds. Indeed, </w:t>
            </w:r>
            <w:r w:rsidR="006F31A3" w:rsidRPr="002260B5">
              <w:rPr>
                <w:lang w:val="en-GB"/>
              </w:rPr>
              <w:t>with price factor corrections</w:t>
            </w:r>
            <w:r w:rsidR="00B32DF1" w:rsidRPr="002260B5">
              <w:rPr>
                <w:lang w:val="en-GB"/>
              </w:rPr>
              <w:t>,</w:t>
            </w:r>
            <w:r w:rsidRPr="002260B5">
              <w:rPr>
                <w:lang w:val="en-GB"/>
              </w:rPr>
              <w:t xml:space="preserve"> all deliverable bonds </w:t>
            </w:r>
            <w:r w:rsidR="00294823" w:rsidRPr="002260B5">
              <w:rPr>
                <w:lang w:val="en-GB"/>
              </w:rPr>
              <w:t xml:space="preserve">promise to earn a </w:t>
            </w:r>
            <w:r w:rsidRPr="002260B5">
              <w:rPr>
                <w:lang w:val="en-GB"/>
              </w:rPr>
              <w:t>yield to maturity</w:t>
            </w:r>
            <w:r w:rsidR="00294823" w:rsidRPr="002260B5">
              <w:rPr>
                <w:lang w:val="en-GB"/>
              </w:rPr>
              <w:t xml:space="preserve"> of 7%. Referring to </w:t>
            </w:r>
            <w:r w:rsidRPr="002260B5">
              <w:rPr>
                <w:lang w:val="en-GB"/>
              </w:rPr>
              <w:t xml:space="preserve">the bond pricing formula, we can </w:t>
            </w:r>
            <w:r w:rsidR="002260B5">
              <w:rPr>
                <w:lang w:val="en-GB"/>
              </w:rPr>
              <w:t xml:space="preserve">deduce </w:t>
            </w:r>
            <w:r w:rsidRPr="002260B5">
              <w:rPr>
                <w:lang w:val="en-GB"/>
              </w:rPr>
              <w:t xml:space="preserve">that bonds with a coupon of more than 7% will have a price factor </w:t>
            </w:r>
            <w:r w:rsidRPr="002260B5">
              <w:rPr>
                <w:lang w:val="en-GB"/>
              </w:rPr>
              <w:lastRenderedPageBreak/>
              <w:t>greater than one. Conversely, a coupon of less than 7% results in a price factor of less than one.</w:t>
            </w:r>
          </w:p>
          <w:p w14:paraId="5ED303A9" w14:textId="49A7F168" w:rsidR="00012DCD" w:rsidRPr="002260B5" w:rsidRDefault="00525B2A" w:rsidP="00464A88">
            <w:pPr>
              <w:pStyle w:val="Odstavecseseznamem"/>
              <w:widowControl w:val="0"/>
              <w:numPr>
                <w:ilvl w:val="0"/>
                <w:numId w:val="73"/>
              </w:numPr>
              <w:suppressAutoHyphens/>
              <w:autoSpaceDN w:val="0"/>
              <w:spacing w:after="0" w:line="240" w:lineRule="auto"/>
              <w:ind w:left="709" w:hanging="425"/>
              <w:contextualSpacing w:val="0"/>
              <w:textAlignment w:val="baseline"/>
              <w:rPr>
                <w:lang w:val="en-GB"/>
              </w:rPr>
            </w:pPr>
            <w:r w:rsidRPr="00525B2A">
              <w:rPr>
                <w:lang w:val="en-GB"/>
              </w:rPr>
              <w:t xml:space="preserve">The bond price is found by discounting its cash flow. </w:t>
            </w:r>
            <w:r w:rsidR="00B32DF1">
              <w:rPr>
                <w:lang w:val="en-GB"/>
              </w:rPr>
              <w:t>R</w:t>
            </w:r>
            <w:r w:rsidR="00DF79F7" w:rsidRPr="00DF79F7">
              <w:rPr>
                <w:lang w:val="en-GB"/>
              </w:rPr>
              <w:t xml:space="preserve">emember that discounting </w:t>
            </w:r>
            <w:r w:rsidR="00DF79F7">
              <w:rPr>
                <w:lang w:val="en-GB"/>
              </w:rPr>
              <w:t xml:space="preserve">for </w:t>
            </w:r>
            <w:r w:rsidR="00B32DF1">
              <w:rPr>
                <w:lang w:val="en-GB"/>
              </w:rPr>
              <w:t xml:space="preserve">the </w:t>
            </w:r>
            <w:r w:rsidR="00DF79F7">
              <w:rPr>
                <w:lang w:val="en-GB"/>
              </w:rPr>
              <w:t xml:space="preserve">purpose of </w:t>
            </w:r>
            <w:r w:rsidR="00DF79F7" w:rsidRPr="00DF79F7">
              <w:rPr>
                <w:lang w:val="en-GB"/>
              </w:rPr>
              <w:t>find</w:t>
            </w:r>
            <w:r w:rsidR="00DF79F7">
              <w:rPr>
                <w:lang w:val="en-GB"/>
              </w:rPr>
              <w:t>ing</w:t>
            </w:r>
            <w:r w:rsidR="00DF79F7" w:rsidRPr="00DF79F7">
              <w:rPr>
                <w:lang w:val="en-GB"/>
              </w:rPr>
              <w:t xml:space="preserve"> the price factor is always </w:t>
            </w:r>
            <w:r w:rsidR="00DF79F7">
              <w:rPr>
                <w:lang w:val="en-GB"/>
              </w:rPr>
              <w:t>performed</w:t>
            </w:r>
            <w:r w:rsidR="00151B46">
              <w:rPr>
                <w:lang w:val="en-GB"/>
              </w:rPr>
              <w:t xml:space="preserve"> back to </w:t>
            </w:r>
            <w:r w:rsidR="00DF79F7" w:rsidRPr="00DF79F7">
              <w:rPr>
                <w:lang w:val="en-GB"/>
              </w:rPr>
              <w:t>the beginning of the delivery month.</w:t>
            </w:r>
            <w:r w:rsidR="00DF79F7">
              <w:rPr>
                <w:lang w:val="en-GB"/>
              </w:rPr>
              <w:t xml:space="preserve"> </w:t>
            </w:r>
            <w:r w:rsidRPr="00525B2A">
              <w:rPr>
                <w:lang w:val="en-GB"/>
              </w:rPr>
              <w:t xml:space="preserve">Therefore, each bond </w:t>
            </w:r>
            <w:r w:rsidR="007270B8">
              <w:rPr>
                <w:lang w:val="en-GB"/>
              </w:rPr>
              <w:t xml:space="preserve">has </w:t>
            </w:r>
            <w:r w:rsidRPr="00525B2A">
              <w:rPr>
                <w:lang w:val="en-GB"/>
              </w:rPr>
              <w:t>as many different price factors as the number of delivery months a given futures contract</w:t>
            </w:r>
            <w:r>
              <w:rPr>
                <w:lang w:val="en-GB"/>
              </w:rPr>
              <w:t xml:space="preserve"> </w:t>
            </w:r>
            <w:r w:rsidR="00151B46">
              <w:rPr>
                <w:lang w:val="en-GB"/>
              </w:rPr>
              <w:t>offers</w:t>
            </w:r>
            <w:r w:rsidRPr="00525B2A">
              <w:rPr>
                <w:lang w:val="en-GB"/>
              </w:rPr>
              <w:t xml:space="preserve">. </w:t>
            </w:r>
            <w:r w:rsidR="007270B8">
              <w:rPr>
                <w:lang w:val="en-GB"/>
              </w:rPr>
              <w:t>P</w:t>
            </w:r>
            <w:r w:rsidRPr="00525B2A">
              <w:rPr>
                <w:lang w:val="en-GB"/>
              </w:rPr>
              <w:t xml:space="preserve">rice factors </w:t>
            </w:r>
            <w:r w:rsidR="00B32DF1">
              <w:rPr>
                <w:lang w:val="en-GB"/>
              </w:rPr>
              <w:t xml:space="preserve">remain </w:t>
            </w:r>
            <w:r>
              <w:rPr>
                <w:lang w:val="en-GB"/>
              </w:rPr>
              <w:t xml:space="preserve">unchanged </w:t>
            </w:r>
            <w:r w:rsidRPr="00525B2A">
              <w:rPr>
                <w:lang w:val="en-GB"/>
              </w:rPr>
              <w:t>for the entire delivery cycle.</w:t>
            </w:r>
          </w:p>
          <w:p w14:paraId="604040A3" w14:textId="56D6A448" w:rsidR="00012DCD" w:rsidRPr="00012DCD" w:rsidRDefault="00525B2A" w:rsidP="00464A88">
            <w:pPr>
              <w:pStyle w:val="Odstavecseseznamem"/>
              <w:widowControl w:val="0"/>
              <w:numPr>
                <w:ilvl w:val="0"/>
                <w:numId w:val="73"/>
              </w:numPr>
              <w:suppressAutoHyphens/>
              <w:autoSpaceDN w:val="0"/>
              <w:spacing w:after="0" w:line="240" w:lineRule="auto"/>
              <w:ind w:left="709" w:hanging="425"/>
              <w:contextualSpacing w:val="0"/>
              <w:textAlignment w:val="baseline"/>
              <w:rPr>
                <w:lang w:val="en-GB"/>
              </w:rPr>
            </w:pPr>
            <w:r>
              <w:rPr>
                <w:lang w:val="en-GB"/>
              </w:rPr>
              <w:t>F</w:t>
            </w:r>
            <w:r w:rsidR="00012DCD" w:rsidRPr="00012DCD">
              <w:rPr>
                <w:lang w:val="en-GB"/>
              </w:rPr>
              <w:t>inally</w:t>
            </w:r>
            <w:r>
              <w:rPr>
                <w:lang w:val="en-GB"/>
              </w:rPr>
              <w:t>,</w:t>
            </w:r>
            <w:r w:rsidR="00012DCD" w:rsidRPr="00012DCD">
              <w:rPr>
                <w:lang w:val="en-GB"/>
              </w:rPr>
              <w:t xml:space="preserve"> one </w:t>
            </w:r>
            <w:r>
              <w:rPr>
                <w:lang w:val="en-GB"/>
              </w:rPr>
              <w:t xml:space="preserve">more </w:t>
            </w:r>
            <w:r w:rsidR="00012DCD" w:rsidRPr="00012DCD">
              <w:rPr>
                <w:lang w:val="en-GB"/>
              </w:rPr>
              <w:t xml:space="preserve">technical note. Price factors are </w:t>
            </w:r>
            <w:r>
              <w:rPr>
                <w:lang w:val="en-GB"/>
              </w:rPr>
              <w:t xml:space="preserve">calculated </w:t>
            </w:r>
            <w:r w:rsidR="00012DCD" w:rsidRPr="00012DCD">
              <w:rPr>
                <w:lang w:val="en-GB"/>
              </w:rPr>
              <w:t xml:space="preserve">and published by </w:t>
            </w:r>
            <w:r>
              <w:rPr>
                <w:lang w:val="en-GB"/>
              </w:rPr>
              <w:t xml:space="preserve">futures </w:t>
            </w:r>
            <w:r w:rsidR="00012DCD" w:rsidRPr="00012DCD">
              <w:rPr>
                <w:lang w:val="en-GB"/>
              </w:rPr>
              <w:t>exchange</w:t>
            </w:r>
            <w:r w:rsidR="00943D9B">
              <w:rPr>
                <w:lang w:val="en-GB"/>
              </w:rPr>
              <w:t>s</w:t>
            </w:r>
            <w:r w:rsidR="00012DCD" w:rsidRPr="00012DCD">
              <w:rPr>
                <w:lang w:val="en-GB"/>
              </w:rPr>
              <w:t>.</w:t>
            </w:r>
          </w:p>
          <w:p w14:paraId="1BFC89AE" w14:textId="77777777" w:rsidR="00012DCD" w:rsidRPr="00012DCD" w:rsidRDefault="00012DCD" w:rsidP="00012DCD">
            <w:pPr>
              <w:widowControl w:val="0"/>
              <w:suppressAutoHyphens/>
              <w:autoSpaceDN w:val="0"/>
              <w:spacing w:after="0" w:line="240" w:lineRule="auto"/>
              <w:textAlignment w:val="baseline"/>
              <w:rPr>
                <w:lang w:val="en-GB"/>
              </w:rPr>
            </w:pPr>
          </w:p>
          <w:p w14:paraId="5BE2670A" w14:textId="326B5881" w:rsidR="00012DCD" w:rsidRPr="00B2285D" w:rsidRDefault="00012DCD" w:rsidP="00B2285D">
            <w:pPr>
              <w:pStyle w:val="Odstavecseseznamem"/>
              <w:widowControl w:val="0"/>
              <w:numPr>
                <w:ilvl w:val="0"/>
                <w:numId w:val="12"/>
              </w:numPr>
              <w:suppressAutoHyphens/>
              <w:autoSpaceDN w:val="0"/>
              <w:spacing w:after="0" w:line="240" w:lineRule="auto"/>
              <w:ind w:left="284" w:hanging="284"/>
              <w:textAlignment w:val="baseline"/>
              <w:rPr>
                <w:lang w:val="en-GB"/>
              </w:rPr>
            </w:pPr>
            <w:r w:rsidRPr="00012DCD">
              <w:rPr>
                <w:lang w:val="en-GB"/>
              </w:rPr>
              <w:t>Let</w:t>
            </w:r>
            <w:r w:rsidR="00790A44">
              <w:rPr>
                <w:lang w:val="en-GB"/>
              </w:rPr>
              <w:t>’</w:t>
            </w:r>
            <w:r w:rsidRPr="00012DCD">
              <w:rPr>
                <w:lang w:val="en-GB"/>
              </w:rPr>
              <w:t>s proceed to calculat</w:t>
            </w:r>
            <w:r w:rsidR="00B32DF1">
              <w:rPr>
                <w:lang w:val="en-GB"/>
              </w:rPr>
              <w:t>e</w:t>
            </w:r>
            <w:r w:rsidRPr="00012DCD">
              <w:rPr>
                <w:lang w:val="en-GB"/>
              </w:rPr>
              <w:t xml:space="preserve"> the price factor. </w:t>
            </w:r>
            <w:r w:rsidR="00943D9B">
              <w:rPr>
                <w:lang w:val="en-GB"/>
              </w:rPr>
              <w:t>U</w:t>
            </w:r>
            <w:r w:rsidRPr="00012DCD">
              <w:rPr>
                <w:lang w:val="en-GB"/>
              </w:rPr>
              <w:t xml:space="preserve">nnecessary data </w:t>
            </w:r>
            <w:r w:rsidR="00943D9B">
              <w:rPr>
                <w:lang w:val="en-GB"/>
              </w:rPr>
              <w:t xml:space="preserve">has been </w:t>
            </w:r>
            <w:r w:rsidR="00DB510D">
              <w:rPr>
                <w:lang w:val="en-GB"/>
              </w:rPr>
              <w:t xml:space="preserve">removed </w:t>
            </w:r>
            <w:r w:rsidRPr="00012DCD">
              <w:rPr>
                <w:lang w:val="en-GB"/>
              </w:rPr>
              <w:t xml:space="preserve">from the timeline and </w:t>
            </w:r>
            <w:r w:rsidR="00B32DF1">
              <w:rPr>
                <w:lang w:val="en-GB"/>
              </w:rPr>
              <w:t xml:space="preserve">only the information </w:t>
            </w:r>
            <w:r w:rsidRPr="00012DCD">
              <w:rPr>
                <w:lang w:val="en-GB"/>
              </w:rPr>
              <w:t xml:space="preserve">we </w:t>
            </w:r>
            <w:r w:rsidR="007270B8">
              <w:rPr>
                <w:lang w:val="en-GB"/>
              </w:rPr>
              <w:t>need</w:t>
            </w:r>
            <w:r w:rsidR="00B32DF1">
              <w:rPr>
                <w:lang w:val="en-GB"/>
              </w:rPr>
              <w:t xml:space="preserve"> remains</w:t>
            </w:r>
            <w:r w:rsidR="007270B8">
              <w:rPr>
                <w:lang w:val="en-GB"/>
              </w:rPr>
              <w:t>.</w:t>
            </w:r>
          </w:p>
          <w:p w14:paraId="3492A50B" w14:textId="5EFC5A9B" w:rsidR="00012DCD" w:rsidRPr="00B2285D" w:rsidRDefault="00235C2B" w:rsidP="00464A88">
            <w:pPr>
              <w:pStyle w:val="Odstavecseseznamem"/>
              <w:widowControl w:val="0"/>
              <w:numPr>
                <w:ilvl w:val="0"/>
                <w:numId w:val="75"/>
              </w:numPr>
              <w:suppressAutoHyphens/>
              <w:autoSpaceDN w:val="0"/>
              <w:spacing w:after="0" w:line="240" w:lineRule="auto"/>
              <w:ind w:left="709" w:hanging="425"/>
              <w:contextualSpacing w:val="0"/>
              <w:textAlignment w:val="baseline"/>
              <w:rPr>
                <w:lang w:val="en-GB"/>
              </w:rPr>
            </w:pPr>
            <w:r w:rsidRPr="00235C2B">
              <w:rPr>
                <w:lang w:val="en-GB"/>
              </w:rPr>
              <w:t xml:space="preserve">The price factor </w:t>
            </w:r>
            <w:r>
              <w:rPr>
                <w:lang w:val="en-GB"/>
              </w:rPr>
              <w:t xml:space="preserve">is </w:t>
            </w:r>
            <w:r w:rsidRPr="00235C2B">
              <w:rPr>
                <w:lang w:val="en-GB"/>
              </w:rPr>
              <w:t xml:space="preserve">found using </w:t>
            </w:r>
            <w:r w:rsidR="00B32DF1">
              <w:rPr>
                <w:lang w:val="en-GB"/>
              </w:rPr>
              <w:t xml:space="preserve">a </w:t>
            </w:r>
            <w:r w:rsidRPr="00235C2B">
              <w:rPr>
                <w:lang w:val="en-GB"/>
              </w:rPr>
              <w:t xml:space="preserve">well-known </w:t>
            </w:r>
            <w:r>
              <w:rPr>
                <w:lang w:val="en-GB"/>
              </w:rPr>
              <w:t xml:space="preserve">formula for </w:t>
            </w:r>
            <w:r w:rsidRPr="00235C2B">
              <w:rPr>
                <w:lang w:val="en-GB"/>
              </w:rPr>
              <w:t xml:space="preserve">pricing </w:t>
            </w:r>
            <w:r>
              <w:rPr>
                <w:lang w:val="en-GB"/>
              </w:rPr>
              <w:t xml:space="preserve">bonds. </w:t>
            </w:r>
            <w:r w:rsidR="00B32DF1">
              <w:rPr>
                <w:lang w:val="en-GB"/>
              </w:rPr>
              <w:t>I</w:t>
            </w:r>
            <w:r>
              <w:rPr>
                <w:lang w:val="en-GB"/>
              </w:rPr>
              <w:t xml:space="preserve">n the first step </w:t>
            </w:r>
            <w:r w:rsidRPr="00235C2B">
              <w:rPr>
                <w:lang w:val="en-GB"/>
              </w:rPr>
              <w:t xml:space="preserve">we </w:t>
            </w:r>
            <w:r>
              <w:rPr>
                <w:lang w:val="en-GB"/>
              </w:rPr>
              <w:t xml:space="preserve">calculate </w:t>
            </w:r>
            <w:r w:rsidRPr="00235C2B">
              <w:rPr>
                <w:lang w:val="en-GB"/>
              </w:rPr>
              <w:t xml:space="preserve">the </w:t>
            </w:r>
            <w:r>
              <w:rPr>
                <w:lang w:val="en-GB"/>
              </w:rPr>
              <w:t xml:space="preserve">present </w:t>
            </w:r>
            <w:r w:rsidRPr="00235C2B">
              <w:rPr>
                <w:lang w:val="en-GB"/>
              </w:rPr>
              <w:t xml:space="preserve">value of </w:t>
            </w:r>
            <w:r w:rsidR="00B32DF1">
              <w:rPr>
                <w:lang w:val="en-GB"/>
              </w:rPr>
              <w:t xml:space="preserve">the </w:t>
            </w:r>
            <w:r w:rsidRPr="00235C2B">
              <w:rPr>
                <w:lang w:val="en-GB"/>
              </w:rPr>
              <w:t xml:space="preserve">cash flow at the </w:t>
            </w:r>
            <w:r w:rsidR="00B32DF1">
              <w:rPr>
                <w:lang w:val="en-GB"/>
              </w:rPr>
              <w:t>time</w:t>
            </w:r>
            <w:r w:rsidR="00B32DF1" w:rsidRPr="00235C2B">
              <w:rPr>
                <w:lang w:val="en-GB"/>
              </w:rPr>
              <w:t xml:space="preserve"> </w:t>
            </w:r>
            <w:r w:rsidRPr="00235C2B">
              <w:rPr>
                <w:lang w:val="en-GB"/>
              </w:rPr>
              <w:t>of the n</w:t>
            </w:r>
            <w:r>
              <w:rPr>
                <w:lang w:val="en-GB"/>
              </w:rPr>
              <w:t xml:space="preserve">earest </w:t>
            </w:r>
            <w:r w:rsidRPr="00235C2B">
              <w:rPr>
                <w:lang w:val="en-GB"/>
              </w:rPr>
              <w:t>future coupon payment. At this point, the bond ha</w:t>
            </w:r>
            <w:r>
              <w:rPr>
                <w:lang w:val="en-GB"/>
              </w:rPr>
              <w:t>s</w:t>
            </w:r>
            <w:r w:rsidRPr="00235C2B">
              <w:rPr>
                <w:lang w:val="en-GB"/>
              </w:rPr>
              <w:t xml:space="preserve"> </w:t>
            </w:r>
            <w:r w:rsidR="00B32DF1">
              <w:rPr>
                <w:lang w:val="en-GB"/>
              </w:rPr>
              <w:t>11</w:t>
            </w:r>
            <w:r w:rsidR="00B32DF1" w:rsidRPr="00235C2B">
              <w:rPr>
                <w:lang w:val="en-GB"/>
              </w:rPr>
              <w:t xml:space="preserve"> </w:t>
            </w:r>
            <w:r w:rsidRPr="00235C2B">
              <w:rPr>
                <w:lang w:val="en-GB"/>
              </w:rPr>
              <w:t xml:space="preserve">years to maturity, or 22 </w:t>
            </w:r>
            <w:r>
              <w:rPr>
                <w:lang w:val="en-GB"/>
              </w:rPr>
              <w:t xml:space="preserve">semi-annually </w:t>
            </w:r>
            <w:r w:rsidRPr="00235C2B">
              <w:rPr>
                <w:lang w:val="en-GB"/>
              </w:rPr>
              <w:t xml:space="preserve">paid coupons. We discount with a rate of 7%, adjusted for semi-annual discounting. This is </w:t>
            </w:r>
            <w:r>
              <w:rPr>
                <w:lang w:val="en-GB"/>
              </w:rPr>
              <w:t xml:space="preserve">the outcome, denoted </w:t>
            </w:r>
            <w:r w:rsidRPr="00235C2B">
              <w:rPr>
                <w:lang w:val="en-GB"/>
              </w:rPr>
              <w:t xml:space="preserve">by the </w:t>
            </w:r>
            <w:r>
              <w:rPr>
                <w:lang w:val="en-GB"/>
              </w:rPr>
              <w:t>s</w:t>
            </w:r>
            <w:r w:rsidRPr="00235C2B">
              <w:rPr>
                <w:lang w:val="en-GB"/>
              </w:rPr>
              <w:t>ymbol</w:t>
            </w:r>
            <w:r>
              <w:rPr>
                <w:lang w:val="en-GB"/>
              </w:rPr>
              <w:t xml:space="preserve"> </w:t>
            </w:r>
            <w:r w:rsidRPr="00266E1C">
              <w:rPr>
                <w:i/>
              </w:rPr>
              <w:t>P</w:t>
            </w:r>
            <w:r w:rsidRPr="00266E1C">
              <w:rPr>
                <w:i/>
                <w:vertAlign w:val="subscript"/>
              </w:rPr>
              <w:t>AN</w:t>
            </w:r>
            <w:r>
              <w:rPr>
                <w:lang w:val="en-GB"/>
              </w:rPr>
              <w:t>.</w:t>
            </w:r>
          </w:p>
          <w:p w14:paraId="3B53DE05" w14:textId="319B4B69" w:rsidR="00012DCD" w:rsidRPr="00B2285D" w:rsidRDefault="00012DCD" w:rsidP="00464A88">
            <w:pPr>
              <w:pStyle w:val="Odstavecseseznamem"/>
              <w:widowControl w:val="0"/>
              <w:numPr>
                <w:ilvl w:val="0"/>
                <w:numId w:val="75"/>
              </w:numPr>
              <w:suppressAutoHyphens/>
              <w:autoSpaceDN w:val="0"/>
              <w:spacing w:after="0" w:line="240" w:lineRule="auto"/>
              <w:ind w:left="709" w:hanging="425"/>
              <w:contextualSpacing w:val="0"/>
              <w:textAlignment w:val="baseline"/>
              <w:rPr>
                <w:lang w:val="en-GB"/>
              </w:rPr>
            </w:pPr>
            <w:r w:rsidRPr="00012DCD">
              <w:rPr>
                <w:lang w:val="en-GB"/>
              </w:rPr>
              <w:t xml:space="preserve">In the second step, we discount the price </w:t>
            </w:r>
            <w:r w:rsidR="00235C2B" w:rsidRPr="00266E1C">
              <w:rPr>
                <w:i/>
              </w:rPr>
              <w:t>P</w:t>
            </w:r>
            <w:r w:rsidR="00235C2B" w:rsidRPr="00266E1C">
              <w:rPr>
                <w:i/>
                <w:vertAlign w:val="subscript"/>
              </w:rPr>
              <w:t>AN</w:t>
            </w:r>
            <w:r w:rsidR="00235C2B" w:rsidRPr="00012DCD">
              <w:rPr>
                <w:lang w:val="en-GB"/>
              </w:rPr>
              <w:t xml:space="preserve"> </w:t>
            </w:r>
            <w:r w:rsidRPr="00012DCD">
              <w:rPr>
                <w:lang w:val="en-GB"/>
              </w:rPr>
              <w:t xml:space="preserve">to the beginning of the delivery month </w:t>
            </w:r>
            <w:r w:rsidR="00235C2B">
              <w:rPr>
                <w:lang w:val="en-GB"/>
              </w:rPr>
              <w:t>as the price factor requires.</w:t>
            </w:r>
            <w:r w:rsidRPr="00012DCD">
              <w:rPr>
                <w:lang w:val="en-GB"/>
              </w:rPr>
              <w:t xml:space="preserve"> The diagram shows that </w:t>
            </w:r>
            <w:r w:rsidR="00D32711">
              <w:rPr>
                <w:lang w:val="en-GB"/>
              </w:rPr>
              <w:t xml:space="preserve">we have to discount back by </w:t>
            </w:r>
            <w:r w:rsidRPr="00012DCD">
              <w:rPr>
                <w:lang w:val="en-GB"/>
              </w:rPr>
              <w:t>170 days. We must not forget the November coupon, which is not included in the price</w:t>
            </w:r>
            <w:r w:rsidR="00D32711">
              <w:rPr>
                <w:lang w:val="en-GB"/>
              </w:rPr>
              <w:t xml:space="preserve"> </w:t>
            </w:r>
            <w:r w:rsidR="00D32711" w:rsidRPr="00EA65AA">
              <w:rPr>
                <w:i/>
                <w:iCs/>
                <w:lang w:val="en-GB"/>
              </w:rPr>
              <w:t>P</w:t>
            </w:r>
            <w:r w:rsidR="00D32711" w:rsidRPr="00EA65AA">
              <w:rPr>
                <w:i/>
                <w:iCs/>
                <w:vertAlign w:val="subscript"/>
                <w:lang w:val="en-GB"/>
              </w:rPr>
              <w:t>AN</w:t>
            </w:r>
            <w:r w:rsidR="00D32711">
              <w:rPr>
                <w:lang w:val="en-GB"/>
              </w:rPr>
              <w:t xml:space="preserve">. </w:t>
            </w:r>
            <w:r w:rsidRPr="00012DCD">
              <w:rPr>
                <w:lang w:val="en-GB"/>
              </w:rPr>
              <w:t>This is the final result</w:t>
            </w:r>
            <w:r w:rsidR="00D32711">
              <w:rPr>
                <w:lang w:val="en-GB"/>
              </w:rPr>
              <w:t xml:space="preserve">, denoted </w:t>
            </w:r>
            <w:r w:rsidRPr="00012DCD">
              <w:rPr>
                <w:lang w:val="en-GB"/>
              </w:rPr>
              <w:t>by the symbol</w:t>
            </w:r>
            <w:r w:rsidR="00D32711" w:rsidRPr="00012DCD">
              <w:rPr>
                <w:lang w:val="en-GB"/>
              </w:rPr>
              <w:t xml:space="preserve"> </w:t>
            </w:r>
            <w:r w:rsidR="00D32711" w:rsidRPr="00EA65AA">
              <w:rPr>
                <w:i/>
                <w:iCs/>
                <w:lang w:val="en-GB"/>
              </w:rPr>
              <w:t>P</w:t>
            </w:r>
            <w:r w:rsidR="00D32711" w:rsidRPr="00EA65AA">
              <w:rPr>
                <w:i/>
                <w:iCs/>
                <w:vertAlign w:val="subscript"/>
                <w:lang w:val="en-GB"/>
              </w:rPr>
              <w:t>D</w:t>
            </w:r>
            <w:r w:rsidRPr="00012DCD">
              <w:rPr>
                <w:lang w:val="en-GB"/>
              </w:rPr>
              <w:t>.</w:t>
            </w:r>
          </w:p>
          <w:p w14:paraId="1460EF28" w14:textId="580A02D7" w:rsidR="00012DCD" w:rsidRPr="00B2285D" w:rsidRDefault="00012DCD" w:rsidP="00464A88">
            <w:pPr>
              <w:pStyle w:val="Odstavecseseznamem"/>
              <w:widowControl w:val="0"/>
              <w:numPr>
                <w:ilvl w:val="0"/>
                <w:numId w:val="75"/>
              </w:numPr>
              <w:suppressAutoHyphens/>
              <w:autoSpaceDN w:val="0"/>
              <w:spacing w:after="0" w:line="240" w:lineRule="auto"/>
              <w:ind w:left="709" w:hanging="425"/>
              <w:contextualSpacing w:val="0"/>
              <w:textAlignment w:val="baseline"/>
              <w:rPr>
                <w:lang w:val="en-GB"/>
              </w:rPr>
            </w:pPr>
            <w:r w:rsidRPr="00012DCD">
              <w:rPr>
                <w:lang w:val="en-GB"/>
              </w:rPr>
              <w:t xml:space="preserve">We said that the price factor is </w:t>
            </w:r>
            <w:r w:rsidR="007270B8">
              <w:rPr>
                <w:lang w:val="en-GB"/>
              </w:rPr>
              <w:t xml:space="preserve">published </w:t>
            </w:r>
            <w:r w:rsidRPr="00012DCD">
              <w:rPr>
                <w:lang w:val="en-GB"/>
              </w:rPr>
              <w:t xml:space="preserve">on a </w:t>
            </w:r>
            <w:r w:rsidR="00D32711">
              <w:rPr>
                <w:lang w:val="en-GB"/>
              </w:rPr>
              <w:t xml:space="preserve">clean </w:t>
            </w:r>
            <w:r w:rsidRPr="00012DCD">
              <w:rPr>
                <w:lang w:val="en-GB"/>
              </w:rPr>
              <w:t xml:space="preserve">basis. Therefore, we </w:t>
            </w:r>
            <w:r w:rsidR="00D32711">
              <w:rPr>
                <w:lang w:val="en-GB"/>
              </w:rPr>
              <w:t xml:space="preserve">have to subtract </w:t>
            </w:r>
            <w:r w:rsidRPr="00012DCD">
              <w:rPr>
                <w:lang w:val="en-GB"/>
              </w:rPr>
              <w:t xml:space="preserve">the coupon </w:t>
            </w:r>
            <w:r w:rsidR="00D32711">
              <w:rPr>
                <w:lang w:val="en-GB"/>
              </w:rPr>
              <w:t xml:space="preserve">accrued within </w:t>
            </w:r>
            <w:r w:rsidRPr="00012DCD">
              <w:rPr>
                <w:lang w:val="en-GB"/>
              </w:rPr>
              <w:t>14 days</w:t>
            </w:r>
            <w:r w:rsidR="00B32DF1">
              <w:rPr>
                <w:lang w:val="en-GB"/>
              </w:rPr>
              <w:t xml:space="preserve"> </w:t>
            </w:r>
            <w:r w:rsidR="00B32DF1" w:rsidRPr="00012DCD">
              <w:rPr>
                <w:lang w:val="en-GB"/>
              </w:rPr>
              <w:t xml:space="preserve">from the price </w:t>
            </w:r>
            <w:r w:rsidR="00B32DF1" w:rsidRPr="00EA65AA">
              <w:rPr>
                <w:i/>
                <w:iCs/>
                <w:lang w:val="en-GB"/>
              </w:rPr>
              <w:t>P</w:t>
            </w:r>
            <w:r w:rsidR="00B32DF1" w:rsidRPr="00EA65AA">
              <w:rPr>
                <w:i/>
                <w:iCs/>
                <w:vertAlign w:val="subscript"/>
                <w:lang w:val="en-GB"/>
              </w:rPr>
              <w:t>D</w:t>
            </w:r>
            <w:r w:rsidRPr="00012DCD">
              <w:rPr>
                <w:lang w:val="en-GB"/>
              </w:rPr>
              <w:t xml:space="preserve">. This is the time </w:t>
            </w:r>
            <w:r w:rsidR="007270B8">
              <w:rPr>
                <w:lang w:val="en-GB"/>
              </w:rPr>
              <w:t xml:space="preserve">interval </w:t>
            </w:r>
            <w:r w:rsidRPr="00012DCD">
              <w:rPr>
                <w:lang w:val="en-GB"/>
              </w:rPr>
              <w:t xml:space="preserve">from the last coupon to the </w:t>
            </w:r>
            <w:r w:rsidR="005D0053">
              <w:rPr>
                <w:lang w:val="en-GB"/>
              </w:rPr>
              <w:t xml:space="preserve">beginning </w:t>
            </w:r>
            <w:r w:rsidRPr="00012DCD">
              <w:rPr>
                <w:lang w:val="en-GB"/>
              </w:rPr>
              <w:t xml:space="preserve">of the delivery month. We get a value </w:t>
            </w:r>
            <w:r w:rsidR="00D32711">
              <w:rPr>
                <w:lang w:val="en-GB"/>
              </w:rPr>
              <w:t xml:space="preserve">denoted </w:t>
            </w:r>
            <w:r w:rsidRPr="00012DCD">
              <w:rPr>
                <w:lang w:val="en-GB"/>
              </w:rPr>
              <w:t xml:space="preserve">with </w:t>
            </w:r>
            <w:r w:rsidR="00943D9B">
              <w:rPr>
                <w:lang w:val="en-GB"/>
              </w:rPr>
              <w:t>the</w:t>
            </w:r>
            <w:r w:rsidR="00943D9B" w:rsidRPr="00012DCD">
              <w:rPr>
                <w:lang w:val="en-GB"/>
              </w:rPr>
              <w:t xml:space="preserve"> </w:t>
            </w:r>
            <w:r w:rsidRPr="00012DCD">
              <w:rPr>
                <w:lang w:val="en-GB"/>
              </w:rPr>
              <w:t>symbol</w:t>
            </w:r>
            <w:r w:rsidR="00D32711" w:rsidRPr="00012DCD">
              <w:rPr>
                <w:lang w:val="en-GB"/>
              </w:rPr>
              <w:t xml:space="preserve"> </w:t>
            </w:r>
            <w:r w:rsidR="00D32711" w:rsidRPr="00EA65AA">
              <w:rPr>
                <w:i/>
                <w:iCs/>
                <w:lang w:val="en-GB"/>
              </w:rPr>
              <w:t>P</w:t>
            </w:r>
            <w:r w:rsidR="00D32711" w:rsidRPr="00EA65AA">
              <w:rPr>
                <w:i/>
                <w:iCs/>
                <w:vertAlign w:val="subscript"/>
                <w:lang w:val="en-GB"/>
              </w:rPr>
              <w:t>C</w:t>
            </w:r>
            <w:r w:rsidRPr="00012DCD">
              <w:rPr>
                <w:lang w:val="en-GB"/>
              </w:rPr>
              <w:t>.</w:t>
            </w:r>
          </w:p>
          <w:p w14:paraId="65C38B26" w14:textId="7928C2A3" w:rsidR="00012DCD" w:rsidRPr="00012DCD" w:rsidRDefault="00012DCD" w:rsidP="00464A88">
            <w:pPr>
              <w:pStyle w:val="Odstavecseseznamem"/>
              <w:widowControl w:val="0"/>
              <w:numPr>
                <w:ilvl w:val="0"/>
                <w:numId w:val="75"/>
              </w:numPr>
              <w:suppressAutoHyphens/>
              <w:autoSpaceDN w:val="0"/>
              <w:spacing w:after="0" w:line="240" w:lineRule="auto"/>
              <w:ind w:left="709" w:hanging="425"/>
              <w:contextualSpacing w:val="0"/>
              <w:textAlignment w:val="baseline"/>
              <w:rPr>
                <w:lang w:val="en-GB"/>
              </w:rPr>
            </w:pPr>
            <w:r w:rsidRPr="00012DCD">
              <w:rPr>
                <w:lang w:val="en-GB"/>
              </w:rPr>
              <w:t xml:space="preserve">Finally, the </w:t>
            </w:r>
            <w:r w:rsidR="00AD656D">
              <w:rPr>
                <w:lang w:val="en-GB"/>
              </w:rPr>
              <w:t xml:space="preserve">clean </w:t>
            </w:r>
            <w:r w:rsidRPr="00012DCD">
              <w:rPr>
                <w:lang w:val="en-GB"/>
              </w:rPr>
              <w:t xml:space="preserve">price </w:t>
            </w:r>
            <w:r w:rsidR="00AD656D">
              <w:rPr>
                <w:lang w:val="en-GB"/>
              </w:rPr>
              <w:t xml:space="preserve">has to be </w:t>
            </w:r>
            <w:r w:rsidR="007270B8">
              <w:rPr>
                <w:lang w:val="en-GB"/>
              </w:rPr>
              <w:t xml:space="preserve">calibrated to </w:t>
            </w:r>
            <w:r w:rsidR="00AD656D">
              <w:rPr>
                <w:lang w:val="en-GB"/>
              </w:rPr>
              <w:t xml:space="preserve">one </w:t>
            </w:r>
            <w:r w:rsidRPr="00012DCD">
              <w:rPr>
                <w:lang w:val="en-GB"/>
              </w:rPr>
              <w:t xml:space="preserve">unit of </w:t>
            </w:r>
            <w:r w:rsidR="00AD656D">
              <w:rPr>
                <w:lang w:val="en-GB"/>
              </w:rPr>
              <w:t xml:space="preserve">nominal value. </w:t>
            </w:r>
            <w:r w:rsidRPr="00012DCD">
              <w:rPr>
                <w:lang w:val="en-GB"/>
              </w:rPr>
              <w:t xml:space="preserve">This means dividing it by 100, which is the nominal value of the </w:t>
            </w:r>
            <w:r w:rsidR="00A15111">
              <w:rPr>
                <w:lang w:val="en-GB"/>
              </w:rPr>
              <w:t xml:space="preserve">quoted size of the bond. </w:t>
            </w:r>
            <w:r w:rsidR="00AD656D">
              <w:rPr>
                <w:lang w:val="en-GB"/>
              </w:rPr>
              <w:t>So, t</w:t>
            </w:r>
            <w:r w:rsidRPr="00012DCD">
              <w:rPr>
                <w:lang w:val="en-GB"/>
              </w:rPr>
              <w:t xml:space="preserve">he </w:t>
            </w:r>
            <w:r w:rsidR="00AD656D">
              <w:rPr>
                <w:lang w:val="en-GB"/>
              </w:rPr>
              <w:t xml:space="preserve">June </w:t>
            </w:r>
            <w:r w:rsidRPr="00012DCD">
              <w:rPr>
                <w:lang w:val="en-GB"/>
              </w:rPr>
              <w:t xml:space="preserve">price factor </w:t>
            </w:r>
            <w:r w:rsidR="00943D9B">
              <w:rPr>
                <w:lang w:val="en-GB"/>
              </w:rPr>
              <w:t>has been</w:t>
            </w:r>
            <w:r w:rsidR="00943D9B" w:rsidRPr="00012DCD">
              <w:rPr>
                <w:lang w:val="en-GB"/>
              </w:rPr>
              <w:t xml:space="preserve"> </w:t>
            </w:r>
            <w:r w:rsidR="00943D9B">
              <w:rPr>
                <w:lang w:val="en-GB"/>
              </w:rPr>
              <w:t>determined</w:t>
            </w:r>
            <w:r w:rsidR="001B4423">
              <w:rPr>
                <w:lang w:val="en-GB"/>
              </w:rPr>
              <w:t>.</w:t>
            </w:r>
          </w:p>
          <w:p w14:paraId="4A24BFE1" w14:textId="77777777" w:rsidR="00A15111" w:rsidRDefault="00A15111" w:rsidP="00B2285D">
            <w:pPr>
              <w:pStyle w:val="Odstavecseseznamem"/>
              <w:widowControl w:val="0"/>
              <w:suppressAutoHyphens/>
              <w:autoSpaceDN w:val="0"/>
              <w:spacing w:after="0" w:line="240" w:lineRule="auto"/>
              <w:ind w:left="709"/>
              <w:contextualSpacing w:val="0"/>
              <w:textAlignment w:val="baseline"/>
              <w:rPr>
                <w:lang w:val="en-GB"/>
              </w:rPr>
            </w:pPr>
          </w:p>
          <w:p w14:paraId="19BE24CC" w14:textId="4E87C887" w:rsidR="00012DCD" w:rsidRPr="00012DCD" w:rsidRDefault="00012DCD" w:rsidP="00B2285D">
            <w:pPr>
              <w:pStyle w:val="Odstavecseseznamem"/>
              <w:widowControl w:val="0"/>
              <w:suppressAutoHyphens/>
              <w:autoSpaceDN w:val="0"/>
              <w:spacing w:after="0" w:line="240" w:lineRule="auto"/>
              <w:ind w:left="709"/>
              <w:contextualSpacing w:val="0"/>
              <w:textAlignment w:val="baseline"/>
              <w:rPr>
                <w:lang w:val="en-GB"/>
              </w:rPr>
            </w:pPr>
            <w:r w:rsidRPr="00012DCD">
              <w:rPr>
                <w:lang w:val="en-GB"/>
              </w:rPr>
              <w:lastRenderedPageBreak/>
              <w:t>. . . . .</w:t>
            </w:r>
          </w:p>
          <w:p w14:paraId="689E8B0C" w14:textId="3E87234D" w:rsidR="00BF2641" w:rsidRPr="006011C6" w:rsidRDefault="00012DCD" w:rsidP="00B2285D">
            <w:pPr>
              <w:pStyle w:val="Odstavecseseznamem"/>
              <w:widowControl w:val="0"/>
              <w:suppressAutoHyphens/>
              <w:autoSpaceDN w:val="0"/>
              <w:spacing w:after="0" w:line="240" w:lineRule="auto"/>
              <w:ind w:left="709"/>
              <w:contextualSpacing w:val="0"/>
              <w:textAlignment w:val="baseline"/>
              <w:rPr>
                <w:lang w:val="en-GB"/>
              </w:rPr>
            </w:pPr>
            <w:r w:rsidRPr="00012DCD">
              <w:rPr>
                <w:lang w:val="en-GB"/>
              </w:rPr>
              <w:t>Let</w:t>
            </w:r>
            <w:r w:rsidR="001F1181">
              <w:rPr>
                <w:lang w:val="en-GB"/>
              </w:rPr>
              <w:t>’</w:t>
            </w:r>
            <w:r w:rsidRPr="00012DCD">
              <w:rPr>
                <w:lang w:val="en-GB"/>
              </w:rPr>
              <w:t xml:space="preserve">s </w:t>
            </w:r>
            <w:r w:rsidR="001F1181" w:rsidRPr="00012DCD">
              <w:rPr>
                <w:lang w:val="en-GB"/>
              </w:rPr>
              <w:t>re</w:t>
            </w:r>
            <w:r w:rsidR="001F1181">
              <w:rPr>
                <w:lang w:val="en-GB"/>
              </w:rPr>
              <w:t>view</w:t>
            </w:r>
            <w:r w:rsidR="001F1181" w:rsidRPr="00012DCD">
              <w:rPr>
                <w:lang w:val="en-GB"/>
              </w:rPr>
              <w:t xml:space="preserve"> </w:t>
            </w:r>
            <w:r w:rsidRPr="00012DCD">
              <w:rPr>
                <w:lang w:val="en-GB"/>
              </w:rPr>
              <w:t>the figure</w:t>
            </w:r>
            <w:r w:rsidR="001F1181" w:rsidRPr="00012DCD">
              <w:rPr>
                <w:lang w:val="en-GB"/>
              </w:rPr>
              <w:t>, called the price factor</w:t>
            </w:r>
            <w:r w:rsidR="001F1181">
              <w:rPr>
                <w:lang w:val="en-GB"/>
              </w:rPr>
              <w:t>,</w:t>
            </w:r>
            <w:r w:rsidRPr="00012DCD">
              <w:rPr>
                <w:lang w:val="en-GB"/>
              </w:rPr>
              <w:t xml:space="preserve"> </w:t>
            </w:r>
            <w:r w:rsidR="001F1181">
              <w:rPr>
                <w:lang w:val="en-GB"/>
              </w:rPr>
              <w:t>we arrived at</w:t>
            </w:r>
            <w:r w:rsidRPr="00012DCD">
              <w:rPr>
                <w:lang w:val="en-GB"/>
              </w:rPr>
              <w:t xml:space="preserve">. This is </w:t>
            </w:r>
            <w:r w:rsidR="001F1181">
              <w:rPr>
                <w:lang w:val="en-GB"/>
              </w:rPr>
              <w:t xml:space="preserve">the </w:t>
            </w:r>
            <w:r w:rsidR="00AD656D">
              <w:rPr>
                <w:lang w:val="en-GB"/>
              </w:rPr>
              <w:t xml:space="preserve">clean </w:t>
            </w:r>
            <w:r w:rsidRPr="00012DCD">
              <w:rPr>
                <w:lang w:val="en-GB"/>
              </w:rPr>
              <w:t xml:space="preserve">price </w:t>
            </w:r>
            <w:r w:rsidR="006011C6">
              <w:rPr>
                <w:lang w:val="en-GB"/>
              </w:rPr>
              <w:t xml:space="preserve">per </w:t>
            </w:r>
            <w:r w:rsidR="00AD656D">
              <w:rPr>
                <w:lang w:val="en-GB"/>
              </w:rPr>
              <w:t xml:space="preserve">one </w:t>
            </w:r>
            <w:r w:rsidRPr="00012DCD">
              <w:rPr>
                <w:lang w:val="en-GB"/>
              </w:rPr>
              <w:t xml:space="preserve">unit of </w:t>
            </w:r>
            <w:r w:rsidR="001F1181">
              <w:rPr>
                <w:lang w:val="en-GB"/>
              </w:rPr>
              <w:t xml:space="preserve">the </w:t>
            </w:r>
            <w:r w:rsidR="00AD656D">
              <w:rPr>
                <w:lang w:val="en-GB"/>
              </w:rPr>
              <w:t xml:space="preserve">bond’s </w:t>
            </w:r>
            <w:r w:rsidRPr="00012DCD">
              <w:rPr>
                <w:lang w:val="en-GB"/>
              </w:rPr>
              <w:t xml:space="preserve">nominal value at which the bond </w:t>
            </w:r>
            <w:r w:rsidR="00AD656D" w:rsidRPr="00012DCD">
              <w:rPr>
                <w:lang w:val="en-GB"/>
              </w:rPr>
              <w:t xml:space="preserve">at the beginning of June </w:t>
            </w:r>
            <w:r w:rsidR="008E2B75" w:rsidRPr="00012DCD">
              <w:rPr>
                <w:lang w:val="en-GB"/>
              </w:rPr>
              <w:t>offer</w:t>
            </w:r>
            <w:r w:rsidR="008E2B75">
              <w:rPr>
                <w:lang w:val="en-GB"/>
              </w:rPr>
              <w:t>ed</w:t>
            </w:r>
            <w:r w:rsidR="008E2B75" w:rsidRPr="00012DCD">
              <w:rPr>
                <w:lang w:val="en-GB"/>
              </w:rPr>
              <w:t xml:space="preserve"> </w:t>
            </w:r>
            <w:r w:rsidRPr="00012DCD">
              <w:rPr>
                <w:lang w:val="en-GB"/>
              </w:rPr>
              <w:t xml:space="preserve">a yield </w:t>
            </w:r>
            <w:r w:rsidR="00AD656D">
              <w:rPr>
                <w:lang w:val="en-GB"/>
              </w:rPr>
              <w:t xml:space="preserve">to maturity of </w:t>
            </w:r>
            <w:r w:rsidRPr="00012DCD">
              <w:rPr>
                <w:lang w:val="en-GB"/>
              </w:rPr>
              <w:t>7%.</w:t>
            </w:r>
          </w:p>
        </w:tc>
        <w:tc>
          <w:tcPr>
            <w:tcW w:w="4819" w:type="dxa"/>
            <w:shd w:val="clear" w:color="auto" w:fill="auto"/>
            <w:tcMar>
              <w:top w:w="0" w:type="dxa"/>
              <w:left w:w="108" w:type="dxa"/>
              <w:bottom w:w="0" w:type="dxa"/>
              <w:right w:w="108" w:type="dxa"/>
            </w:tcMar>
          </w:tcPr>
          <w:p w14:paraId="062ACA59" w14:textId="346F1C09" w:rsidR="007A5ACD" w:rsidRDefault="009E26E0" w:rsidP="002260B5">
            <w:pPr>
              <w:pStyle w:val="Odstavecseseznamem"/>
              <w:widowControl w:val="0"/>
              <w:numPr>
                <w:ilvl w:val="0"/>
                <w:numId w:val="13"/>
              </w:numPr>
              <w:suppressAutoHyphens/>
              <w:autoSpaceDN w:val="0"/>
              <w:spacing w:after="0" w:line="240" w:lineRule="auto"/>
              <w:ind w:left="284" w:hanging="284"/>
              <w:contextualSpacing w:val="0"/>
              <w:textAlignment w:val="baseline"/>
            </w:pPr>
            <w:r>
              <w:lastRenderedPageBreak/>
              <w:t xml:space="preserve">Potřeba </w:t>
            </w:r>
            <w:r w:rsidR="00850498">
              <w:t xml:space="preserve">mít </w:t>
            </w:r>
            <w:r w:rsidR="00822B11">
              <w:t xml:space="preserve">cenový či </w:t>
            </w:r>
            <w:r w:rsidR="0001234C">
              <w:t>konverzní</w:t>
            </w:r>
            <w:r w:rsidR="00850498">
              <w:t xml:space="preserve"> </w:t>
            </w:r>
            <w:r w:rsidR="000377C8">
              <w:t>fakt</w:t>
            </w:r>
            <w:r w:rsidR="0001234C">
              <w:t xml:space="preserve">or </w:t>
            </w:r>
            <w:r w:rsidR="000377C8">
              <w:t xml:space="preserve">vzniká vždy, </w:t>
            </w:r>
            <w:r w:rsidR="0001234C">
              <w:t xml:space="preserve">lze-li fyzické </w:t>
            </w:r>
            <w:r>
              <w:t xml:space="preserve">dodání </w:t>
            </w:r>
            <w:r w:rsidR="0001234C">
              <w:t xml:space="preserve">futuritního kontraktu </w:t>
            </w:r>
            <w:r w:rsidR="00850498">
              <w:t xml:space="preserve">provést </w:t>
            </w:r>
            <w:r w:rsidR="0001234C">
              <w:t>větší</w:t>
            </w:r>
            <w:r>
              <w:t xml:space="preserve">m </w:t>
            </w:r>
            <w:r w:rsidR="0001234C">
              <w:t>počt</w:t>
            </w:r>
            <w:r>
              <w:t xml:space="preserve">em </w:t>
            </w:r>
            <w:r w:rsidR="0001234C">
              <w:t xml:space="preserve">ne zcela homogenních aktiv. A to je </w:t>
            </w:r>
            <w:r>
              <w:t xml:space="preserve">přesně </w:t>
            </w:r>
            <w:r w:rsidR="0001234C">
              <w:t>případ dlouhodob</w:t>
            </w:r>
            <w:r w:rsidR="00151B46">
              <w:t xml:space="preserve">ých </w:t>
            </w:r>
            <w:r w:rsidR="0001234C">
              <w:t>úrokov</w:t>
            </w:r>
            <w:r w:rsidR="00151B46">
              <w:t xml:space="preserve">ých </w:t>
            </w:r>
            <w:r w:rsidR="0001234C">
              <w:t>futurit, jej</w:t>
            </w:r>
            <w:r w:rsidR="00151B46">
              <w:t xml:space="preserve">ichž </w:t>
            </w:r>
            <w:r w:rsidR="0001234C">
              <w:t>podkladovým aktivem j</w:t>
            </w:r>
            <w:r w:rsidR="00151B46">
              <w:t xml:space="preserve">sou </w:t>
            </w:r>
            <w:r w:rsidR="0001234C">
              <w:t>pomyslná obligace, zatímco fyzicky dodat lze pouze existující obligac</w:t>
            </w:r>
            <w:r>
              <w:t>e</w:t>
            </w:r>
            <w:r w:rsidR="0001234C">
              <w:t xml:space="preserve">. </w:t>
            </w:r>
            <w:r>
              <w:t xml:space="preserve">A nadto </w:t>
            </w:r>
            <w:r w:rsidR="0001234C">
              <w:t>každá z</w:t>
            </w:r>
            <w:r>
              <w:t xml:space="preserve"> </w:t>
            </w:r>
            <w:r w:rsidR="0001234C">
              <w:t xml:space="preserve">obligací </w:t>
            </w:r>
            <w:r>
              <w:t xml:space="preserve">způsobilých k dodání </w:t>
            </w:r>
            <w:r w:rsidR="0001234C">
              <w:t xml:space="preserve">je unikátní </w:t>
            </w:r>
            <w:r>
              <w:t xml:space="preserve">ve </w:t>
            </w:r>
            <w:r w:rsidR="0001234C">
              <w:t xml:space="preserve">svých </w:t>
            </w:r>
            <w:r>
              <w:t>vlastnostech.</w:t>
            </w:r>
          </w:p>
          <w:p w14:paraId="6B00C274" w14:textId="4A0F90D7" w:rsidR="000F32AE" w:rsidRDefault="0001234C" w:rsidP="00464A88">
            <w:pPr>
              <w:pStyle w:val="Odstavecseseznamem"/>
              <w:widowControl w:val="0"/>
              <w:numPr>
                <w:ilvl w:val="1"/>
                <w:numId w:val="74"/>
              </w:numPr>
              <w:suppressAutoHyphens/>
              <w:autoSpaceDN w:val="0"/>
              <w:spacing w:after="0" w:line="240" w:lineRule="auto"/>
              <w:ind w:left="709" w:hanging="425"/>
              <w:contextualSpacing w:val="0"/>
              <w:textAlignment w:val="baseline"/>
            </w:pPr>
            <w:r>
              <w:t>Způsob použit</w:t>
            </w:r>
            <w:r w:rsidR="000F32AE">
              <w:t>í</w:t>
            </w:r>
            <w:r>
              <w:t xml:space="preserve"> cenov</w:t>
            </w:r>
            <w:r w:rsidR="00057083">
              <w:t xml:space="preserve">ých </w:t>
            </w:r>
            <w:r>
              <w:t>faktor</w:t>
            </w:r>
            <w:r w:rsidR="00057083">
              <w:t>ů</w:t>
            </w:r>
            <w:r>
              <w:t xml:space="preserve"> je jednoduchý. </w:t>
            </w:r>
            <w:r w:rsidR="00057083">
              <w:t xml:space="preserve">Futuritní cena každé jednotlivé obligace je získána jako součin futuritní ceny kontraktu a cenového faktoru </w:t>
            </w:r>
            <w:r w:rsidR="003917F5">
              <w:t xml:space="preserve">příslušejícího dané obligaci. </w:t>
            </w:r>
            <w:r w:rsidR="000F32AE">
              <w:t xml:space="preserve">Cenový faktor je tedy jakýsi </w:t>
            </w:r>
            <w:r w:rsidR="003917F5">
              <w:t>můstek</w:t>
            </w:r>
            <w:r w:rsidR="000F32AE">
              <w:t xml:space="preserve">, </w:t>
            </w:r>
            <w:r w:rsidR="00A5742A">
              <w:t xml:space="preserve">který </w:t>
            </w:r>
            <w:r w:rsidR="003917F5">
              <w:t xml:space="preserve">propojuje </w:t>
            </w:r>
            <w:r w:rsidR="00A5742A">
              <w:t xml:space="preserve">futuritní cenu </w:t>
            </w:r>
            <w:r w:rsidR="003917F5">
              <w:t xml:space="preserve">fiktivní </w:t>
            </w:r>
            <w:r w:rsidR="00A5742A">
              <w:t>podkladové</w:t>
            </w:r>
            <w:r w:rsidR="003917F5">
              <w:t xml:space="preserve"> obligace se světem existujících obligací.</w:t>
            </w:r>
          </w:p>
          <w:p w14:paraId="296A8E5B" w14:textId="0A13C09E" w:rsidR="00A5742A" w:rsidRDefault="000F32AE" w:rsidP="00464A88">
            <w:pPr>
              <w:pStyle w:val="Odstavecseseznamem"/>
              <w:widowControl w:val="0"/>
              <w:numPr>
                <w:ilvl w:val="1"/>
                <w:numId w:val="74"/>
              </w:numPr>
              <w:suppressAutoHyphens/>
              <w:autoSpaceDN w:val="0"/>
              <w:spacing w:after="0" w:line="240" w:lineRule="auto"/>
              <w:ind w:left="709" w:hanging="425"/>
              <w:contextualSpacing w:val="0"/>
              <w:textAlignment w:val="baseline"/>
            </w:pPr>
            <w:r>
              <w:t>Jak se cenový faktor zjišťuje? Jeho velikost</w:t>
            </w:r>
            <w:r w:rsidR="003917F5">
              <w:t xml:space="preserve"> </w:t>
            </w:r>
            <w:r>
              <w:t xml:space="preserve">odpovídá na otázku, jaká by </w:t>
            </w:r>
            <w:r w:rsidR="000D4FBB">
              <w:t xml:space="preserve">musela být cena </w:t>
            </w:r>
            <w:r>
              <w:t xml:space="preserve">dané obligace, </w:t>
            </w:r>
            <w:r w:rsidR="000D4FBB">
              <w:t xml:space="preserve">aby její výnos do splatnosti byl stejný jako výnos podkladové </w:t>
            </w:r>
            <w:r w:rsidR="00850498">
              <w:t xml:space="preserve">pomyslné </w:t>
            </w:r>
            <w:r w:rsidR="000D4FBB">
              <w:t>obligace</w:t>
            </w:r>
            <w:r w:rsidR="00A5742A">
              <w:t xml:space="preserve">, což je v našem případě 7 %. </w:t>
            </w:r>
            <w:r w:rsidR="000D4FBB">
              <w:t>Navíc je požadováno, aby tato cena byla očištěna o narostlý úrok a byla v</w:t>
            </w:r>
            <w:r w:rsidR="00294823">
              <w:t xml:space="preserve">yjádřena </w:t>
            </w:r>
            <w:r w:rsidR="00A5742A">
              <w:t xml:space="preserve">na </w:t>
            </w:r>
            <w:r w:rsidR="000D4FBB">
              <w:t>jedn</w:t>
            </w:r>
            <w:r w:rsidR="00A5742A">
              <w:t>otk</w:t>
            </w:r>
            <w:r w:rsidR="00294823">
              <w:t xml:space="preserve">u </w:t>
            </w:r>
            <w:r w:rsidR="000D4FBB">
              <w:t>nominální hodnoty.</w:t>
            </w:r>
            <w:r w:rsidR="00A5742A">
              <w:t xml:space="preserve"> </w:t>
            </w:r>
          </w:p>
          <w:p w14:paraId="0DD326CF" w14:textId="77777777" w:rsidR="002260B5" w:rsidRDefault="002260B5" w:rsidP="007A5ACD">
            <w:pPr>
              <w:pStyle w:val="Odstavecseseznamem"/>
              <w:widowControl w:val="0"/>
              <w:suppressAutoHyphens/>
              <w:autoSpaceDN w:val="0"/>
              <w:spacing w:after="0" w:line="240" w:lineRule="auto"/>
              <w:ind w:left="284"/>
              <w:contextualSpacing w:val="0"/>
              <w:textAlignment w:val="baseline"/>
            </w:pPr>
          </w:p>
          <w:p w14:paraId="7F57A588" w14:textId="58BAB589" w:rsidR="00A5742A" w:rsidRPr="002260B5" w:rsidRDefault="00A5742A" w:rsidP="002260B5">
            <w:pPr>
              <w:pStyle w:val="Odstavecseseznamem"/>
              <w:widowControl w:val="0"/>
              <w:suppressAutoHyphens/>
              <w:autoSpaceDN w:val="0"/>
              <w:spacing w:after="0" w:line="240" w:lineRule="auto"/>
              <w:ind w:left="709"/>
              <w:contextualSpacing w:val="0"/>
              <w:textAlignment w:val="baseline"/>
              <w:rPr>
                <w:lang w:val="en-GB"/>
              </w:rPr>
            </w:pPr>
            <w:r>
              <w:t xml:space="preserve">. . . </w:t>
            </w:r>
            <w:r w:rsidRPr="002260B5">
              <w:rPr>
                <w:lang w:val="en-GB"/>
              </w:rPr>
              <w:t>. .</w:t>
            </w:r>
          </w:p>
          <w:p w14:paraId="662D2CC3" w14:textId="1C1E46F9" w:rsidR="00A073BB" w:rsidRDefault="00A5742A" w:rsidP="002260B5">
            <w:pPr>
              <w:pStyle w:val="Odstavecseseznamem"/>
              <w:widowControl w:val="0"/>
              <w:suppressAutoHyphens/>
              <w:autoSpaceDN w:val="0"/>
              <w:spacing w:after="0" w:line="240" w:lineRule="auto"/>
              <w:ind w:left="709"/>
              <w:contextualSpacing w:val="0"/>
              <w:textAlignment w:val="baseline"/>
            </w:pPr>
            <w:r w:rsidRPr="002260B5">
              <w:rPr>
                <w:lang w:val="en-GB"/>
              </w:rPr>
              <w:t xml:space="preserve">Takto pojatý cenový faktor </w:t>
            </w:r>
            <w:r w:rsidR="00294823" w:rsidRPr="002260B5">
              <w:rPr>
                <w:lang w:val="en-GB"/>
              </w:rPr>
              <w:t>s uspokojivou přesností</w:t>
            </w:r>
            <w:r w:rsidR="00294823">
              <w:t xml:space="preserve"> </w:t>
            </w:r>
            <w:r>
              <w:t xml:space="preserve">homogenizuje heterogenní množinu </w:t>
            </w:r>
            <w:r w:rsidR="005B69BF">
              <w:t xml:space="preserve">způsobilých </w:t>
            </w:r>
            <w:r>
              <w:t xml:space="preserve">obligací. </w:t>
            </w:r>
            <w:r w:rsidR="002260B5">
              <w:t xml:space="preserve">S </w:t>
            </w:r>
            <w:r w:rsidR="005B69BF">
              <w:t xml:space="preserve">jeho </w:t>
            </w:r>
            <w:r w:rsidR="002260B5">
              <w:t xml:space="preserve">korekcí </w:t>
            </w:r>
            <w:r w:rsidR="005B69BF">
              <w:t xml:space="preserve">totiž všechny </w:t>
            </w:r>
            <w:proofErr w:type="spellStart"/>
            <w:r w:rsidR="00A073BB">
              <w:t>dodatelné</w:t>
            </w:r>
            <w:proofErr w:type="spellEnd"/>
            <w:r w:rsidR="00A073BB">
              <w:t xml:space="preserve"> obligace </w:t>
            </w:r>
            <w:r w:rsidR="00294823">
              <w:t xml:space="preserve">slibují vydělat </w:t>
            </w:r>
            <w:r w:rsidR="00A073BB">
              <w:t>výnos do splatnosti</w:t>
            </w:r>
            <w:r w:rsidR="002260B5">
              <w:t xml:space="preserve"> 7 %</w:t>
            </w:r>
            <w:r w:rsidR="00A073BB">
              <w:t>. S</w:t>
            </w:r>
            <w:r w:rsidR="002260B5">
              <w:t xml:space="preserve"> odvoláním na vzorec </w:t>
            </w:r>
            <w:r w:rsidR="00A073BB">
              <w:t>pro oceňování obligací můžeme</w:t>
            </w:r>
            <w:r w:rsidR="00A024A2">
              <w:t xml:space="preserve"> </w:t>
            </w:r>
            <w:r w:rsidR="00A073BB">
              <w:t xml:space="preserve">usuzovat, že obligace s kupónem vyšším než 7 % budou mít </w:t>
            </w:r>
            <w:r w:rsidR="00A073BB">
              <w:lastRenderedPageBreak/>
              <w:t>cenový faktor větší než jedna. Kupón nižší než 7 % má naopak za následek cenový faktor menší než jedna.</w:t>
            </w:r>
          </w:p>
          <w:p w14:paraId="09EC2FE5" w14:textId="0BAB258D" w:rsidR="00AE287D" w:rsidRDefault="00AE287D" w:rsidP="00464A88">
            <w:pPr>
              <w:pStyle w:val="Odstavecseseznamem"/>
              <w:widowControl w:val="0"/>
              <w:numPr>
                <w:ilvl w:val="1"/>
                <w:numId w:val="74"/>
              </w:numPr>
              <w:suppressAutoHyphens/>
              <w:autoSpaceDN w:val="0"/>
              <w:spacing w:after="0" w:line="240" w:lineRule="auto"/>
              <w:ind w:left="709" w:hanging="425"/>
              <w:contextualSpacing w:val="0"/>
              <w:textAlignment w:val="baseline"/>
            </w:pPr>
            <w:r>
              <w:t>Cen</w:t>
            </w:r>
            <w:r w:rsidR="00A024A2">
              <w:t xml:space="preserve">a </w:t>
            </w:r>
            <w:r>
              <w:t xml:space="preserve">obligace </w:t>
            </w:r>
            <w:r w:rsidR="00A024A2">
              <w:t xml:space="preserve">se </w:t>
            </w:r>
            <w:r>
              <w:t>nal</w:t>
            </w:r>
            <w:r w:rsidR="00A024A2">
              <w:t xml:space="preserve">ézá </w:t>
            </w:r>
            <w:r>
              <w:t xml:space="preserve">diskontováním jejího hotovostního toku. </w:t>
            </w:r>
            <w:r w:rsidR="00525B2A">
              <w:t>J</w:t>
            </w:r>
            <w:r>
              <w:t xml:space="preserve">e třeba </w:t>
            </w:r>
            <w:r w:rsidR="00FD008B">
              <w:t xml:space="preserve">si zapamatovat, že </w:t>
            </w:r>
            <w:r w:rsidR="00DF79F7">
              <w:t xml:space="preserve">diskontování za účelem nalezení cenového faktoru se vždy provádí k </w:t>
            </w:r>
            <w:r>
              <w:t>začát</w:t>
            </w:r>
            <w:r w:rsidR="00A024A2">
              <w:t xml:space="preserve">ku </w:t>
            </w:r>
            <w:r>
              <w:t xml:space="preserve">dodacího měsíce. Každá obligace </w:t>
            </w:r>
            <w:r w:rsidR="007270B8">
              <w:t xml:space="preserve">má </w:t>
            </w:r>
            <w:r>
              <w:t>tudíž tolik různých cenových faktorů, kolik dodacích měsíců daný futuritní kontrakt</w:t>
            </w:r>
            <w:r w:rsidR="00151B46">
              <w:t xml:space="preserve"> nabízí</w:t>
            </w:r>
            <w:r>
              <w:t>.</w:t>
            </w:r>
            <w:r w:rsidR="00525B2A">
              <w:t xml:space="preserve"> Cenové faktory zůstávají stejné po celou dobu dodacího cyklu.</w:t>
            </w:r>
          </w:p>
          <w:p w14:paraId="254947AB" w14:textId="3DD56337" w:rsidR="00BF2641" w:rsidRPr="008D2514" w:rsidRDefault="00AE287D" w:rsidP="00464A88">
            <w:pPr>
              <w:pStyle w:val="Odstavecseseznamem"/>
              <w:widowControl w:val="0"/>
              <w:numPr>
                <w:ilvl w:val="1"/>
                <w:numId w:val="74"/>
              </w:numPr>
              <w:suppressAutoHyphens/>
              <w:autoSpaceDN w:val="0"/>
              <w:spacing w:after="0" w:line="240" w:lineRule="auto"/>
              <w:ind w:left="709" w:hanging="425"/>
              <w:contextualSpacing w:val="0"/>
              <w:textAlignment w:val="baseline"/>
            </w:pPr>
            <w:r>
              <w:t xml:space="preserve">A nakonec ještě jedna technická poznámka. Cenové faktory jsou </w:t>
            </w:r>
            <w:r w:rsidR="00525B2A">
              <w:t xml:space="preserve">vyčíslovány </w:t>
            </w:r>
            <w:r>
              <w:t>a publikovány</w:t>
            </w:r>
            <w:r w:rsidR="00525B2A">
              <w:t xml:space="preserve"> </w:t>
            </w:r>
            <w:proofErr w:type="spellStart"/>
            <w:r w:rsidR="00525B2A">
              <w:t>futuritní</w:t>
            </w:r>
            <w:r w:rsidR="00151B46">
              <w:t>mi</w:t>
            </w:r>
            <w:proofErr w:type="spellEnd"/>
            <w:r w:rsidR="00525B2A">
              <w:t xml:space="preserve"> </w:t>
            </w:r>
            <w:r>
              <w:t>burz</w:t>
            </w:r>
            <w:r w:rsidR="00151B46">
              <w:t>ami</w:t>
            </w:r>
            <w:r w:rsidR="00525B2A">
              <w:t>.</w:t>
            </w:r>
          </w:p>
          <w:p w14:paraId="074F2BB7" w14:textId="77777777" w:rsidR="00725305" w:rsidRPr="008D2514" w:rsidRDefault="00725305" w:rsidP="00EF5D00">
            <w:pPr>
              <w:pStyle w:val="Odstavecseseznamem"/>
              <w:widowControl w:val="0"/>
              <w:suppressAutoHyphens/>
              <w:autoSpaceDN w:val="0"/>
              <w:spacing w:after="0" w:line="240" w:lineRule="auto"/>
              <w:ind w:left="284"/>
              <w:contextualSpacing w:val="0"/>
              <w:textAlignment w:val="baseline"/>
            </w:pPr>
          </w:p>
          <w:p w14:paraId="1C68AF26" w14:textId="20247D14" w:rsidR="00055F6C" w:rsidRDefault="001A57D3" w:rsidP="00464A88">
            <w:pPr>
              <w:pStyle w:val="Odstavecseseznamem"/>
              <w:widowControl w:val="0"/>
              <w:numPr>
                <w:ilvl w:val="0"/>
                <w:numId w:val="74"/>
              </w:numPr>
              <w:suppressAutoHyphens/>
              <w:autoSpaceDN w:val="0"/>
              <w:spacing w:after="0" w:line="240" w:lineRule="auto"/>
              <w:ind w:left="284" w:hanging="284"/>
              <w:contextualSpacing w:val="0"/>
              <w:textAlignment w:val="baseline"/>
            </w:pPr>
            <w:r>
              <w:t>Přistupme k ilustrativnímu výpočtu cenového faktoru. Z</w:t>
            </w:r>
            <w:r w:rsidR="00790A44">
              <w:t xml:space="preserve">e zobrazené </w:t>
            </w:r>
            <w:r w:rsidR="00891782">
              <w:t xml:space="preserve">časové osy </w:t>
            </w:r>
            <w:r>
              <w:t>jsme odstranil</w:t>
            </w:r>
            <w:r w:rsidR="00891782">
              <w:t>i</w:t>
            </w:r>
            <w:r>
              <w:t xml:space="preserve"> nepotřebné údaje a ponechali jsme zde ty, které </w:t>
            </w:r>
            <w:r w:rsidR="007270B8">
              <w:t>potřebujeme.</w:t>
            </w:r>
          </w:p>
          <w:p w14:paraId="38F233CA" w14:textId="23ABE954" w:rsidR="00891782" w:rsidRDefault="00790A44" w:rsidP="00464A88">
            <w:pPr>
              <w:pStyle w:val="Odstavecseseznamem"/>
              <w:widowControl w:val="0"/>
              <w:numPr>
                <w:ilvl w:val="0"/>
                <w:numId w:val="76"/>
              </w:numPr>
              <w:suppressAutoHyphens/>
              <w:autoSpaceDN w:val="0"/>
              <w:spacing w:after="0" w:line="240" w:lineRule="auto"/>
              <w:ind w:left="709" w:hanging="425"/>
              <w:contextualSpacing w:val="0"/>
              <w:textAlignment w:val="baseline"/>
            </w:pPr>
            <w:r>
              <w:t xml:space="preserve">Cenový faktor nalezneme pomocí dobře známé formule pro oceňování obligací. Takže </w:t>
            </w:r>
            <w:r w:rsidR="00235C2B">
              <w:t xml:space="preserve">v prvním kroku spočítáme </w:t>
            </w:r>
            <w:r w:rsidR="00891782">
              <w:t xml:space="preserve">současnou hodnotu hotovostního toku v okamžiku </w:t>
            </w:r>
            <w:r>
              <w:t xml:space="preserve">nejbližší budoucí výplaty kupónu. </w:t>
            </w:r>
            <w:r w:rsidR="00891782">
              <w:t xml:space="preserve">V tomto </w:t>
            </w:r>
            <w:r>
              <w:t xml:space="preserve">bodě </w:t>
            </w:r>
            <w:r w:rsidR="00891782">
              <w:t xml:space="preserve">má obligace </w:t>
            </w:r>
            <w:r w:rsidR="00DB510D">
              <w:t xml:space="preserve">11 </w:t>
            </w:r>
            <w:r w:rsidR="00891782">
              <w:t xml:space="preserve">let do splatnosti čili 22 pololetně vyplacených kupónů. Diskontujeme </w:t>
            </w:r>
            <w:r w:rsidR="00235C2B">
              <w:t xml:space="preserve">sazbou </w:t>
            </w:r>
            <w:r w:rsidR="00891782">
              <w:t>7 %, upravenou pro pololetní diskontování. Toto je výsledek</w:t>
            </w:r>
            <w:r w:rsidR="00266E1C">
              <w:t xml:space="preserve"> označený symbolem </w:t>
            </w:r>
            <w:r w:rsidR="00266E1C" w:rsidRPr="00266E1C">
              <w:rPr>
                <w:i/>
              </w:rPr>
              <w:t>P</w:t>
            </w:r>
            <w:r w:rsidR="00266E1C" w:rsidRPr="00266E1C">
              <w:rPr>
                <w:i/>
                <w:vertAlign w:val="subscript"/>
              </w:rPr>
              <w:t>AN</w:t>
            </w:r>
            <w:r w:rsidR="00891782">
              <w:t>.</w:t>
            </w:r>
          </w:p>
          <w:p w14:paraId="23F693D5" w14:textId="56056F9D" w:rsidR="00200BD7" w:rsidRDefault="00200BD7" w:rsidP="00464A88">
            <w:pPr>
              <w:pStyle w:val="Odstavecseseznamem"/>
              <w:widowControl w:val="0"/>
              <w:numPr>
                <w:ilvl w:val="0"/>
                <w:numId w:val="76"/>
              </w:numPr>
              <w:suppressAutoHyphens/>
              <w:autoSpaceDN w:val="0"/>
              <w:spacing w:after="0" w:line="240" w:lineRule="auto"/>
              <w:ind w:left="709" w:hanging="425"/>
              <w:contextualSpacing w:val="0"/>
              <w:textAlignment w:val="baseline"/>
            </w:pPr>
            <w:r>
              <w:t xml:space="preserve">V druhém kroku </w:t>
            </w:r>
            <w:r w:rsidR="007E40AF">
              <w:t xml:space="preserve">diskontujeme </w:t>
            </w:r>
            <w:r w:rsidR="00235C2B">
              <w:t xml:space="preserve">cenu </w:t>
            </w:r>
            <w:r w:rsidR="00235C2B" w:rsidRPr="00EA65AA">
              <w:rPr>
                <w:i/>
                <w:iCs/>
              </w:rPr>
              <w:t>P</w:t>
            </w:r>
            <w:r w:rsidR="00235C2B" w:rsidRPr="00EA65AA">
              <w:rPr>
                <w:i/>
                <w:iCs/>
                <w:vertAlign w:val="subscript"/>
              </w:rPr>
              <w:t>AN</w:t>
            </w:r>
            <w:r w:rsidR="00235C2B">
              <w:t xml:space="preserve"> </w:t>
            </w:r>
            <w:r>
              <w:t>k</w:t>
            </w:r>
            <w:r w:rsidR="007E40AF">
              <w:t> </w:t>
            </w:r>
            <w:r>
              <w:t>začát</w:t>
            </w:r>
            <w:r w:rsidR="007E40AF">
              <w:t xml:space="preserve">ku </w:t>
            </w:r>
            <w:r>
              <w:t>dodacího měsíce</w:t>
            </w:r>
            <w:r w:rsidR="00235C2B">
              <w:t xml:space="preserve">, jak to vyžaduje cenový faktor. </w:t>
            </w:r>
            <w:r w:rsidR="00EF6115">
              <w:t xml:space="preserve">Na diagramu vidíme, že </w:t>
            </w:r>
            <w:r w:rsidR="00235C2B">
              <w:t xml:space="preserve">musíme diskontovat zpět o </w:t>
            </w:r>
            <w:r>
              <w:t>170 dní.</w:t>
            </w:r>
            <w:r w:rsidR="00EF6115">
              <w:t xml:space="preserve"> Zapomenout nesmíme na </w:t>
            </w:r>
            <w:r w:rsidR="00266E1C">
              <w:t xml:space="preserve">listopadový </w:t>
            </w:r>
            <w:r w:rsidR="00EF6115">
              <w:t xml:space="preserve">kupón, který </w:t>
            </w:r>
            <w:r w:rsidR="00266E1C">
              <w:t>ne</w:t>
            </w:r>
            <w:r w:rsidR="007E40AF">
              <w:t xml:space="preserve">ní zahrnut v ceně </w:t>
            </w:r>
            <w:r w:rsidR="00266E1C" w:rsidRPr="00EA65AA">
              <w:rPr>
                <w:i/>
                <w:iCs/>
              </w:rPr>
              <w:t>P</w:t>
            </w:r>
            <w:r w:rsidR="00266E1C" w:rsidRPr="00EA65AA">
              <w:rPr>
                <w:i/>
                <w:iCs/>
                <w:vertAlign w:val="subscript"/>
              </w:rPr>
              <w:t>AN</w:t>
            </w:r>
            <w:r w:rsidR="00266E1C">
              <w:t>.</w:t>
            </w:r>
            <w:r w:rsidR="007E40AF">
              <w:t xml:space="preserve"> Toto je finální výsledek značený symbolem </w:t>
            </w:r>
            <w:r w:rsidR="007E40AF" w:rsidRPr="00EA65AA">
              <w:rPr>
                <w:i/>
                <w:iCs/>
              </w:rPr>
              <w:t>P</w:t>
            </w:r>
            <w:r w:rsidR="007E40AF" w:rsidRPr="00EA65AA">
              <w:rPr>
                <w:i/>
                <w:iCs/>
                <w:vertAlign w:val="subscript"/>
              </w:rPr>
              <w:t>D</w:t>
            </w:r>
            <w:r w:rsidR="007E40AF">
              <w:t>.</w:t>
            </w:r>
          </w:p>
          <w:p w14:paraId="2997C87B" w14:textId="77777777" w:rsidR="00B2285D" w:rsidRDefault="00B2285D" w:rsidP="00B2285D">
            <w:pPr>
              <w:pStyle w:val="Odstavecseseznamem"/>
              <w:widowControl w:val="0"/>
              <w:suppressAutoHyphens/>
              <w:autoSpaceDN w:val="0"/>
              <w:spacing w:after="0" w:line="240" w:lineRule="auto"/>
              <w:ind w:left="709"/>
              <w:contextualSpacing w:val="0"/>
              <w:textAlignment w:val="baseline"/>
            </w:pPr>
          </w:p>
          <w:p w14:paraId="1BB09F38" w14:textId="10EF41E7" w:rsidR="007E40AF" w:rsidRDefault="007E40AF" w:rsidP="00464A88">
            <w:pPr>
              <w:pStyle w:val="Odstavecseseznamem"/>
              <w:widowControl w:val="0"/>
              <w:numPr>
                <w:ilvl w:val="0"/>
                <w:numId w:val="76"/>
              </w:numPr>
              <w:suppressAutoHyphens/>
              <w:autoSpaceDN w:val="0"/>
              <w:spacing w:after="0" w:line="240" w:lineRule="auto"/>
              <w:ind w:left="709" w:hanging="425"/>
              <w:contextualSpacing w:val="0"/>
              <w:textAlignment w:val="baseline"/>
            </w:pPr>
            <w:r>
              <w:t xml:space="preserve">Řekli jsme si, že cenový faktor je </w:t>
            </w:r>
            <w:r w:rsidR="007270B8">
              <w:t xml:space="preserve">publikován </w:t>
            </w:r>
            <w:r>
              <w:t xml:space="preserve">na čisté bázi. Z ceny </w:t>
            </w:r>
            <w:r w:rsidRPr="00EA65AA">
              <w:rPr>
                <w:i/>
              </w:rPr>
              <w:t>P</w:t>
            </w:r>
            <w:r w:rsidRPr="00EA65AA">
              <w:rPr>
                <w:i/>
                <w:vertAlign w:val="subscript"/>
              </w:rPr>
              <w:t>D</w:t>
            </w:r>
            <w:r>
              <w:t xml:space="preserve"> proto musíme </w:t>
            </w:r>
            <w:r w:rsidR="00D32711">
              <w:t xml:space="preserve">odečíst kupón narostlý </w:t>
            </w:r>
            <w:r>
              <w:t xml:space="preserve">za 14 dní. Toto je </w:t>
            </w:r>
            <w:r w:rsidR="007270B8">
              <w:t xml:space="preserve">časový interval </w:t>
            </w:r>
            <w:r>
              <w:t xml:space="preserve">od </w:t>
            </w:r>
            <w:r w:rsidR="00D32711">
              <w:t xml:space="preserve">posledního </w:t>
            </w:r>
            <w:r>
              <w:t xml:space="preserve">kupónu do začátku dodacího měsíce. Dostáváme hodnotu značenou symbolem </w:t>
            </w:r>
            <w:r w:rsidRPr="00EA65AA">
              <w:rPr>
                <w:i/>
                <w:iCs/>
              </w:rPr>
              <w:t>P</w:t>
            </w:r>
            <w:r w:rsidRPr="00EA65AA">
              <w:rPr>
                <w:i/>
                <w:iCs/>
                <w:vertAlign w:val="subscript"/>
              </w:rPr>
              <w:t>C</w:t>
            </w:r>
            <w:r>
              <w:t>.</w:t>
            </w:r>
          </w:p>
          <w:p w14:paraId="103F9895" w14:textId="139AA3A5" w:rsidR="00C528A9" w:rsidRDefault="007E40AF" w:rsidP="00464A88">
            <w:pPr>
              <w:pStyle w:val="Odstavecseseznamem"/>
              <w:widowControl w:val="0"/>
              <w:numPr>
                <w:ilvl w:val="0"/>
                <w:numId w:val="76"/>
              </w:numPr>
              <w:suppressAutoHyphens/>
              <w:autoSpaceDN w:val="0"/>
              <w:spacing w:after="0" w:line="240" w:lineRule="auto"/>
              <w:ind w:left="709" w:hanging="425"/>
              <w:contextualSpacing w:val="0"/>
              <w:textAlignment w:val="baseline"/>
            </w:pPr>
            <w:r>
              <w:t xml:space="preserve">A nakonec </w:t>
            </w:r>
            <w:r w:rsidR="00C528A9">
              <w:t>obdržen</w:t>
            </w:r>
            <w:r w:rsidR="00AD656D">
              <w:t xml:space="preserve">á </w:t>
            </w:r>
            <w:r w:rsidR="00C528A9">
              <w:t>čist</w:t>
            </w:r>
            <w:r w:rsidR="00AD656D">
              <w:t xml:space="preserve">á </w:t>
            </w:r>
            <w:r w:rsidR="00C528A9">
              <w:t>cen</w:t>
            </w:r>
            <w:r w:rsidR="00AD656D">
              <w:t xml:space="preserve">a musí být </w:t>
            </w:r>
            <w:r w:rsidR="007270B8">
              <w:t xml:space="preserve">kalibrována </w:t>
            </w:r>
            <w:r w:rsidR="00C528A9">
              <w:t xml:space="preserve">na jednotku nominální hodnoty. To znamená vydělit jí číslem 100, což je nominální hodnota </w:t>
            </w:r>
            <w:r w:rsidR="00A15111">
              <w:t xml:space="preserve">kótované velikosti </w:t>
            </w:r>
            <w:r w:rsidR="00C528A9">
              <w:t xml:space="preserve">obligace. </w:t>
            </w:r>
            <w:r w:rsidR="00A15111">
              <w:t>Tím je červnový c</w:t>
            </w:r>
            <w:r w:rsidR="00C528A9">
              <w:t xml:space="preserve">enový faktor </w:t>
            </w:r>
            <w:r w:rsidR="00A15111">
              <w:t>stanoven</w:t>
            </w:r>
            <w:r w:rsidR="001B4423">
              <w:t>.</w:t>
            </w:r>
          </w:p>
          <w:p w14:paraId="49163792" w14:textId="77777777" w:rsidR="00C528A9" w:rsidRDefault="00C528A9" w:rsidP="00B2285D">
            <w:pPr>
              <w:pStyle w:val="Odstavecseseznamem"/>
              <w:widowControl w:val="0"/>
              <w:suppressAutoHyphens/>
              <w:autoSpaceDN w:val="0"/>
              <w:spacing w:after="0" w:line="240" w:lineRule="auto"/>
              <w:ind w:left="709"/>
              <w:contextualSpacing w:val="0"/>
              <w:textAlignment w:val="baseline"/>
            </w:pPr>
            <w:r>
              <w:lastRenderedPageBreak/>
              <w:t>. . . . .</w:t>
            </w:r>
          </w:p>
          <w:p w14:paraId="54CC6EA6" w14:textId="4E54A417" w:rsidR="00BF2641" w:rsidRPr="00D65114" w:rsidRDefault="00C528A9" w:rsidP="00B2285D">
            <w:pPr>
              <w:pStyle w:val="Odstavecseseznamem"/>
              <w:widowControl w:val="0"/>
              <w:suppressAutoHyphens/>
              <w:autoSpaceDN w:val="0"/>
              <w:spacing w:after="0" w:line="240" w:lineRule="auto"/>
              <w:ind w:left="709"/>
              <w:contextualSpacing w:val="0"/>
              <w:textAlignment w:val="baseline"/>
              <w:rPr>
                <w:lang w:val="en-GB"/>
              </w:rPr>
            </w:pPr>
            <w:r>
              <w:t>Zopakujme si interpretaci obdrženého čísla, nazývaného cenovým faktorem. Je to taková čistá cena za jednotku nominální hodnoty obligace, při níž tato obligace na začátku června nab</w:t>
            </w:r>
            <w:r w:rsidR="00DB510D">
              <w:t xml:space="preserve">ízela </w:t>
            </w:r>
            <w:r>
              <w:t>výnos do splatnosti 7 %.</w:t>
            </w:r>
          </w:p>
        </w:tc>
      </w:tr>
    </w:tbl>
    <w:p w14:paraId="295CCF81" w14:textId="77777777" w:rsidR="00DD1702" w:rsidRDefault="00BF2641">
      <w:pPr>
        <w:sectPr w:rsidR="00DD1702" w:rsidSect="00F7152D">
          <w:headerReference w:type="default" r:id="rId36"/>
          <w:type w:val="continuous"/>
          <w:pgSz w:w="11906" w:h="16838"/>
          <w:pgMar w:top="1418" w:right="851" w:bottom="1418" w:left="851" w:header="57" w:footer="624" w:gutter="0"/>
          <w:cols w:space="708"/>
          <w:docGrid w:linePitch="360"/>
        </w:sectPr>
      </w:pPr>
      <w:r>
        <w:lastRenderedPageBreak/>
        <w:br w:type="page"/>
      </w:r>
    </w:p>
    <w:p w14:paraId="30D9847B" w14:textId="53C9FC0B" w:rsidR="00BF2641" w:rsidRPr="008D165B" w:rsidRDefault="00BF2641" w:rsidP="00063430">
      <w:pPr>
        <w:spacing w:after="0" w:line="240" w:lineRule="auto"/>
        <w:ind w:left="284"/>
        <w:rPr>
          <w:color w:val="683104"/>
          <w:sz w:val="28"/>
          <w:szCs w:val="28"/>
          <w:lang w:val="en-GB"/>
        </w:rPr>
      </w:pPr>
      <w:bookmarkStart w:id="13" w:name="L11S12"/>
      <w:bookmarkEnd w:id="13"/>
      <w:r w:rsidRPr="008D165B">
        <w:rPr>
          <w:color w:val="683104"/>
          <w:sz w:val="28"/>
          <w:szCs w:val="28"/>
          <w:lang w:val="en-GB"/>
        </w:rPr>
        <w:lastRenderedPageBreak/>
        <w:t>L</w:t>
      </w:r>
      <w:r w:rsidR="00936EC8">
        <w:rPr>
          <w:color w:val="683104"/>
          <w:sz w:val="28"/>
          <w:szCs w:val="28"/>
          <w:lang w:val="en-GB"/>
        </w:rPr>
        <w:t>1</w:t>
      </w:r>
      <w:r w:rsidR="00A57399">
        <w:rPr>
          <w:color w:val="683104"/>
          <w:sz w:val="28"/>
          <w:szCs w:val="28"/>
          <w:lang w:val="en-GB"/>
        </w:rPr>
        <w:t>1</w:t>
      </w:r>
      <w:r w:rsidRPr="008D165B">
        <w:rPr>
          <w:color w:val="683104"/>
          <w:sz w:val="28"/>
          <w:szCs w:val="28"/>
          <w:lang w:val="en-GB"/>
        </w:rPr>
        <w:t>S12</w:t>
      </w:r>
    </w:p>
    <w:p w14:paraId="23BC2A3E" w14:textId="65E8A999" w:rsidR="00BF2641" w:rsidRDefault="00901823" w:rsidP="008D165B">
      <w:pPr>
        <w:jc w:val="center"/>
      </w:pPr>
      <w:r>
        <w:rPr>
          <w:noProof/>
        </w:rPr>
        <w:drawing>
          <wp:inline distT="0" distB="0" distL="0" distR="0" wp14:anchorId="6E92695C" wp14:editId="29BF429A">
            <wp:extent cx="2746800" cy="2059200"/>
            <wp:effectExtent l="0" t="0" r="0" b="0"/>
            <wp:docPr id="10" name="Grafický 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2746800" cy="2059200"/>
                    </a:xfrm>
                    <a:prstGeom prst="rect">
                      <a:avLst/>
                    </a:prstGeom>
                  </pic:spPr>
                </pic:pic>
              </a:graphicData>
            </a:graphic>
          </wp:inline>
        </w:drawing>
      </w:r>
    </w:p>
    <w:p w14:paraId="04AD51E9" w14:textId="77777777" w:rsidR="00BF2641" w:rsidRDefault="00BF2641" w:rsidP="008D165B">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641BC5D6" w14:textId="77777777" w:rsidTr="0014576C">
        <w:trPr>
          <w:jc w:val="center"/>
        </w:trPr>
        <w:tc>
          <w:tcPr>
            <w:tcW w:w="4819" w:type="dxa"/>
            <w:shd w:val="clear" w:color="auto" w:fill="auto"/>
            <w:tcMar>
              <w:top w:w="0" w:type="dxa"/>
              <w:left w:w="108" w:type="dxa"/>
              <w:bottom w:w="0" w:type="dxa"/>
              <w:right w:w="108" w:type="dxa"/>
            </w:tcMar>
          </w:tcPr>
          <w:p w14:paraId="3B61348F" w14:textId="78C2731A" w:rsidR="003A0E16" w:rsidRPr="003A0E16" w:rsidRDefault="007F76F4" w:rsidP="00797D94">
            <w:pPr>
              <w:pStyle w:val="Odstavecseseznamem"/>
              <w:widowControl w:val="0"/>
              <w:numPr>
                <w:ilvl w:val="0"/>
                <w:numId w:val="16"/>
              </w:numPr>
              <w:suppressAutoHyphens/>
              <w:autoSpaceDN w:val="0"/>
              <w:spacing w:after="0" w:line="240" w:lineRule="auto"/>
              <w:ind w:left="284" w:hanging="284"/>
              <w:contextualSpacing w:val="0"/>
              <w:textAlignment w:val="baseline"/>
              <w:rPr>
                <w:lang w:val="en-GB"/>
              </w:rPr>
            </w:pPr>
            <w:r>
              <w:rPr>
                <w:lang w:val="en-GB"/>
              </w:rPr>
              <w:t xml:space="preserve">The </w:t>
            </w:r>
            <w:r w:rsidR="0055375E">
              <w:rPr>
                <w:lang w:val="en-GB"/>
              </w:rPr>
              <w:t xml:space="preserve">physical </w:t>
            </w:r>
            <w:r>
              <w:rPr>
                <w:lang w:val="en-GB"/>
              </w:rPr>
              <w:t xml:space="preserve">delivery of a bond into </w:t>
            </w:r>
            <w:r w:rsidR="00800FF7">
              <w:rPr>
                <w:lang w:val="en-GB"/>
              </w:rPr>
              <w:t xml:space="preserve">a </w:t>
            </w:r>
            <w:r w:rsidR="00283AC8">
              <w:rPr>
                <w:lang w:val="en-GB"/>
              </w:rPr>
              <w:t xml:space="preserve">long-term </w:t>
            </w:r>
            <w:r w:rsidR="008E2B75">
              <w:rPr>
                <w:lang w:val="en-GB"/>
              </w:rPr>
              <w:t xml:space="preserve">interest </w:t>
            </w:r>
            <w:r>
              <w:rPr>
                <w:lang w:val="en-GB"/>
              </w:rPr>
              <w:t>rate future</w:t>
            </w:r>
            <w:r w:rsidR="00BF3FF6">
              <w:rPr>
                <w:lang w:val="en-GB"/>
              </w:rPr>
              <w:t>s</w:t>
            </w:r>
            <w:r>
              <w:rPr>
                <w:lang w:val="en-GB"/>
              </w:rPr>
              <w:t xml:space="preserve"> </w:t>
            </w:r>
            <w:r w:rsidR="00283AC8">
              <w:rPr>
                <w:lang w:val="en-GB"/>
              </w:rPr>
              <w:t xml:space="preserve">is inextricably linked to the </w:t>
            </w:r>
            <w:r w:rsidR="00B423D7">
              <w:rPr>
                <w:lang w:val="en-GB"/>
              </w:rPr>
              <w:t>“c</w:t>
            </w:r>
            <w:r w:rsidR="00283AC8">
              <w:rPr>
                <w:lang w:val="en-GB"/>
              </w:rPr>
              <w:t>ost</w:t>
            </w:r>
            <w:r w:rsidR="00B423D7">
              <w:rPr>
                <w:lang w:val="en-GB"/>
              </w:rPr>
              <w:t>-</w:t>
            </w:r>
            <w:r w:rsidR="00283AC8">
              <w:rPr>
                <w:lang w:val="en-GB"/>
              </w:rPr>
              <w:t>of</w:t>
            </w:r>
            <w:r w:rsidR="00B423D7">
              <w:rPr>
                <w:lang w:val="en-GB"/>
              </w:rPr>
              <w:t xml:space="preserve">-carry” </w:t>
            </w:r>
            <w:r>
              <w:rPr>
                <w:lang w:val="en-GB"/>
              </w:rPr>
              <w:t xml:space="preserve">transaction, for </w:t>
            </w:r>
            <w:r w:rsidR="003A0E16" w:rsidRPr="003A0E16">
              <w:rPr>
                <w:lang w:val="en-GB"/>
              </w:rPr>
              <w:t xml:space="preserve">which </w:t>
            </w:r>
            <w:r w:rsidR="00800FF7">
              <w:rPr>
                <w:lang w:val="en-GB"/>
              </w:rPr>
              <w:t>there is no</w:t>
            </w:r>
            <w:r w:rsidR="0055375E">
              <w:rPr>
                <w:lang w:val="en-GB"/>
              </w:rPr>
              <w:t xml:space="preserve"> fixed </w:t>
            </w:r>
            <w:r w:rsidR="003A0E16" w:rsidRPr="003A0E16">
              <w:rPr>
                <w:lang w:val="en-GB"/>
              </w:rPr>
              <w:t xml:space="preserve">Czech </w:t>
            </w:r>
            <w:r w:rsidR="00800FF7">
              <w:rPr>
                <w:lang w:val="en-GB"/>
              </w:rPr>
              <w:t>equivalent</w:t>
            </w:r>
            <w:r w:rsidR="00B9059E">
              <w:rPr>
                <w:lang w:val="en-GB"/>
              </w:rPr>
              <w:t xml:space="preserve">. </w:t>
            </w:r>
            <w:r w:rsidR="008B48FA">
              <w:rPr>
                <w:lang w:val="en-GB"/>
              </w:rPr>
              <w:t xml:space="preserve">The proposed translation is based on the fact that the </w:t>
            </w:r>
            <w:r w:rsidR="00751E55">
              <w:rPr>
                <w:lang w:val="en-GB"/>
              </w:rPr>
              <w:t xml:space="preserve">key </w:t>
            </w:r>
            <w:r w:rsidR="003A0E16" w:rsidRPr="003A0E16">
              <w:rPr>
                <w:lang w:val="en-GB"/>
              </w:rPr>
              <w:t xml:space="preserve">feature </w:t>
            </w:r>
            <w:r w:rsidR="008B48FA">
              <w:rPr>
                <w:lang w:val="en-GB"/>
              </w:rPr>
              <w:t xml:space="preserve">of this transaction </w:t>
            </w:r>
            <w:r w:rsidR="003A0E16" w:rsidRPr="003A0E16">
              <w:rPr>
                <w:lang w:val="en-GB"/>
              </w:rPr>
              <w:t xml:space="preserve">is the comparison of </w:t>
            </w:r>
            <w:r>
              <w:rPr>
                <w:lang w:val="en-GB"/>
              </w:rPr>
              <w:t xml:space="preserve">benefits </w:t>
            </w:r>
            <w:r w:rsidR="003A0E16" w:rsidRPr="003A0E16">
              <w:rPr>
                <w:lang w:val="en-GB"/>
              </w:rPr>
              <w:t xml:space="preserve">and costs </w:t>
            </w:r>
            <w:r>
              <w:rPr>
                <w:lang w:val="en-GB"/>
              </w:rPr>
              <w:t xml:space="preserve">stemming </w:t>
            </w:r>
            <w:r w:rsidR="00397208">
              <w:rPr>
                <w:lang w:val="en-GB"/>
              </w:rPr>
              <w:t xml:space="preserve">from </w:t>
            </w:r>
            <w:r w:rsidR="003A0E16" w:rsidRPr="003A0E16">
              <w:rPr>
                <w:lang w:val="en-GB"/>
              </w:rPr>
              <w:t xml:space="preserve">holding </w:t>
            </w:r>
            <w:r w:rsidR="00B9059E">
              <w:rPr>
                <w:lang w:val="en-GB"/>
              </w:rPr>
              <w:t xml:space="preserve">the delivered </w:t>
            </w:r>
            <w:r w:rsidR="005D0053">
              <w:rPr>
                <w:lang w:val="en-GB"/>
              </w:rPr>
              <w:t>asset.</w:t>
            </w:r>
          </w:p>
          <w:p w14:paraId="1B2A1E9A" w14:textId="77777777" w:rsidR="003A0E16" w:rsidRPr="00397208" w:rsidRDefault="003A0E16" w:rsidP="00397208">
            <w:pPr>
              <w:pStyle w:val="Odstavecseseznamem"/>
              <w:widowControl w:val="0"/>
              <w:suppressAutoHyphens/>
              <w:autoSpaceDN w:val="0"/>
              <w:spacing w:after="0" w:line="240" w:lineRule="auto"/>
              <w:ind w:left="284"/>
              <w:contextualSpacing w:val="0"/>
              <w:textAlignment w:val="baseline"/>
            </w:pPr>
            <w:r w:rsidRPr="003A0E16">
              <w:rPr>
                <w:lang w:val="en-GB"/>
              </w:rPr>
              <w:t xml:space="preserve">. . . </w:t>
            </w:r>
            <w:r w:rsidRPr="00397208">
              <w:t>. .</w:t>
            </w:r>
          </w:p>
          <w:p w14:paraId="1A0F2C0E" w14:textId="3B669FE2" w:rsidR="0055375E" w:rsidRDefault="003A0E16" w:rsidP="0055375E">
            <w:pPr>
              <w:pStyle w:val="Odstavecseseznamem"/>
              <w:widowControl w:val="0"/>
              <w:suppressAutoHyphens/>
              <w:autoSpaceDN w:val="0"/>
              <w:spacing w:after="0" w:line="240" w:lineRule="auto"/>
              <w:ind w:left="284"/>
              <w:contextualSpacing w:val="0"/>
              <w:textAlignment w:val="baseline"/>
              <w:rPr>
                <w:lang w:val="en-GB"/>
              </w:rPr>
            </w:pPr>
            <w:r w:rsidRPr="00397208">
              <w:rPr>
                <w:lang w:val="en-GB"/>
              </w:rPr>
              <w:t xml:space="preserve">Unfortunately, our </w:t>
            </w:r>
            <w:r w:rsidR="00800FF7">
              <w:rPr>
                <w:lang w:val="en-GB"/>
              </w:rPr>
              <w:t>discussion</w:t>
            </w:r>
            <w:r w:rsidR="00800FF7" w:rsidRPr="00397208">
              <w:rPr>
                <w:lang w:val="en-GB"/>
              </w:rPr>
              <w:t xml:space="preserve"> </w:t>
            </w:r>
            <w:r w:rsidR="00800FF7">
              <w:rPr>
                <w:lang w:val="en-GB"/>
              </w:rPr>
              <w:t xml:space="preserve">will have to borrow from the next lecture, which is about </w:t>
            </w:r>
            <w:r w:rsidRPr="00397208">
              <w:rPr>
                <w:lang w:val="en-GB"/>
              </w:rPr>
              <w:t xml:space="preserve">the </w:t>
            </w:r>
            <w:r w:rsidR="00283AC8">
              <w:rPr>
                <w:lang w:val="en-GB"/>
              </w:rPr>
              <w:t>cost-of</w:t>
            </w:r>
            <w:r w:rsidR="00397208">
              <w:rPr>
                <w:lang w:val="en-GB"/>
              </w:rPr>
              <w:t xml:space="preserve">-carry model </w:t>
            </w:r>
            <w:r w:rsidR="00800FF7">
              <w:rPr>
                <w:lang w:val="en-GB"/>
              </w:rPr>
              <w:t xml:space="preserve">and </w:t>
            </w:r>
            <w:r w:rsidR="00397208">
              <w:rPr>
                <w:lang w:val="en-GB"/>
              </w:rPr>
              <w:t>its valuation implications</w:t>
            </w:r>
            <w:r w:rsidR="006F31A3">
              <w:rPr>
                <w:lang w:val="en-GB"/>
              </w:rPr>
              <w:t>.</w:t>
            </w:r>
            <w:r w:rsidR="00800FF7">
              <w:rPr>
                <w:lang w:val="en-GB"/>
              </w:rPr>
              <w:t xml:space="preserve"> </w:t>
            </w:r>
            <w:r w:rsidR="006F31A3">
              <w:rPr>
                <w:lang w:val="en-GB"/>
              </w:rPr>
              <w:t xml:space="preserve">We cannot avoid this leap if we want to clarify all essentials </w:t>
            </w:r>
            <w:r w:rsidR="006F31A3" w:rsidRPr="00397208">
              <w:rPr>
                <w:lang w:val="en-GB"/>
              </w:rPr>
              <w:t>of long-term interest</w:t>
            </w:r>
            <w:r w:rsidR="006F31A3">
              <w:rPr>
                <w:lang w:val="en-GB"/>
              </w:rPr>
              <w:t xml:space="preserve"> </w:t>
            </w:r>
            <w:r w:rsidR="006F31A3" w:rsidRPr="00397208">
              <w:rPr>
                <w:lang w:val="en-GB"/>
              </w:rPr>
              <w:t>rate futures</w:t>
            </w:r>
            <w:r w:rsidRPr="00397208">
              <w:rPr>
                <w:lang w:val="en-GB"/>
              </w:rPr>
              <w:t>.</w:t>
            </w:r>
          </w:p>
          <w:p w14:paraId="6B10697B" w14:textId="77777777" w:rsidR="00267F31" w:rsidRPr="00267F31" w:rsidRDefault="00267F31" w:rsidP="00267F31">
            <w:pPr>
              <w:widowControl w:val="0"/>
              <w:suppressAutoHyphens/>
              <w:autoSpaceDN w:val="0"/>
              <w:spacing w:after="0" w:line="240" w:lineRule="auto"/>
              <w:textAlignment w:val="baseline"/>
              <w:rPr>
                <w:lang w:val="en-GB"/>
              </w:rPr>
            </w:pPr>
          </w:p>
          <w:p w14:paraId="78F68767" w14:textId="77777777" w:rsidR="00267F31" w:rsidRDefault="00267F31" w:rsidP="00267F31">
            <w:pPr>
              <w:pStyle w:val="Odstavecseseznamem"/>
              <w:widowControl w:val="0"/>
              <w:numPr>
                <w:ilvl w:val="0"/>
                <w:numId w:val="16"/>
              </w:numPr>
              <w:suppressAutoHyphens/>
              <w:autoSpaceDN w:val="0"/>
              <w:spacing w:after="0" w:line="240" w:lineRule="auto"/>
              <w:ind w:left="284" w:hanging="284"/>
              <w:contextualSpacing w:val="0"/>
              <w:textAlignment w:val="baseline"/>
              <w:rPr>
                <w:lang w:val="en-GB"/>
              </w:rPr>
            </w:pPr>
            <w:r>
              <w:rPr>
                <w:lang w:val="en-GB"/>
              </w:rPr>
              <w:t xml:space="preserve">So, what you need to know about the </w:t>
            </w:r>
            <w:r w:rsidR="005A4F99" w:rsidRPr="005A4F99">
              <w:rPr>
                <w:lang w:val="en-GB"/>
              </w:rPr>
              <w:t>c</w:t>
            </w:r>
            <w:r w:rsidR="00283AC8">
              <w:rPr>
                <w:lang w:val="en-GB"/>
              </w:rPr>
              <w:t>ost-of-</w:t>
            </w:r>
            <w:r w:rsidR="005A4F99" w:rsidRPr="005A4F99">
              <w:rPr>
                <w:lang w:val="en-GB"/>
              </w:rPr>
              <w:t xml:space="preserve">carry </w:t>
            </w:r>
            <w:r w:rsidR="003A0E16" w:rsidRPr="005A4F99">
              <w:rPr>
                <w:lang w:val="en-GB"/>
              </w:rPr>
              <w:t>transaction</w:t>
            </w:r>
            <w:r>
              <w:rPr>
                <w:lang w:val="en-GB"/>
              </w:rPr>
              <w:t>.</w:t>
            </w:r>
          </w:p>
          <w:p w14:paraId="1B3CC2DC" w14:textId="566161B5" w:rsidR="003A0E16" w:rsidRPr="00267F31" w:rsidRDefault="00267F31" w:rsidP="00267F31">
            <w:pPr>
              <w:pStyle w:val="Odstavecseseznamem"/>
              <w:widowControl w:val="0"/>
              <w:numPr>
                <w:ilvl w:val="0"/>
                <w:numId w:val="80"/>
              </w:numPr>
              <w:suppressAutoHyphens/>
              <w:autoSpaceDN w:val="0"/>
              <w:spacing w:after="0" w:line="240" w:lineRule="auto"/>
              <w:ind w:left="709" w:hanging="425"/>
              <w:contextualSpacing w:val="0"/>
              <w:textAlignment w:val="baseline"/>
              <w:rPr>
                <w:lang w:val="en-GB"/>
              </w:rPr>
            </w:pPr>
            <w:r>
              <w:rPr>
                <w:lang w:val="en-GB"/>
              </w:rPr>
              <w:t xml:space="preserve">This trading strategy is used by </w:t>
            </w:r>
            <w:r w:rsidR="003A0E16" w:rsidRPr="005A4F99">
              <w:rPr>
                <w:lang w:val="en-GB"/>
              </w:rPr>
              <w:t xml:space="preserve">the short </w:t>
            </w:r>
            <w:r w:rsidR="005A4F99" w:rsidRPr="005A4F99">
              <w:rPr>
                <w:lang w:val="en-GB"/>
              </w:rPr>
              <w:t>when deliver</w:t>
            </w:r>
            <w:r>
              <w:rPr>
                <w:lang w:val="en-GB"/>
              </w:rPr>
              <w:t>ing</w:t>
            </w:r>
            <w:r w:rsidR="005A4F99" w:rsidRPr="005A4F99">
              <w:rPr>
                <w:lang w:val="en-GB"/>
              </w:rPr>
              <w:t xml:space="preserve"> </w:t>
            </w:r>
            <w:r w:rsidR="003A0E16" w:rsidRPr="005A4F99">
              <w:rPr>
                <w:lang w:val="en-GB"/>
              </w:rPr>
              <w:t xml:space="preserve">the </w:t>
            </w:r>
            <w:r w:rsidR="005A4F99" w:rsidRPr="005A4F99">
              <w:rPr>
                <w:lang w:val="en-GB"/>
              </w:rPr>
              <w:t xml:space="preserve">selected </w:t>
            </w:r>
            <w:r w:rsidR="003A0E16" w:rsidRPr="005A4F99">
              <w:rPr>
                <w:lang w:val="en-GB"/>
              </w:rPr>
              <w:t xml:space="preserve">bond to the long. This is </w:t>
            </w:r>
            <w:r>
              <w:rPr>
                <w:lang w:val="en-GB"/>
              </w:rPr>
              <w:t xml:space="preserve">its </w:t>
            </w:r>
            <w:r w:rsidR="003A0E16" w:rsidRPr="005A4F99">
              <w:rPr>
                <w:lang w:val="en-GB"/>
              </w:rPr>
              <w:t>scheme</w:t>
            </w:r>
            <w:r>
              <w:rPr>
                <w:lang w:val="en-GB"/>
              </w:rPr>
              <w:t>.</w:t>
            </w:r>
            <w:r w:rsidR="0055375E">
              <w:rPr>
                <w:lang w:val="en-GB"/>
              </w:rPr>
              <w:t xml:space="preserve"> </w:t>
            </w:r>
            <w:r w:rsidR="003A0E16" w:rsidRPr="005A4F99">
              <w:rPr>
                <w:lang w:val="en-GB"/>
              </w:rPr>
              <w:t xml:space="preserve">We see that it consists of a number of sub-steps, which we will </w:t>
            </w:r>
            <w:r w:rsidR="00800FF7">
              <w:rPr>
                <w:lang w:val="en-GB"/>
              </w:rPr>
              <w:t xml:space="preserve">now </w:t>
            </w:r>
            <w:r w:rsidR="003A0E16" w:rsidRPr="005A4F99">
              <w:rPr>
                <w:lang w:val="en-GB"/>
              </w:rPr>
              <w:t>describe.</w:t>
            </w:r>
          </w:p>
          <w:p w14:paraId="050C43AC" w14:textId="70EE2DD3" w:rsidR="003A0E16" w:rsidRDefault="003A0E16" w:rsidP="00267F31">
            <w:pPr>
              <w:pStyle w:val="Odstavecseseznamem"/>
              <w:widowControl w:val="0"/>
              <w:numPr>
                <w:ilvl w:val="0"/>
                <w:numId w:val="80"/>
              </w:numPr>
              <w:suppressAutoHyphens/>
              <w:autoSpaceDN w:val="0"/>
              <w:spacing w:after="0" w:line="240" w:lineRule="auto"/>
              <w:ind w:left="709" w:hanging="425"/>
              <w:contextualSpacing w:val="0"/>
              <w:textAlignment w:val="baseline"/>
              <w:rPr>
                <w:lang w:val="en-GB"/>
              </w:rPr>
            </w:pPr>
            <w:r w:rsidRPr="005A4F99">
              <w:rPr>
                <w:lang w:val="en-GB"/>
              </w:rPr>
              <w:t>Step 1. The short takes out a</w:t>
            </w:r>
            <w:r w:rsidR="005A4F99" w:rsidRPr="005A4F99">
              <w:rPr>
                <w:lang w:val="en-GB"/>
              </w:rPr>
              <w:t xml:space="preserve"> loan on the </w:t>
            </w:r>
            <w:r w:rsidRPr="005A4F99">
              <w:rPr>
                <w:lang w:val="en-GB"/>
              </w:rPr>
              <w:t>money market.</w:t>
            </w:r>
          </w:p>
          <w:p w14:paraId="7C60E605" w14:textId="5DFFB38D" w:rsidR="00267F31" w:rsidRPr="005A4F99" w:rsidRDefault="00267F31" w:rsidP="00267F31">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428CD77B" w14:textId="24D6A1D1" w:rsidR="003A0E16" w:rsidRDefault="003A0E16" w:rsidP="005A4F99">
            <w:pPr>
              <w:pStyle w:val="Odstavecseseznamem"/>
              <w:widowControl w:val="0"/>
              <w:suppressAutoHyphens/>
              <w:autoSpaceDN w:val="0"/>
              <w:spacing w:after="0" w:line="240" w:lineRule="auto"/>
              <w:ind w:left="709"/>
              <w:contextualSpacing w:val="0"/>
              <w:textAlignment w:val="baseline"/>
              <w:rPr>
                <w:lang w:val="en-GB"/>
              </w:rPr>
            </w:pPr>
            <w:r w:rsidRPr="005A4F99">
              <w:rPr>
                <w:lang w:val="en-GB"/>
              </w:rPr>
              <w:t>Step 2. The loan is used to purchase a bond</w:t>
            </w:r>
            <w:r w:rsidR="005A4F99">
              <w:rPr>
                <w:lang w:val="en-GB"/>
              </w:rPr>
              <w:t>,</w:t>
            </w:r>
            <w:r w:rsidRPr="005A4F99">
              <w:rPr>
                <w:lang w:val="en-GB"/>
              </w:rPr>
              <w:t xml:space="preserve"> </w:t>
            </w:r>
            <w:r w:rsidR="005A4F99" w:rsidRPr="005A4F99">
              <w:rPr>
                <w:lang w:val="en-GB"/>
              </w:rPr>
              <w:t>eligible for delivery</w:t>
            </w:r>
            <w:r w:rsidR="005A4F99">
              <w:rPr>
                <w:lang w:val="en-GB"/>
              </w:rPr>
              <w:t>, on the bond market.</w:t>
            </w:r>
          </w:p>
          <w:p w14:paraId="590AA82A" w14:textId="5514B893" w:rsidR="002779B0" w:rsidRPr="005A4F99" w:rsidRDefault="002779B0" w:rsidP="005A4F99">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303353CA" w14:textId="6F244B75" w:rsidR="003A0E16" w:rsidRPr="005A4F99" w:rsidRDefault="003A0E16" w:rsidP="005A4F99">
            <w:pPr>
              <w:pStyle w:val="Odstavecseseznamem"/>
              <w:widowControl w:val="0"/>
              <w:suppressAutoHyphens/>
              <w:autoSpaceDN w:val="0"/>
              <w:spacing w:after="0" w:line="240" w:lineRule="auto"/>
              <w:ind w:left="709"/>
              <w:contextualSpacing w:val="0"/>
              <w:textAlignment w:val="baseline"/>
              <w:rPr>
                <w:lang w:val="en-GB"/>
              </w:rPr>
            </w:pPr>
            <w:r w:rsidRPr="005A4F99">
              <w:rPr>
                <w:lang w:val="en-GB"/>
              </w:rPr>
              <w:t xml:space="preserve">Step 3. The short becomes the </w:t>
            </w:r>
            <w:r w:rsidR="005A4F99">
              <w:rPr>
                <w:lang w:val="en-GB"/>
              </w:rPr>
              <w:t xml:space="preserve">owner of the </w:t>
            </w:r>
            <w:r w:rsidRPr="005A4F99">
              <w:rPr>
                <w:lang w:val="en-GB"/>
              </w:rPr>
              <w:t>bond.</w:t>
            </w:r>
          </w:p>
          <w:p w14:paraId="3C223883" w14:textId="77777777" w:rsidR="003A0E16" w:rsidRPr="005A4F99" w:rsidRDefault="003A0E16" w:rsidP="005A4F99">
            <w:pPr>
              <w:pStyle w:val="Odstavecseseznamem"/>
              <w:widowControl w:val="0"/>
              <w:suppressAutoHyphens/>
              <w:autoSpaceDN w:val="0"/>
              <w:spacing w:after="0" w:line="240" w:lineRule="auto"/>
              <w:ind w:left="709"/>
              <w:contextualSpacing w:val="0"/>
              <w:textAlignment w:val="baseline"/>
            </w:pPr>
            <w:r w:rsidRPr="005A4F99">
              <w:t>. . . . .</w:t>
            </w:r>
          </w:p>
          <w:p w14:paraId="565E903E" w14:textId="44398575" w:rsidR="00096BFD" w:rsidRDefault="00AD73C4" w:rsidP="005A4F99">
            <w:pPr>
              <w:pStyle w:val="Odstavecseseznamem"/>
              <w:widowControl w:val="0"/>
              <w:suppressAutoHyphens/>
              <w:autoSpaceDN w:val="0"/>
              <w:spacing w:after="0" w:line="240" w:lineRule="auto"/>
              <w:ind w:left="709"/>
              <w:contextualSpacing w:val="0"/>
              <w:textAlignment w:val="baseline"/>
              <w:rPr>
                <w:lang w:val="en-GB"/>
              </w:rPr>
            </w:pPr>
            <w:r w:rsidRPr="00AB40E7">
              <w:rPr>
                <w:lang w:val="en-GB"/>
              </w:rPr>
              <w:t>Th</w:t>
            </w:r>
            <w:r>
              <w:rPr>
                <w:lang w:val="en-GB"/>
              </w:rPr>
              <w:t>is is followed by</w:t>
            </w:r>
            <w:r w:rsidRPr="00AB40E7">
              <w:rPr>
                <w:lang w:val="en-GB"/>
              </w:rPr>
              <w:t xml:space="preserve"> </w:t>
            </w:r>
            <w:r w:rsidR="005A4F99" w:rsidRPr="00AB40E7">
              <w:rPr>
                <w:lang w:val="en-GB"/>
              </w:rPr>
              <w:t xml:space="preserve">a </w:t>
            </w:r>
            <w:r w:rsidR="00B9059E">
              <w:rPr>
                <w:lang w:val="en-GB"/>
              </w:rPr>
              <w:t xml:space="preserve">period of </w:t>
            </w:r>
            <w:r w:rsidR="00AB40E7" w:rsidRPr="00AB40E7">
              <w:rPr>
                <w:lang w:val="en-GB"/>
              </w:rPr>
              <w:t>holding</w:t>
            </w:r>
            <w:r w:rsidR="005A4F99" w:rsidRPr="00AB40E7">
              <w:rPr>
                <w:lang w:val="en-GB"/>
              </w:rPr>
              <w:t xml:space="preserve"> </w:t>
            </w:r>
            <w:r w:rsidR="00B9059E">
              <w:rPr>
                <w:lang w:val="en-GB"/>
              </w:rPr>
              <w:t>the bond</w:t>
            </w:r>
            <w:r w:rsidR="00AB40E7" w:rsidRPr="00AB40E7">
              <w:rPr>
                <w:lang w:val="en-GB"/>
              </w:rPr>
              <w:t xml:space="preserve">. </w:t>
            </w:r>
          </w:p>
          <w:p w14:paraId="4C0A0596" w14:textId="77777777" w:rsidR="00096BFD" w:rsidRDefault="00096BFD" w:rsidP="005A4F99">
            <w:pPr>
              <w:pStyle w:val="Odstavecseseznamem"/>
              <w:widowControl w:val="0"/>
              <w:suppressAutoHyphens/>
              <w:autoSpaceDN w:val="0"/>
              <w:spacing w:after="0" w:line="240" w:lineRule="auto"/>
              <w:ind w:left="709"/>
              <w:contextualSpacing w:val="0"/>
              <w:textAlignment w:val="baseline"/>
              <w:rPr>
                <w:lang w:val="en-GB"/>
              </w:rPr>
            </w:pPr>
            <w:r>
              <w:rPr>
                <w:lang w:val="en-GB"/>
              </w:rPr>
              <w:lastRenderedPageBreak/>
              <w:t>. . . . .</w:t>
            </w:r>
          </w:p>
          <w:p w14:paraId="7B22CD9B" w14:textId="75DFE603" w:rsidR="003A0E16" w:rsidRDefault="003A0E16" w:rsidP="005A4F99">
            <w:pPr>
              <w:pStyle w:val="Odstavecseseznamem"/>
              <w:widowControl w:val="0"/>
              <w:suppressAutoHyphens/>
              <w:autoSpaceDN w:val="0"/>
              <w:spacing w:after="0" w:line="240" w:lineRule="auto"/>
              <w:ind w:left="709"/>
              <w:contextualSpacing w:val="0"/>
              <w:textAlignment w:val="baseline"/>
              <w:rPr>
                <w:lang w:val="en-GB"/>
              </w:rPr>
            </w:pPr>
            <w:r w:rsidRPr="005A4F99">
              <w:t xml:space="preserve">Step </w:t>
            </w:r>
            <w:r w:rsidRPr="003A0E16">
              <w:rPr>
                <w:lang w:val="en-GB"/>
              </w:rPr>
              <w:t xml:space="preserve">4. The short </w:t>
            </w:r>
            <w:r w:rsidR="003031F4">
              <w:rPr>
                <w:lang w:val="en-GB"/>
              </w:rPr>
              <w:t>delivers</w:t>
            </w:r>
            <w:r w:rsidRPr="003A0E16">
              <w:rPr>
                <w:lang w:val="en-GB"/>
              </w:rPr>
              <w:t xml:space="preserve"> the bond to the</w:t>
            </w:r>
            <w:r w:rsidR="003031F4">
              <w:rPr>
                <w:lang w:val="en-GB"/>
              </w:rPr>
              <w:t xml:space="preserve"> long </w:t>
            </w:r>
            <w:r w:rsidR="00283AC8">
              <w:rPr>
                <w:lang w:val="en-GB"/>
              </w:rPr>
              <w:t xml:space="preserve">in </w:t>
            </w:r>
            <w:r w:rsidRPr="003A0E16">
              <w:rPr>
                <w:lang w:val="en-GB"/>
              </w:rPr>
              <w:t>the futures contract.</w:t>
            </w:r>
          </w:p>
          <w:p w14:paraId="29880078" w14:textId="670A8147" w:rsidR="002779B0" w:rsidRPr="003A0E16" w:rsidRDefault="002779B0" w:rsidP="005A4F99">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01369DB6" w14:textId="190E79CE" w:rsidR="003A0E16" w:rsidRDefault="003A0E16" w:rsidP="003031F4">
            <w:pPr>
              <w:pStyle w:val="Odstavecseseznamem"/>
              <w:widowControl w:val="0"/>
              <w:suppressAutoHyphens/>
              <w:autoSpaceDN w:val="0"/>
              <w:spacing w:after="0" w:line="240" w:lineRule="auto"/>
              <w:ind w:left="709"/>
              <w:contextualSpacing w:val="0"/>
              <w:textAlignment w:val="baseline"/>
              <w:rPr>
                <w:lang w:val="en-GB"/>
              </w:rPr>
            </w:pPr>
            <w:r w:rsidRPr="003A0E16">
              <w:rPr>
                <w:lang w:val="en-GB"/>
              </w:rPr>
              <w:t xml:space="preserve">Step 5. The long pays the short </w:t>
            </w:r>
            <w:r w:rsidR="00FA17DE">
              <w:rPr>
                <w:lang w:val="en-GB"/>
              </w:rPr>
              <w:t xml:space="preserve">the </w:t>
            </w:r>
            <w:r w:rsidRPr="003A0E16">
              <w:rPr>
                <w:lang w:val="en-GB"/>
              </w:rPr>
              <w:t>futures bond price.</w:t>
            </w:r>
          </w:p>
          <w:p w14:paraId="5B6394B9" w14:textId="140348AC" w:rsidR="002779B0" w:rsidRPr="003A0E16" w:rsidRDefault="002779B0" w:rsidP="003031F4">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62A6391F" w14:textId="50FA21F8" w:rsidR="002779B0" w:rsidRDefault="003A0E16" w:rsidP="003031F4">
            <w:pPr>
              <w:pStyle w:val="Odstavecseseznamem"/>
              <w:widowControl w:val="0"/>
              <w:suppressAutoHyphens/>
              <w:autoSpaceDN w:val="0"/>
              <w:spacing w:after="0" w:line="240" w:lineRule="auto"/>
              <w:ind w:left="709"/>
              <w:contextualSpacing w:val="0"/>
              <w:textAlignment w:val="baseline"/>
              <w:rPr>
                <w:lang w:val="en-GB"/>
              </w:rPr>
            </w:pPr>
            <w:r w:rsidRPr="003A0E16">
              <w:rPr>
                <w:lang w:val="en-GB"/>
              </w:rPr>
              <w:t xml:space="preserve">Step 6. The short </w:t>
            </w:r>
            <w:r w:rsidR="003031F4">
              <w:rPr>
                <w:lang w:val="en-GB"/>
              </w:rPr>
              <w:t>re</w:t>
            </w:r>
            <w:r w:rsidRPr="003A0E16">
              <w:rPr>
                <w:lang w:val="en-GB"/>
              </w:rPr>
              <w:t>pays the loan from the funds received.</w:t>
            </w:r>
          </w:p>
          <w:p w14:paraId="26F611DE" w14:textId="77777777" w:rsidR="0034257D" w:rsidRPr="003A0E16" w:rsidRDefault="0034257D" w:rsidP="003031F4">
            <w:pPr>
              <w:pStyle w:val="Odstavecseseznamem"/>
              <w:widowControl w:val="0"/>
              <w:suppressAutoHyphens/>
              <w:autoSpaceDN w:val="0"/>
              <w:spacing w:after="0" w:line="240" w:lineRule="auto"/>
              <w:ind w:left="709"/>
              <w:contextualSpacing w:val="0"/>
              <w:textAlignment w:val="baseline"/>
              <w:rPr>
                <w:lang w:val="en-GB"/>
              </w:rPr>
            </w:pPr>
          </w:p>
          <w:p w14:paraId="5001D78C" w14:textId="5017A441" w:rsidR="003A0E16" w:rsidRPr="003A0E16" w:rsidRDefault="003A0E16" w:rsidP="0034257D">
            <w:pPr>
              <w:pStyle w:val="Odstavecseseznamem"/>
              <w:widowControl w:val="0"/>
              <w:numPr>
                <w:ilvl w:val="0"/>
                <w:numId w:val="16"/>
              </w:numPr>
              <w:suppressAutoHyphens/>
              <w:autoSpaceDN w:val="0"/>
              <w:spacing w:after="0" w:line="240" w:lineRule="auto"/>
              <w:ind w:left="284" w:hanging="284"/>
              <w:contextualSpacing w:val="0"/>
              <w:textAlignment w:val="baseline"/>
              <w:rPr>
                <w:lang w:val="en-GB"/>
              </w:rPr>
            </w:pPr>
            <w:r w:rsidRPr="003A0E16">
              <w:rPr>
                <w:lang w:val="en-GB"/>
              </w:rPr>
              <w:t xml:space="preserve">The </w:t>
            </w:r>
            <w:r w:rsidR="003031F4">
              <w:rPr>
                <w:lang w:val="en-GB"/>
              </w:rPr>
              <w:t>c</w:t>
            </w:r>
            <w:r w:rsidR="00FA17DE">
              <w:rPr>
                <w:lang w:val="en-GB"/>
              </w:rPr>
              <w:t>ost-of-</w:t>
            </w:r>
            <w:r w:rsidR="003031F4">
              <w:rPr>
                <w:lang w:val="en-GB"/>
              </w:rPr>
              <w:t xml:space="preserve">carry </w:t>
            </w:r>
            <w:r w:rsidRPr="003A0E16">
              <w:rPr>
                <w:lang w:val="en-GB"/>
              </w:rPr>
              <w:t xml:space="preserve">transaction </w:t>
            </w:r>
            <w:r w:rsidR="003031F4">
              <w:rPr>
                <w:lang w:val="en-GB"/>
              </w:rPr>
              <w:t>generates carry</w:t>
            </w:r>
            <w:r w:rsidRPr="003A0E16">
              <w:rPr>
                <w:lang w:val="en-GB"/>
              </w:rPr>
              <w:t xml:space="preserve">, </w:t>
            </w:r>
            <w:r w:rsidR="003031F4">
              <w:rPr>
                <w:lang w:val="en-GB"/>
              </w:rPr>
              <w:t xml:space="preserve">by </w:t>
            </w:r>
            <w:r w:rsidRPr="003A0E16">
              <w:rPr>
                <w:lang w:val="en-GB"/>
              </w:rPr>
              <w:t xml:space="preserve">which we </w:t>
            </w:r>
            <w:r w:rsidR="00FA17DE">
              <w:rPr>
                <w:lang w:val="en-GB"/>
              </w:rPr>
              <w:t xml:space="preserve">mean </w:t>
            </w:r>
            <w:r w:rsidRPr="003A0E16">
              <w:rPr>
                <w:lang w:val="en-GB"/>
              </w:rPr>
              <w:t xml:space="preserve">revenues and </w:t>
            </w:r>
            <w:r w:rsidR="00B9059E">
              <w:rPr>
                <w:lang w:val="en-GB"/>
              </w:rPr>
              <w:t xml:space="preserve">expenditures </w:t>
            </w:r>
            <w:r w:rsidRPr="003A0E16">
              <w:rPr>
                <w:lang w:val="en-GB"/>
              </w:rPr>
              <w:t>that are proportional to the duration of the transaction.</w:t>
            </w:r>
          </w:p>
          <w:p w14:paraId="71B6F5A7" w14:textId="77777777" w:rsidR="003A0E16" w:rsidRPr="00316FFD" w:rsidRDefault="003A0E16" w:rsidP="0034257D">
            <w:pPr>
              <w:pStyle w:val="Odstavecseseznamem"/>
              <w:widowControl w:val="0"/>
              <w:suppressAutoHyphens/>
              <w:autoSpaceDN w:val="0"/>
              <w:spacing w:after="0" w:line="240" w:lineRule="auto"/>
              <w:ind w:left="284"/>
              <w:contextualSpacing w:val="0"/>
              <w:textAlignment w:val="baseline"/>
              <w:rPr>
                <w:lang w:val="en-GB"/>
              </w:rPr>
            </w:pPr>
            <w:r w:rsidRPr="003A0E16">
              <w:rPr>
                <w:lang w:val="en-GB"/>
              </w:rPr>
              <w:t xml:space="preserve">. </w:t>
            </w:r>
            <w:r w:rsidRPr="0034257D">
              <w:rPr>
                <w:lang w:val="en-GB"/>
              </w:rPr>
              <w:t xml:space="preserve">. . </w:t>
            </w:r>
            <w:r w:rsidRPr="00316FFD">
              <w:rPr>
                <w:lang w:val="en-GB"/>
              </w:rPr>
              <w:t>. .</w:t>
            </w:r>
          </w:p>
          <w:p w14:paraId="12FAFD75" w14:textId="3E888D49" w:rsidR="003A0E16" w:rsidRPr="00316FFD" w:rsidRDefault="003A0E16" w:rsidP="0034257D">
            <w:pPr>
              <w:pStyle w:val="Odstavecseseznamem"/>
              <w:widowControl w:val="0"/>
              <w:suppressAutoHyphens/>
              <w:autoSpaceDN w:val="0"/>
              <w:spacing w:after="0" w:line="240" w:lineRule="auto"/>
              <w:ind w:left="284"/>
              <w:contextualSpacing w:val="0"/>
              <w:textAlignment w:val="baseline"/>
              <w:rPr>
                <w:lang w:val="en-GB"/>
              </w:rPr>
            </w:pPr>
            <w:r w:rsidRPr="00316FFD">
              <w:rPr>
                <w:lang w:val="en-GB"/>
              </w:rPr>
              <w:t xml:space="preserve">Positive </w:t>
            </w:r>
            <w:r w:rsidR="003031F4" w:rsidRPr="00316FFD">
              <w:rPr>
                <w:lang w:val="en-GB"/>
              </w:rPr>
              <w:t xml:space="preserve">carry </w:t>
            </w:r>
            <w:r w:rsidR="00465D43" w:rsidRPr="00316FFD">
              <w:rPr>
                <w:lang w:val="en-GB"/>
              </w:rPr>
              <w:t xml:space="preserve">consists </w:t>
            </w:r>
            <w:r w:rsidR="00AD73C4" w:rsidRPr="00316FFD">
              <w:rPr>
                <w:lang w:val="en-GB"/>
              </w:rPr>
              <w:t>of</w:t>
            </w:r>
            <w:r w:rsidR="00465D43" w:rsidRPr="00316FFD">
              <w:rPr>
                <w:lang w:val="en-GB"/>
              </w:rPr>
              <w:t xml:space="preserve"> a </w:t>
            </w:r>
            <w:r w:rsidRPr="00316FFD">
              <w:rPr>
                <w:lang w:val="en-GB"/>
              </w:rPr>
              <w:t xml:space="preserve">coupon </w:t>
            </w:r>
            <w:r w:rsidR="00465D43" w:rsidRPr="00316FFD">
              <w:rPr>
                <w:lang w:val="en-GB"/>
              </w:rPr>
              <w:t xml:space="preserve">payment </w:t>
            </w:r>
            <w:r w:rsidRPr="00316FFD">
              <w:rPr>
                <w:lang w:val="en-GB"/>
              </w:rPr>
              <w:t xml:space="preserve">to which </w:t>
            </w:r>
            <w:r w:rsidR="003031F4" w:rsidRPr="00316FFD">
              <w:rPr>
                <w:lang w:val="en-GB"/>
              </w:rPr>
              <w:t xml:space="preserve">the </w:t>
            </w:r>
            <w:r w:rsidRPr="00316FFD">
              <w:rPr>
                <w:lang w:val="en-GB"/>
              </w:rPr>
              <w:t>short is entitled as a bond holder.</w:t>
            </w:r>
          </w:p>
          <w:p w14:paraId="18821507" w14:textId="77777777" w:rsidR="0034257D" w:rsidRDefault="0034257D" w:rsidP="0034257D">
            <w:pPr>
              <w:pStyle w:val="Odstavecseseznamem"/>
              <w:widowControl w:val="0"/>
              <w:suppressAutoHyphens/>
              <w:autoSpaceDN w:val="0"/>
              <w:spacing w:after="0" w:line="240" w:lineRule="auto"/>
              <w:ind w:left="284"/>
              <w:contextualSpacing w:val="0"/>
              <w:textAlignment w:val="baseline"/>
              <w:rPr>
                <w:lang w:val="en-GB"/>
              </w:rPr>
            </w:pPr>
          </w:p>
          <w:p w14:paraId="41DA39A9" w14:textId="53B316E4" w:rsidR="003A0E16" w:rsidRPr="00316FFD" w:rsidRDefault="003A0E16" w:rsidP="0034257D">
            <w:pPr>
              <w:pStyle w:val="Odstavecseseznamem"/>
              <w:widowControl w:val="0"/>
              <w:suppressAutoHyphens/>
              <w:autoSpaceDN w:val="0"/>
              <w:spacing w:after="0" w:line="240" w:lineRule="auto"/>
              <w:ind w:left="284"/>
              <w:contextualSpacing w:val="0"/>
              <w:textAlignment w:val="baseline"/>
              <w:rPr>
                <w:lang w:val="en-GB"/>
              </w:rPr>
            </w:pPr>
            <w:r w:rsidRPr="00316FFD">
              <w:rPr>
                <w:lang w:val="en-GB"/>
              </w:rPr>
              <w:t>. . . . .</w:t>
            </w:r>
          </w:p>
          <w:p w14:paraId="6BE2DF29" w14:textId="0C0A5250" w:rsidR="003A0E16" w:rsidRPr="00316FFD" w:rsidRDefault="003A0E16" w:rsidP="0034257D">
            <w:pPr>
              <w:pStyle w:val="Odstavecseseznamem"/>
              <w:widowControl w:val="0"/>
              <w:suppressAutoHyphens/>
              <w:autoSpaceDN w:val="0"/>
              <w:spacing w:after="0" w:line="240" w:lineRule="auto"/>
              <w:ind w:left="284"/>
              <w:contextualSpacing w:val="0"/>
              <w:textAlignment w:val="baseline"/>
              <w:rPr>
                <w:lang w:val="en-GB"/>
              </w:rPr>
            </w:pPr>
            <w:r w:rsidRPr="00316FFD">
              <w:rPr>
                <w:lang w:val="en-GB"/>
              </w:rPr>
              <w:t xml:space="preserve">Negative </w:t>
            </w:r>
            <w:r w:rsidR="00465D43" w:rsidRPr="00316FFD">
              <w:rPr>
                <w:lang w:val="en-GB"/>
              </w:rPr>
              <w:t xml:space="preserve">carry is </w:t>
            </w:r>
            <w:r w:rsidRPr="00316FFD">
              <w:rPr>
                <w:lang w:val="en-GB"/>
              </w:rPr>
              <w:t>equal to the interest costs that the short pays on the money market loan.</w:t>
            </w:r>
          </w:p>
          <w:p w14:paraId="6DD93B58" w14:textId="77777777" w:rsidR="0034257D" w:rsidRDefault="0034257D" w:rsidP="0034257D">
            <w:pPr>
              <w:pStyle w:val="Odstavecseseznamem"/>
              <w:widowControl w:val="0"/>
              <w:suppressAutoHyphens/>
              <w:autoSpaceDN w:val="0"/>
              <w:spacing w:after="0" w:line="240" w:lineRule="auto"/>
              <w:ind w:left="284"/>
              <w:contextualSpacing w:val="0"/>
              <w:textAlignment w:val="baseline"/>
              <w:rPr>
                <w:lang w:val="en-GB"/>
              </w:rPr>
            </w:pPr>
          </w:p>
          <w:p w14:paraId="79980EC5" w14:textId="516D6C1B" w:rsidR="003A0E16" w:rsidRPr="00316FFD" w:rsidRDefault="003A0E16" w:rsidP="0034257D">
            <w:pPr>
              <w:pStyle w:val="Odstavecseseznamem"/>
              <w:widowControl w:val="0"/>
              <w:suppressAutoHyphens/>
              <w:autoSpaceDN w:val="0"/>
              <w:spacing w:after="0" w:line="240" w:lineRule="auto"/>
              <w:ind w:left="284"/>
              <w:contextualSpacing w:val="0"/>
              <w:textAlignment w:val="baseline"/>
              <w:rPr>
                <w:lang w:val="en-GB"/>
              </w:rPr>
            </w:pPr>
            <w:r w:rsidRPr="00316FFD">
              <w:rPr>
                <w:lang w:val="en-GB"/>
              </w:rPr>
              <w:t>. . . . .</w:t>
            </w:r>
          </w:p>
          <w:p w14:paraId="47A3C634" w14:textId="68877E48" w:rsidR="00BF2641" w:rsidRPr="00465D43" w:rsidRDefault="00AD73C4" w:rsidP="0034257D">
            <w:pPr>
              <w:pStyle w:val="Odstavecseseznamem"/>
              <w:widowControl w:val="0"/>
              <w:suppressAutoHyphens/>
              <w:autoSpaceDN w:val="0"/>
              <w:spacing w:after="0" w:line="240" w:lineRule="auto"/>
              <w:ind w:left="284"/>
              <w:contextualSpacing w:val="0"/>
              <w:textAlignment w:val="baseline"/>
              <w:rPr>
                <w:lang w:val="en-GB"/>
              </w:rPr>
            </w:pPr>
            <w:r w:rsidRPr="00316FFD">
              <w:rPr>
                <w:lang w:val="en-GB"/>
              </w:rPr>
              <w:t xml:space="preserve">Now that we’ve </w:t>
            </w:r>
            <w:r w:rsidR="00FA17DE" w:rsidRPr="00316FFD">
              <w:rPr>
                <w:lang w:val="en-GB"/>
              </w:rPr>
              <w:t>describ</w:t>
            </w:r>
            <w:r w:rsidRPr="00316FFD">
              <w:rPr>
                <w:lang w:val="en-GB"/>
              </w:rPr>
              <w:t>ed</w:t>
            </w:r>
            <w:r w:rsidR="00FA17DE" w:rsidRPr="00316FFD">
              <w:rPr>
                <w:lang w:val="en-GB"/>
              </w:rPr>
              <w:t xml:space="preserve"> </w:t>
            </w:r>
            <w:r w:rsidR="003A0E16" w:rsidRPr="00316FFD">
              <w:rPr>
                <w:lang w:val="en-GB"/>
              </w:rPr>
              <w:t xml:space="preserve">the </w:t>
            </w:r>
            <w:r w:rsidR="00FA17DE" w:rsidRPr="00316FFD">
              <w:rPr>
                <w:lang w:val="en-GB"/>
              </w:rPr>
              <w:t>cost-of-</w:t>
            </w:r>
            <w:r w:rsidR="00465D43" w:rsidRPr="00316FFD">
              <w:rPr>
                <w:lang w:val="en-GB"/>
              </w:rPr>
              <w:t xml:space="preserve">carry </w:t>
            </w:r>
            <w:r w:rsidR="003A0E16" w:rsidRPr="00316FFD">
              <w:rPr>
                <w:lang w:val="en-GB"/>
              </w:rPr>
              <w:t>transaction</w:t>
            </w:r>
            <w:r w:rsidR="003A0E16" w:rsidRPr="00465D43">
              <w:rPr>
                <w:lang w:val="en-GB"/>
              </w:rPr>
              <w:t xml:space="preserve">, we can </w:t>
            </w:r>
            <w:r>
              <w:rPr>
                <w:lang w:val="en-GB"/>
              </w:rPr>
              <w:t>proceed with the</w:t>
            </w:r>
            <w:r w:rsidR="003A0E16" w:rsidRPr="00465D43">
              <w:rPr>
                <w:lang w:val="en-GB"/>
              </w:rPr>
              <w:t xml:space="preserve"> </w:t>
            </w:r>
            <w:r w:rsidR="00465D43">
              <w:rPr>
                <w:lang w:val="en-GB"/>
              </w:rPr>
              <w:t>next slides</w:t>
            </w:r>
            <w:r w:rsidR="00465D43" w:rsidRPr="00465D43">
              <w:rPr>
                <w:lang w:val="en-GB"/>
              </w:rPr>
              <w:t xml:space="preserve"> </w:t>
            </w:r>
            <w:r>
              <w:rPr>
                <w:lang w:val="en-GB"/>
              </w:rPr>
              <w:t xml:space="preserve">that </w:t>
            </w:r>
            <w:r w:rsidR="003A0E16" w:rsidRPr="00465D43">
              <w:rPr>
                <w:lang w:val="en-GB"/>
              </w:rPr>
              <w:t>clarify</w:t>
            </w:r>
            <w:r w:rsidR="00465D43">
              <w:rPr>
                <w:lang w:val="en-GB"/>
              </w:rPr>
              <w:t xml:space="preserve"> </w:t>
            </w:r>
            <w:r w:rsidR="003A0E16" w:rsidRPr="00465D43">
              <w:rPr>
                <w:lang w:val="en-GB"/>
              </w:rPr>
              <w:t xml:space="preserve">other specifics of </w:t>
            </w:r>
            <w:r w:rsidR="002779B0">
              <w:rPr>
                <w:lang w:val="en-GB"/>
              </w:rPr>
              <w:t xml:space="preserve">the </w:t>
            </w:r>
            <w:r w:rsidR="003A0E16" w:rsidRPr="00465D43">
              <w:rPr>
                <w:lang w:val="en-GB"/>
              </w:rPr>
              <w:t>long-term interest</w:t>
            </w:r>
            <w:r w:rsidR="008E2B75">
              <w:rPr>
                <w:lang w:val="en-GB"/>
              </w:rPr>
              <w:t xml:space="preserve"> </w:t>
            </w:r>
            <w:r w:rsidR="003A0E16" w:rsidRPr="00465D43">
              <w:rPr>
                <w:lang w:val="en-GB"/>
              </w:rPr>
              <w:t>rate futures</w:t>
            </w:r>
            <w:r w:rsidR="002779B0">
              <w:rPr>
                <w:lang w:val="en-GB"/>
              </w:rPr>
              <w:t xml:space="preserve"> contract</w:t>
            </w:r>
            <w:r w:rsidR="003A0E16" w:rsidRPr="00465D43">
              <w:rPr>
                <w:lang w:val="en-GB"/>
              </w:rPr>
              <w:t>.</w:t>
            </w:r>
          </w:p>
        </w:tc>
        <w:tc>
          <w:tcPr>
            <w:tcW w:w="4819" w:type="dxa"/>
            <w:shd w:val="clear" w:color="auto" w:fill="auto"/>
            <w:tcMar>
              <w:top w:w="0" w:type="dxa"/>
              <w:left w:w="108" w:type="dxa"/>
              <w:bottom w:w="0" w:type="dxa"/>
              <w:right w:w="108" w:type="dxa"/>
            </w:tcMar>
          </w:tcPr>
          <w:p w14:paraId="6140C7E7" w14:textId="48AC30EB" w:rsidR="00B423D7" w:rsidRDefault="007F76F4" w:rsidP="00797D94">
            <w:pPr>
              <w:pStyle w:val="Odstavecseseznamem"/>
              <w:widowControl w:val="0"/>
              <w:numPr>
                <w:ilvl w:val="0"/>
                <w:numId w:val="17"/>
              </w:numPr>
              <w:suppressAutoHyphens/>
              <w:autoSpaceDN w:val="0"/>
              <w:spacing w:after="0" w:line="240" w:lineRule="auto"/>
              <w:ind w:left="284" w:hanging="284"/>
              <w:contextualSpacing w:val="0"/>
              <w:textAlignment w:val="baseline"/>
            </w:pPr>
            <w:r>
              <w:lastRenderedPageBreak/>
              <w:t xml:space="preserve">Fyzické dodání obligace do </w:t>
            </w:r>
            <w:r w:rsidR="00283AC8">
              <w:t xml:space="preserve">dlouhodobé </w:t>
            </w:r>
            <w:r>
              <w:t xml:space="preserve">úrokové futurity </w:t>
            </w:r>
            <w:r w:rsidR="00283AC8">
              <w:t xml:space="preserve">je neoddělitelně spojeno </w:t>
            </w:r>
            <w:r>
              <w:t xml:space="preserve">probíhá formou </w:t>
            </w:r>
            <w:r w:rsidR="00B423D7">
              <w:t>„</w:t>
            </w:r>
            <w:proofErr w:type="spellStart"/>
            <w:r w:rsidR="00B423D7">
              <w:t>c</w:t>
            </w:r>
            <w:r w:rsidR="00966059">
              <w:t>ost</w:t>
            </w:r>
            <w:r w:rsidR="00B423D7">
              <w:t>-</w:t>
            </w:r>
            <w:r w:rsidR="00966059">
              <w:t>of</w:t>
            </w:r>
            <w:r w:rsidR="00B423D7">
              <w:t>-carry</w:t>
            </w:r>
            <w:proofErr w:type="spellEnd"/>
            <w:r w:rsidR="00B423D7">
              <w:t>“</w:t>
            </w:r>
            <w:r>
              <w:t xml:space="preserve"> transakce, </w:t>
            </w:r>
            <w:r w:rsidR="00822993">
              <w:t xml:space="preserve">pro kterou nemáme </w:t>
            </w:r>
            <w:r w:rsidR="00782B2C">
              <w:t xml:space="preserve">ustálený </w:t>
            </w:r>
            <w:r w:rsidR="00822993">
              <w:t xml:space="preserve">český </w:t>
            </w:r>
            <w:r w:rsidR="008B48FA">
              <w:t>ekvivalent</w:t>
            </w:r>
            <w:r w:rsidR="00B9059E">
              <w:t xml:space="preserve">. </w:t>
            </w:r>
            <w:r w:rsidR="008B48FA">
              <w:t xml:space="preserve">Navrhovaný překlad se opírá o skutečnost, že </w:t>
            </w:r>
            <w:r w:rsidR="00751E55">
              <w:t xml:space="preserve">stěžejním </w:t>
            </w:r>
            <w:r w:rsidR="0055375E">
              <w:t xml:space="preserve">rysem </w:t>
            </w:r>
            <w:r w:rsidR="008B48FA">
              <w:t xml:space="preserve">této transakce </w:t>
            </w:r>
            <w:r w:rsidR="00822993">
              <w:t xml:space="preserve">je porovnávání </w:t>
            </w:r>
            <w:r>
              <w:t xml:space="preserve">přínosů </w:t>
            </w:r>
            <w:r w:rsidR="00822993">
              <w:t xml:space="preserve">a nákladů </w:t>
            </w:r>
            <w:r w:rsidR="00B9059E">
              <w:t>vyplývajících</w:t>
            </w:r>
            <w:r>
              <w:t xml:space="preserve"> </w:t>
            </w:r>
            <w:r w:rsidR="00822993">
              <w:t>z</w:t>
            </w:r>
            <w:r w:rsidR="00B9059E">
              <w:t> </w:t>
            </w:r>
            <w:r w:rsidR="00822993">
              <w:t>držení</w:t>
            </w:r>
            <w:r w:rsidR="00B9059E">
              <w:t xml:space="preserve"> dodávané</w:t>
            </w:r>
            <w:r w:rsidR="005D0053">
              <w:t>ho aktiva</w:t>
            </w:r>
            <w:r w:rsidR="00B9059E">
              <w:t>.</w:t>
            </w:r>
          </w:p>
          <w:p w14:paraId="0EA29559" w14:textId="77777777" w:rsidR="00C60032" w:rsidRDefault="00C60032" w:rsidP="00C60032">
            <w:pPr>
              <w:pStyle w:val="Odstavecseseznamem"/>
              <w:widowControl w:val="0"/>
              <w:suppressAutoHyphens/>
              <w:autoSpaceDN w:val="0"/>
              <w:spacing w:after="0" w:line="240" w:lineRule="auto"/>
              <w:ind w:left="284"/>
              <w:contextualSpacing w:val="0"/>
              <w:textAlignment w:val="baseline"/>
            </w:pPr>
            <w:r>
              <w:t>. . . . .</w:t>
            </w:r>
          </w:p>
          <w:p w14:paraId="0E4837C6" w14:textId="29CF4AA2" w:rsidR="00C60032" w:rsidRDefault="00C60032" w:rsidP="00C60032">
            <w:pPr>
              <w:pStyle w:val="Odstavecseseznamem"/>
              <w:widowControl w:val="0"/>
              <w:suppressAutoHyphens/>
              <w:autoSpaceDN w:val="0"/>
              <w:spacing w:after="0" w:line="240" w:lineRule="auto"/>
              <w:ind w:left="284"/>
              <w:contextualSpacing w:val="0"/>
              <w:textAlignment w:val="baseline"/>
            </w:pPr>
            <w:r>
              <w:t xml:space="preserve">Bohužel náš výklad </w:t>
            </w:r>
            <w:r w:rsidR="0055375E">
              <w:t xml:space="preserve">si bude muset vypůjčit z příští lekce, která pojednává o </w:t>
            </w:r>
            <w:r>
              <w:t>model</w:t>
            </w:r>
            <w:r w:rsidR="0055375E">
              <w:t>u</w:t>
            </w:r>
            <w:r w:rsidR="00751E55">
              <w:t xml:space="preserve"> nákladů </w:t>
            </w:r>
            <w:r>
              <w:t>držebného a jeh</w:t>
            </w:r>
            <w:r w:rsidR="00397208">
              <w:t>o</w:t>
            </w:r>
            <w:r>
              <w:t xml:space="preserve"> oceňovací</w:t>
            </w:r>
            <w:r w:rsidR="0055375E">
              <w:t>ch</w:t>
            </w:r>
            <w:r>
              <w:t xml:space="preserve"> </w:t>
            </w:r>
            <w:r w:rsidR="00397208">
              <w:t>implikac</w:t>
            </w:r>
            <w:r w:rsidR="0055375E">
              <w:t xml:space="preserve">ích. </w:t>
            </w:r>
            <w:r>
              <w:t xml:space="preserve"> </w:t>
            </w:r>
            <w:r w:rsidR="0055375E">
              <w:t xml:space="preserve">Bez tohoto přeskoku se však neobejdeme, chceme-li si </w:t>
            </w:r>
            <w:r>
              <w:t xml:space="preserve">objasnit </w:t>
            </w:r>
            <w:r w:rsidR="00283AC8">
              <w:t xml:space="preserve">základy </w:t>
            </w:r>
            <w:r>
              <w:t>dlouhodobé úrokové futurity.</w:t>
            </w:r>
          </w:p>
          <w:p w14:paraId="0C76D75C" w14:textId="73921D70" w:rsidR="0055375E" w:rsidRDefault="0055375E" w:rsidP="00C60032">
            <w:pPr>
              <w:pStyle w:val="Odstavecseseznamem"/>
              <w:widowControl w:val="0"/>
              <w:suppressAutoHyphens/>
              <w:autoSpaceDN w:val="0"/>
              <w:spacing w:after="0" w:line="240" w:lineRule="auto"/>
              <w:ind w:left="284"/>
              <w:contextualSpacing w:val="0"/>
              <w:textAlignment w:val="baseline"/>
            </w:pPr>
          </w:p>
          <w:p w14:paraId="4780393D" w14:textId="77777777" w:rsidR="00267F31" w:rsidRDefault="00267F31" w:rsidP="00C60032">
            <w:pPr>
              <w:pStyle w:val="Odstavecseseznamem"/>
              <w:widowControl w:val="0"/>
              <w:suppressAutoHyphens/>
              <w:autoSpaceDN w:val="0"/>
              <w:spacing w:after="0" w:line="240" w:lineRule="auto"/>
              <w:ind w:left="284"/>
              <w:contextualSpacing w:val="0"/>
              <w:textAlignment w:val="baseline"/>
            </w:pPr>
          </w:p>
          <w:p w14:paraId="07BE0FBF" w14:textId="08C62398" w:rsidR="00751E55" w:rsidRDefault="00C60032" w:rsidP="00751E55">
            <w:pPr>
              <w:pStyle w:val="Odstavecseseznamem"/>
              <w:widowControl w:val="0"/>
              <w:numPr>
                <w:ilvl w:val="0"/>
                <w:numId w:val="17"/>
              </w:numPr>
              <w:suppressAutoHyphens/>
              <w:autoSpaceDN w:val="0"/>
              <w:spacing w:after="0" w:line="240" w:lineRule="auto"/>
              <w:ind w:left="284" w:hanging="284"/>
              <w:contextualSpacing w:val="0"/>
              <w:textAlignment w:val="baseline"/>
            </w:pPr>
            <w:r>
              <w:t xml:space="preserve">Takže </w:t>
            </w:r>
            <w:r w:rsidR="00267F31">
              <w:t xml:space="preserve">co vše je třeba vědět </w:t>
            </w:r>
            <w:r w:rsidR="00751E55">
              <w:t>o transakci nákladů držebného.</w:t>
            </w:r>
          </w:p>
          <w:p w14:paraId="5E88DC24" w14:textId="0DCEB62F" w:rsidR="00944CE0" w:rsidRDefault="00267F31" w:rsidP="00267F31">
            <w:pPr>
              <w:pStyle w:val="Odstavecseseznamem"/>
              <w:widowControl w:val="0"/>
              <w:numPr>
                <w:ilvl w:val="0"/>
                <w:numId w:val="78"/>
              </w:numPr>
              <w:suppressAutoHyphens/>
              <w:autoSpaceDN w:val="0"/>
              <w:spacing w:after="0" w:line="240" w:lineRule="auto"/>
              <w:ind w:left="709" w:hanging="425"/>
              <w:textAlignment w:val="baseline"/>
            </w:pPr>
            <w:r>
              <w:t xml:space="preserve">Tuto obchodní strategii </w:t>
            </w:r>
            <w:r w:rsidR="00C60032">
              <w:t>používá krátká strana při dodání obligace</w:t>
            </w:r>
            <w:r w:rsidR="00944CE0">
              <w:t xml:space="preserve"> dlouhé straně. Toto je </w:t>
            </w:r>
            <w:r>
              <w:t xml:space="preserve">její </w:t>
            </w:r>
            <w:r w:rsidR="00944CE0">
              <w:t>schéma. Vidíme, že se skládá z většího počtu dílčích kroků, které si nyní popíšeme.</w:t>
            </w:r>
            <w:r w:rsidR="00FE1CDE">
              <w:t xml:space="preserve"> </w:t>
            </w:r>
          </w:p>
          <w:p w14:paraId="59306D81" w14:textId="581A9025" w:rsidR="00944CE0" w:rsidRDefault="00944CE0" w:rsidP="00267F31">
            <w:pPr>
              <w:pStyle w:val="Odstavecseseznamem"/>
              <w:widowControl w:val="0"/>
              <w:numPr>
                <w:ilvl w:val="0"/>
                <w:numId w:val="78"/>
              </w:numPr>
              <w:suppressAutoHyphens/>
              <w:autoSpaceDN w:val="0"/>
              <w:spacing w:after="0" w:line="240" w:lineRule="auto"/>
              <w:ind w:left="709" w:hanging="425"/>
              <w:textAlignment w:val="baseline"/>
            </w:pPr>
            <w:r>
              <w:t>Krok 1. Krátká strana si be</w:t>
            </w:r>
            <w:r w:rsidR="00B87303">
              <w:t>r</w:t>
            </w:r>
            <w:r>
              <w:t>e půjčku na peněžním trhu</w:t>
            </w:r>
            <w:r w:rsidR="00267F31">
              <w:t>.</w:t>
            </w:r>
          </w:p>
          <w:p w14:paraId="0E18BF06" w14:textId="39876EB6" w:rsidR="00267F31" w:rsidRDefault="00267F31" w:rsidP="00267F31">
            <w:pPr>
              <w:pStyle w:val="Odstavecseseznamem"/>
              <w:widowControl w:val="0"/>
              <w:suppressAutoHyphens/>
              <w:autoSpaceDN w:val="0"/>
              <w:spacing w:after="0" w:line="240" w:lineRule="auto"/>
              <w:ind w:left="709"/>
              <w:textAlignment w:val="baseline"/>
            </w:pPr>
            <w:r>
              <w:t>. . . . .</w:t>
            </w:r>
          </w:p>
          <w:p w14:paraId="5BA0B995" w14:textId="260713E5" w:rsidR="00B87303" w:rsidRDefault="00944CE0" w:rsidP="00944CE0">
            <w:pPr>
              <w:pStyle w:val="Odstavecseseznamem"/>
              <w:widowControl w:val="0"/>
              <w:suppressAutoHyphens/>
              <w:autoSpaceDN w:val="0"/>
              <w:spacing w:after="0" w:line="240" w:lineRule="auto"/>
              <w:ind w:left="709"/>
              <w:contextualSpacing w:val="0"/>
              <w:textAlignment w:val="baseline"/>
            </w:pPr>
            <w:r>
              <w:t>Krok 2. Půjčka je využita na nákup</w:t>
            </w:r>
            <w:r w:rsidR="00B87303">
              <w:t xml:space="preserve"> obligace</w:t>
            </w:r>
            <w:r w:rsidR="005A4F99">
              <w:t>, jež je způsobilá k dodání, na dluhopisovém trhu.</w:t>
            </w:r>
          </w:p>
          <w:p w14:paraId="7892FDDF" w14:textId="1214B39F" w:rsidR="00267F31" w:rsidRDefault="00267F31" w:rsidP="00944CE0">
            <w:pPr>
              <w:pStyle w:val="Odstavecseseznamem"/>
              <w:widowControl w:val="0"/>
              <w:suppressAutoHyphens/>
              <w:autoSpaceDN w:val="0"/>
              <w:spacing w:after="0" w:line="240" w:lineRule="auto"/>
              <w:ind w:left="709"/>
              <w:contextualSpacing w:val="0"/>
              <w:textAlignment w:val="baseline"/>
            </w:pPr>
            <w:r>
              <w:t>. . . . .</w:t>
            </w:r>
          </w:p>
          <w:p w14:paraId="5F9D0D7A" w14:textId="5DF431F1" w:rsidR="00944CE0" w:rsidRDefault="00B87303" w:rsidP="00944CE0">
            <w:pPr>
              <w:pStyle w:val="Odstavecseseznamem"/>
              <w:widowControl w:val="0"/>
              <w:suppressAutoHyphens/>
              <w:autoSpaceDN w:val="0"/>
              <w:spacing w:after="0" w:line="240" w:lineRule="auto"/>
              <w:ind w:left="709"/>
              <w:contextualSpacing w:val="0"/>
              <w:textAlignment w:val="baseline"/>
            </w:pPr>
            <w:r>
              <w:t>Krok 3. Krátká strana se stává vlastníkem obligace.</w:t>
            </w:r>
          </w:p>
          <w:p w14:paraId="50033A8D" w14:textId="77777777" w:rsidR="00B87303" w:rsidRDefault="00B87303" w:rsidP="00944CE0">
            <w:pPr>
              <w:pStyle w:val="Odstavecseseznamem"/>
              <w:widowControl w:val="0"/>
              <w:suppressAutoHyphens/>
              <w:autoSpaceDN w:val="0"/>
              <w:spacing w:after="0" w:line="240" w:lineRule="auto"/>
              <w:ind w:left="709"/>
              <w:contextualSpacing w:val="0"/>
              <w:textAlignment w:val="baseline"/>
            </w:pPr>
            <w:r>
              <w:t>. . . . .</w:t>
            </w:r>
          </w:p>
          <w:p w14:paraId="7F1288F7" w14:textId="0650848A" w:rsidR="00096BFD" w:rsidRDefault="00B87303" w:rsidP="00944CE0">
            <w:pPr>
              <w:pStyle w:val="Odstavecseseznamem"/>
              <w:widowControl w:val="0"/>
              <w:suppressAutoHyphens/>
              <w:autoSpaceDN w:val="0"/>
              <w:spacing w:after="0" w:line="240" w:lineRule="auto"/>
              <w:ind w:left="709"/>
              <w:contextualSpacing w:val="0"/>
              <w:textAlignment w:val="baseline"/>
            </w:pPr>
            <w:r>
              <w:t>Následuje období držení obligace</w:t>
            </w:r>
            <w:r w:rsidR="00096BFD">
              <w:t>.</w:t>
            </w:r>
          </w:p>
          <w:p w14:paraId="6DC1BB6F" w14:textId="77777777" w:rsidR="0055375E" w:rsidRDefault="0055375E" w:rsidP="00944CE0">
            <w:pPr>
              <w:pStyle w:val="Odstavecseseznamem"/>
              <w:widowControl w:val="0"/>
              <w:suppressAutoHyphens/>
              <w:autoSpaceDN w:val="0"/>
              <w:spacing w:after="0" w:line="240" w:lineRule="auto"/>
              <w:ind w:left="709"/>
              <w:contextualSpacing w:val="0"/>
              <w:textAlignment w:val="baseline"/>
            </w:pPr>
          </w:p>
          <w:p w14:paraId="4B015A2E" w14:textId="77777777" w:rsidR="00B87303" w:rsidRDefault="00B87303" w:rsidP="00944CE0">
            <w:pPr>
              <w:pStyle w:val="Odstavecseseznamem"/>
              <w:widowControl w:val="0"/>
              <w:suppressAutoHyphens/>
              <w:autoSpaceDN w:val="0"/>
              <w:spacing w:after="0" w:line="240" w:lineRule="auto"/>
              <w:ind w:left="709"/>
              <w:contextualSpacing w:val="0"/>
              <w:textAlignment w:val="baseline"/>
            </w:pPr>
            <w:r>
              <w:lastRenderedPageBreak/>
              <w:t>. . . . .</w:t>
            </w:r>
          </w:p>
          <w:p w14:paraId="07FF8A74" w14:textId="16F9C72E" w:rsidR="00FE1CDE" w:rsidRDefault="00FE1CDE" w:rsidP="00944CE0">
            <w:pPr>
              <w:pStyle w:val="Odstavecseseznamem"/>
              <w:widowControl w:val="0"/>
              <w:suppressAutoHyphens/>
              <w:autoSpaceDN w:val="0"/>
              <w:spacing w:after="0" w:line="240" w:lineRule="auto"/>
              <w:ind w:left="709"/>
              <w:contextualSpacing w:val="0"/>
              <w:textAlignment w:val="baseline"/>
            </w:pPr>
            <w:r>
              <w:t xml:space="preserve">Krok 4. Krátká strana dodává obligaci </w:t>
            </w:r>
            <w:r w:rsidR="003031F4">
              <w:t xml:space="preserve">dlouhé straně </w:t>
            </w:r>
            <w:r>
              <w:t>futuritního kontraktu.</w:t>
            </w:r>
          </w:p>
          <w:p w14:paraId="075AF925" w14:textId="1E04CA69" w:rsidR="002779B0" w:rsidRDefault="002779B0" w:rsidP="00944CE0">
            <w:pPr>
              <w:pStyle w:val="Odstavecseseznamem"/>
              <w:widowControl w:val="0"/>
              <w:suppressAutoHyphens/>
              <w:autoSpaceDN w:val="0"/>
              <w:spacing w:after="0" w:line="240" w:lineRule="auto"/>
              <w:ind w:left="709"/>
              <w:contextualSpacing w:val="0"/>
              <w:textAlignment w:val="baseline"/>
            </w:pPr>
            <w:r>
              <w:t>. . . . .</w:t>
            </w:r>
          </w:p>
          <w:p w14:paraId="3AD8B614" w14:textId="38D5E866" w:rsidR="00FE1CDE" w:rsidRDefault="00FE1CDE" w:rsidP="00944CE0">
            <w:pPr>
              <w:pStyle w:val="Odstavecseseznamem"/>
              <w:widowControl w:val="0"/>
              <w:suppressAutoHyphens/>
              <w:autoSpaceDN w:val="0"/>
              <w:spacing w:after="0" w:line="240" w:lineRule="auto"/>
              <w:ind w:left="709"/>
              <w:contextualSpacing w:val="0"/>
              <w:textAlignment w:val="baseline"/>
            </w:pPr>
            <w:r>
              <w:t>Krok 5. Dlouhá strana platí krátké straně futuritní cenu obligace.</w:t>
            </w:r>
          </w:p>
          <w:p w14:paraId="01416B1F" w14:textId="5E18BB8D" w:rsidR="002779B0" w:rsidRDefault="002779B0" w:rsidP="00944CE0">
            <w:pPr>
              <w:pStyle w:val="Odstavecseseznamem"/>
              <w:widowControl w:val="0"/>
              <w:suppressAutoHyphens/>
              <w:autoSpaceDN w:val="0"/>
              <w:spacing w:after="0" w:line="240" w:lineRule="auto"/>
              <w:ind w:left="709"/>
              <w:contextualSpacing w:val="0"/>
              <w:textAlignment w:val="baseline"/>
            </w:pPr>
            <w:r>
              <w:t>. . . . .</w:t>
            </w:r>
          </w:p>
          <w:p w14:paraId="0342AB4A" w14:textId="5383671F" w:rsidR="002779B0" w:rsidRDefault="00FE1CDE" w:rsidP="00944CE0">
            <w:pPr>
              <w:pStyle w:val="Odstavecseseznamem"/>
              <w:widowControl w:val="0"/>
              <w:suppressAutoHyphens/>
              <w:autoSpaceDN w:val="0"/>
              <w:spacing w:after="0" w:line="240" w:lineRule="auto"/>
              <w:ind w:left="709"/>
              <w:contextualSpacing w:val="0"/>
              <w:textAlignment w:val="baseline"/>
            </w:pPr>
            <w:r>
              <w:t xml:space="preserve">Krok 6. Krátká strana </w:t>
            </w:r>
            <w:r w:rsidR="00782B2C">
              <w:t xml:space="preserve">splácí z obdržených prostředků </w:t>
            </w:r>
            <w:r>
              <w:t>půjčku.</w:t>
            </w:r>
          </w:p>
          <w:p w14:paraId="7317F27D" w14:textId="77777777" w:rsidR="0034257D" w:rsidRDefault="0034257D" w:rsidP="00944CE0">
            <w:pPr>
              <w:pStyle w:val="Odstavecseseznamem"/>
              <w:widowControl w:val="0"/>
              <w:suppressAutoHyphens/>
              <w:autoSpaceDN w:val="0"/>
              <w:spacing w:after="0" w:line="240" w:lineRule="auto"/>
              <w:ind w:left="709"/>
              <w:contextualSpacing w:val="0"/>
              <w:textAlignment w:val="baseline"/>
            </w:pPr>
          </w:p>
          <w:p w14:paraId="01449C37" w14:textId="2FB1E83C" w:rsidR="003031F4" w:rsidRDefault="00782B2C" w:rsidP="0034257D">
            <w:pPr>
              <w:pStyle w:val="Odstavecseseznamem"/>
              <w:widowControl w:val="0"/>
              <w:numPr>
                <w:ilvl w:val="0"/>
                <w:numId w:val="17"/>
              </w:numPr>
              <w:suppressAutoHyphens/>
              <w:autoSpaceDN w:val="0"/>
              <w:spacing w:after="0" w:line="240" w:lineRule="auto"/>
              <w:ind w:left="284" w:hanging="284"/>
              <w:contextualSpacing w:val="0"/>
              <w:textAlignment w:val="baseline"/>
            </w:pPr>
            <w:r>
              <w:t>Transakce</w:t>
            </w:r>
            <w:r w:rsidR="00FE1CDE">
              <w:t xml:space="preserve"> </w:t>
            </w:r>
            <w:r w:rsidR="00FA17DE">
              <w:t xml:space="preserve">nákladů </w:t>
            </w:r>
            <w:r w:rsidR="00FE1CDE">
              <w:t>drže</w:t>
            </w:r>
            <w:r w:rsidR="003031F4">
              <w:t>b</w:t>
            </w:r>
            <w:r w:rsidR="00FE1CDE">
              <w:t xml:space="preserve">ného generuje držebné, čímž </w:t>
            </w:r>
            <w:r w:rsidR="00FA17DE">
              <w:t xml:space="preserve">rozumíme </w:t>
            </w:r>
            <w:r w:rsidR="00617394">
              <w:t xml:space="preserve">příjmy a výdaje, </w:t>
            </w:r>
            <w:r w:rsidR="00FE1CDE">
              <w:t xml:space="preserve">jejichž </w:t>
            </w:r>
            <w:r>
              <w:t>velikost je úměrná trvání této transakce.</w:t>
            </w:r>
          </w:p>
          <w:p w14:paraId="3938D0E8" w14:textId="77777777" w:rsidR="0034257D" w:rsidRDefault="0034257D" w:rsidP="0034257D">
            <w:pPr>
              <w:pStyle w:val="Odstavecseseznamem"/>
              <w:widowControl w:val="0"/>
              <w:suppressAutoHyphens/>
              <w:autoSpaceDN w:val="0"/>
              <w:spacing w:after="0" w:line="240" w:lineRule="auto"/>
              <w:ind w:left="284"/>
              <w:contextualSpacing w:val="0"/>
              <w:textAlignment w:val="baseline"/>
            </w:pPr>
          </w:p>
          <w:p w14:paraId="57272209" w14:textId="615FF4A2" w:rsidR="002779B0" w:rsidRPr="0034257D" w:rsidRDefault="002779B0" w:rsidP="0034257D">
            <w:pPr>
              <w:pStyle w:val="Odstavecseseznamem"/>
              <w:widowControl w:val="0"/>
              <w:suppressAutoHyphens/>
              <w:autoSpaceDN w:val="0"/>
              <w:spacing w:after="0" w:line="240" w:lineRule="auto"/>
              <w:ind w:left="284"/>
              <w:contextualSpacing w:val="0"/>
              <w:textAlignment w:val="baseline"/>
              <w:rPr>
                <w:lang w:val="en-GB"/>
              </w:rPr>
            </w:pPr>
            <w:r>
              <w:t xml:space="preserve">. . . </w:t>
            </w:r>
            <w:r w:rsidRPr="0034257D">
              <w:rPr>
                <w:lang w:val="en-GB"/>
              </w:rPr>
              <w:t>. .</w:t>
            </w:r>
          </w:p>
          <w:p w14:paraId="71D4E85B" w14:textId="17688126" w:rsidR="003A0E16" w:rsidRPr="0034257D" w:rsidRDefault="003A0E16" w:rsidP="0034257D">
            <w:pPr>
              <w:pStyle w:val="Odstavecseseznamem"/>
              <w:widowControl w:val="0"/>
              <w:suppressAutoHyphens/>
              <w:autoSpaceDN w:val="0"/>
              <w:spacing w:after="0" w:line="240" w:lineRule="auto"/>
              <w:ind w:left="284"/>
              <w:contextualSpacing w:val="0"/>
              <w:textAlignment w:val="baseline"/>
              <w:rPr>
                <w:lang w:val="en-GB"/>
              </w:rPr>
            </w:pPr>
            <w:r w:rsidRPr="0034257D">
              <w:rPr>
                <w:lang w:val="en-GB"/>
              </w:rPr>
              <w:t xml:space="preserve">Kladné </w:t>
            </w:r>
            <w:r w:rsidR="00782B2C" w:rsidRPr="0034257D">
              <w:rPr>
                <w:lang w:val="en-GB"/>
              </w:rPr>
              <w:t>držebné</w:t>
            </w:r>
            <w:r w:rsidRPr="0034257D">
              <w:rPr>
                <w:lang w:val="en-GB"/>
              </w:rPr>
              <w:t xml:space="preserve"> </w:t>
            </w:r>
            <w:r w:rsidR="00465D43" w:rsidRPr="0034257D">
              <w:rPr>
                <w:lang w:val="en-GB"/>
              </w:rPr>
              <w:t xml:space="preserve">je tvořeno </w:t>
            </w:r>
            <w:r w:rsidRPr="0034257D">
              <w:rPr>
                <w:lang w:val="en-GB"/>
              </w:rPr>
              <w:t>kupón</w:t>
            </w:r>
            <w:r w:rsidR="00465D43" w:rsidRPr="0034257D">
              <w:rPr>
                <w:lang w:val="en-GB"/>
              </w:rPr>
              <w:t>ovou platbou</w:t>
            </w:r>
            <w:r w:rsidRPr="0034257D">
              <w:rPr>
                <w:lang w:val="en-GB"/>
              </w:rPr>
              <w:t>, na kter</w:t>
            </w:r>
            <w:r w:rsidR="00465D43" w:rsidRPr="0034257D">
              <w:rPr>
                <w:lang w:val="en-GB"/>
              </w:rPr>
              <w:t xml:space="preserve">ou </w:t>
            </w:r>
            <w:r w:rsidRPr="0034257D">
              <w:rPr>
                <w:lang w:val="en-GB"/>
              </w:rPr>
              <w:t>má krátká strana nárok jako držitel obligace.</w:t>
            </w:r>
          </w:p>
          <w:p w14:paraId="102032D0" w14:textId="77777777" w:rsidR="003A0E16" w:rsidRPr="0034257D" w:rsidRDefault="003A0E16" w:rsidP="0034257D">
            <w:pPr>
              <w:pStyle w:val="Odstavecseseznamem"/>
              <w:widowControl w:val="0"/>
              <w:suppressAutoHyphens/>
              <w:autoSpaceDN w:val="0"/>
              <w:spacing w:after="0" w:line="240" w:lineRule="auto"/>
              <w:ind w:left="284"/>
              <w:contextualSpacing w:val="0"/>
              <w:textAlignment w:val="baseline"/>
              <w:rPr>
                <w:lang w:val="en-GB"/>
              </w:rPr>
            </w:pPr>
            <w:r w:rsidRPr="0034257D">
              <w:rPr>
                <w:lang w:val="en-GB"/>
              </w:rPr>
              <w:t>. . . . .</w:t>
            </w:r>
          </w:p>
          <w:p w14:paraId="6C0411E8" w14:textId="79D41158" w:rsidR="003A0E16" w:rsidRPr="0034257D" w:rsidRDefault="003A0E16" w:rsidP="0034257D">
            <w:pPr>
              <w:pStyle w:val="Odstavecseseznamem"/>
              <w:widowControl w:val="0"/>
              <w:suppressAutoHyphens/>
              <w:autoSpaceDN w:val="0"/>
              <w:spacing w:after="0" w:line="240" w:lineRule="auto"/>
              <w:ind w:left="284"/>
              <w:contextualSpacing w:val="0"/>
              <w:textAlignment w:val="baseline"/>
              <w:rPr>
                <w:lang w:val="en-GB"/>
              </w:rPr>
            </w:pPr>
            <w:r w:rsidRPr="0034257D">
              <w:rPr>
                <w:lang w:val="en-GB"/>
              </w:rPr>
              <w:t>Záporné držebné se rovná úrokovým nákladům, které krátká strana platí z půjčky na peněžním trhu.</w:t>
            </w:r>
          </w:p>
          <w:p w14:paraId="57AA456B" w14:textId="77777777" w:rsidR="003A0E16" w:rsidRPr="0034257D" w:rsidRDefault="003A0E16" w:rsidP="0034257D">
            <w:pPr>
              <w:pStyle w:val="Odstavecseseznamem"/>
              <w:widowControl w:val="0"/>
              <w:suppressAutoHyphens/>
              <w:autoSpaceDN w:val="0"/>
              <w:spacing w:after="0" w:line="240" w:lineRule="auto"/>
              <w:ind w:left="284"/>
              <w:contextualSpacing w:val="0"/>
              <w:textAlignment w:val="baseline"/>
              <w:rPr>
                <w:lang w:val="en-GB"/>
              </w:rPr>
            </w:pPr>
            <w:r w:rsidRPr="0034257D">
              <w:rPr>
                <w:lang w:val="en-GB"/>
              </w:rPr>
              <w:t>. . . . .</w:t>
            </w:r>
          </w:p>
          <w:p w14:paraId="79BD0954" w14:textId="0DA6A229" w:rsidR="00BF2641" w:rsidRPr="003A0E16" w:rsidRDefault="00FA17DE" w:rsidP="0034257D">
            <w:pPr>
              <w:pStyle w:val="Odstavecseseznamem"/>
              <w:widowControl w:val="0"/>
              <w:suppressAutoHyphens/>
              <w:autoSpaceDN w:val="0"/>
              <w:spacing w:after="0" w:line="240" w:lineRule="auto"/>
              <w:ind w:left="284"/>
              <w:contextualSpacing w:val="0"/>
              <w:textAlignment w:val="baseline"/>
            </w:pPr>
            <w:r w:rsidRPr="0034257D">
              <w:rPr>
                <w:lang w:val="en-GB"/>
              </w:rPr>
              <w:t>Po popisu</w:t>
            </w:r>
            <w:r>
              <w:t xml:space="preserve"> </w:t>
            </w:r>
            <w:r w:rsidR="003A0E16">
              <w:t xml:space="preserve">transakce </w:t>
            </w:r>
            <w:r>
              <w:t xml:space="preserve">nákladů </w:t>
            </w:r>
            <w:r w:rsidR="003A0E16">
              <w:t>držebného se na dalších snímcích můžeme pustit do objasňování dalších specifik dlouhodobé</w:t>
            </w:r>
            <w:r w:rsidR="002779B0">
              <w:t>ho</w:t>
            </w:r>
            <w:r w:rsidR="003A0E16">
              <w:t xml:space="preserve"> úrokové</w:t>
            </w:r>
            <w:r w:rsidR="002779B0">
              <w:t>ho</w:t>
            </w:r>
            <w:r w:rsidR="003A0E16">
              <w:t xml:space="preserve"> futurit</w:t>
            </w:r>
            <w:r w:rsidR="002779B0">
              <w:t>ního kontraktu</w:t>
            </w:r>
            <w:r w:rsidR="003A0E16">
              <w:t>.</w:t>
            </w:r>
          </w:p>
        </w:tc>
      </w:tr>
    </w:tbl>
    <w:p w14:paraId="36330FB7" w14:textId="77777777" w:rsidR="00DD1702" w:rsidRDefault="00EC3DA6">
      <w:pPr>
        <w:sectPr w:rsidR="00DD1702" w:rsidSect="00F7152D">
          <w:headerReference w:type="default" r:id="rId39"/>
          <w:type w:val="continuous"/>
          <w:pgSz w:w="11906" w:h="16838"/>
          <w:pgMar w:top="1418" w:right="851" w:bottom="1418" w:left="851" w:header="57" w:footer="624" w:gutter="0"/>
          <w:cols w:space="708"/>
          <w:docGrid w:linePitch="360"/>
        </w:sectPr>
      </w:pPr>
      <w:r>
        <w:lastRenderedPageBreak/>
        <w:br w:type="page"/>
      </w:r>
    </w:p>
    <w:p w14:paraId="1833B943" w14:textId="125228AF" w:rsidR="00EC3DA6" w:rsidRPr="008D165B" w:rsidRDefault="00EC3DA6" w:rsidP="00EC3DA6">
      <w:pPr>
        <w:spacing w:after="0" w:line="240" w:lineRule="auto"/>
        <w:ind w:left="284"/>
        <w:rPr>
          <w:color w:val="683104"/>
          <w:sz w:val="28"/>
          <w:szCs w:val="28"/>
          <w:lang w:val="en-GB"/>
        </w:rPr>
      </w:pPr>
      <w:bookmarkStart w:id="14" w:name="L11S13"/>
      <w:bookmarkEnd w:id="14"/>
      <w:r w:rsidRPr="008D165B">
        <w:rPr>
          <w:color w:val="683104"/>
          <w:sz w:val="28"/>
          <w:szCs w:val="28"/>
          <w:lang w:val="en-GB"/>
        </w:rPr>
        <w:lastRenderedPageBreak/>
        <w:t>L</w:t>
      </w:r>
      <w:r>
        <w:rPr>
          <w:color w:val="683104"/>
          <w:sz w:val="28"/>
          <w:szCs w:val="28"/>
          <w:lang w:val="en-GB"/>
        </w:rPr>
        <w:t>11</w:t>
      </w:r>
      <w:r w:rsidRPr="008D165B">
        <w:rPr>
          <w:color w:val="683104"/>
          <w:sz w:val="28"/>
          <w:szCs w:val="28"/>
          <w:lang w:val="en-GB"/>
        </w:rPr>
        <w:t>S1</w:t>
      </w:r>
      <w:r>
        <w:rPr>
          <w:color w:val="683104"/>
          <w:sz w:val="28"/>
          <w:szCs w:val="28"/>
          <w:lang w:val="en-GB"/>
        </w:rPr>
        <w:t>3</w:t>
      </w:r>
    </w:p>
    <w:p w14:paraId="3DD5DEEC" w14:textId="4D31065D" w:rsidR="00EC3DA6" w:rsidRDefault="00901823" w:rsidP="00EC3DA6">
      <w:pPr>
        <w:jc w:val="center"/>
      </w:pPr>
      <w:r>
        <w:rPr>
          <w:noProof/>
        </w:rPr>
        <w:drawing>
          <wp:inline distT="0" distB="0" distL="0" distR="0" wp14:anchorId="23C89028" wp14:editId="55AC471D">
            <wp:extent cx="2746800" cy="2059200"/>
            <wp:effectExtent l="0" t="0" r="0" b="0"/>
            <wp:docPr id="11" name="Grafický 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2746800" cy="2059200"/>
                    </a:xfrm>
                    <a:prstGeom prst="rect">
                      <a:avLst/>
                    </a:prstGeom>
                  </pic:spPr>
                </pic:pic>
              </a:graphicData>
            </a:graphic>
          </wp:inline>
        </w:drawing>
      </w:r>
    </w:p>
    <w:p w14:paraId="61403B6F" w14:textId="77777777" w:rsidR="00EC3DA6" w:rsidRDefault="00EC3DA6" w:rsidP="00EC3DA6">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EC3DA6" w14:paraId="25CB05B2" w14:textId="77777777" w:rsidTr="00782B2C">
        <w:trPr>
          <w:jc w:val="center"/>
        </w:trPr>
        <w:tc>
          <w:tcPr>
            <w:tcW w:w="4819" w:type="dxa"/>
            <w:shd w:val="clear" w:color="auto" w:fill="auto"/>
            <w:tcMar>
              <w:top w:w="0" w:type="dxa"/>
              <w:left w:w="108" w:type="dxa"/>
              <w:bottom w:w="0" w:type="dxa"/>
              <w:right w:w="108" w:type="dxa"/>
            </w:tcMar>
          </w:tcPr>
          <w:p w14:paraId="51194E71" w14:textId="05E5F94F" w:rsidR="00EC1853" w:rsidRPr="00EC1853" w:rsidRDefault="00EC1853" w:rsidP="00464A88">
            <w:pPr>
              <w:pStyle w:val="Odstavecseseznamem"/>
              <w:widowControl w:val="0"/>
              <w:numPr>
                <w:ilvl w:val="0"/>
                <w:numId w:val="48"/>
              </w:numPr>
              <w:suppressAutoHyphens/>
              <w:autoSpaceDN w:val="0"/>
              <w:spacing w:after="0" w:line="240" w:lineRule="auto"/>
              <w:ind w:left="284" w:hanging="284"/>
              <w:contextualSpacing w:val="0"/>
              <w:textAlignment w:val="baseline"/>
              <w:rPr>
                <w:lang w:val="en-GB"/>
              </w:rPr>
            </w:pPr>
            <w:r w:rsidRPr="00EC1853">
              <w:rPr>
                <w:lang w:val="en-GB"/>
              </w:rPr>
              <w:t>Another feature of long-term interest</w:t>
            </w:r>
            <w:r w:rsidR="008E2B75">
              <w:rPr>
                <w:lang w:val="en-GB"/>
              </w:rPr>
              <w:t xml:space="preserve"> </w:t>
            </w:r>
            <w:r w:rsidRPr="00EC1853">
              <w:rPr>
                <w:lang w:val="en-GB"/>
              </w:rPr>
              <w:t>rate futures</w:t>
            </w:r>
            <w:r w:rsidR="000E5151">
              <w:rPr>
                <w:lang w:val="en-GB"/>
              </w:rPr>
              <w:t xml:space="preserve"> contract</w:t>
            </w:r>
            <w:r w:rsidR="00B42E0A">
              <w:rPr>
                <w:lang w:val="en-GB"/>
              </w:rPr>
              <w:t xml:space="preserve"> that is</w:t>
            </w:r>
            <w:r w:rsidRPr="00EC1853">
              <w:rPr>
                <w:lang w:val="en-GB"/>
              </w:rPr>
              <w:t xml:space="preserve"> not found in other financial futures, is the </w:t>
            </w:r>
            <w:r w:rsidR="00B42E0A">
              <w:rPr>
                <w:lang w:val="en-GB"/>
              </w:rPr>
              <w:t xml:space="preserve">option </w:t>
            </w:r>
            <w:r w:rsidR="000E5151">
              <w:rPr>
                <w:lang w:val="en-GB"/>
              </w:rPr>
              <w:t xml:space="preserve">to choose the </w:t>
            </w:r>
            <w:r w:rsidR="00AD73C4">
              <w:rPr>
                <w:lang w:val="en-GB"/>
              </w:rPr>
              <w:t>time</w:t>
            </w:r>
            <w:r w:rsidR="00AD73C4" w:rsidRPr="00EC1853">
              <w:rPr>
                <w:lang w:val="en-GB"/>
              </w:rPr>
              <w:t xml:space="preserve"> </w:t>
            </w:r>
            <w:r w:rsidR="000E5151">
              <w:rPr>
                <w:lang w:val="en-GB"/>
              </w:rPr>
              <w:t xml:space="preserve">of </w:t>
            </w:r>
            <w:r w:rsidRPr="00EC1853">
              <w:rPr>
                <w:lang w:val="en-GB"/>
              </w:rPr>
              <w:t>physical delivery.</w:t>
            </w:r>
          </w:p>
          <w:p w14:paraId="24E88C20" w14:textId="5A8CFBC3" w:rsidR="00AC1F7A" w:rsidRPr="00AC1F7A" w:rsidRDefault="006A46FD" w:rsidP="00464A88">
            <w:pPr>
              <w:pStyle w:val="Odstavecseseznamem"/>
              <w:widowControl w:val="0"/>
              <w:numPr>
                <w:ilvl w:val="0"/>
                <w:numId w:val="49"/>
              </w:numPr>
              <w:suppressAutoHyphens/>
              <w:autoSpaceDN w:val="0"/>
              <w:spacing w:after="0" w:line="240" w:lineRule="auto"/>
              <w:ind w:left="709" w:hanging="425"/>
              <w:textAlignment w:val="baseline"/>
              <w:rPr>
                <w:lang w:val="en-GB"/>
              </w:rPr>
            </w:pPr>
            <w:r>
              <w:rPr>
                <w:lang w:val="en-GB"/>
              </w:rPr>
              <w:t>T</w:t>
            </w:r>
            <w:r w:rsidR="00AD73C4">
              <w:rPr>
                <w:lang w:val="en-GB"/>
              </w:rPr>
              <w:t xml:space="preserve">he </w:t>
            </w:r>
            <w:r w:rsidR="00EC1853" w:rsidRPr="00AC1F7A">
              <w:rPr>
                <w:lang w:val="en-GB"/>
              </w:rPr>
              <w:t>contracts</w:t>
            </w:r>
            <w:r w:rsidR="000E5151" w:rsidRPr="00AC1F7A">
              <w:rPr>
                <w:lang w:val="en-GB"/>
              </w:rPr>
              <w:t xml:space="preserve"> </w:t>
            </w:r>
            <w:r w:rsidR="00AD73C4">
              <w:rPr>
                <w:lang w:val="en-GB"/>
              </w:rPr>
              <w:t xml:space="preserve">we have already discussed </w:t>
            </w:r>
            <w:r>
              <w:rPr>
                <w:lang w:val="en-GB"/>
              </w:rPr>
              <w:t xml:space="preserve">reserve </w:t>
            </w:r>
            <w:r w:rsidR="00AD73C4">
              <w:rPr>
                <w:lang w:val="en-GB"/>
              </w:rPr>
              <w:t>a</w:t>
            </w:r>
            <w:r w:rsidR="00AD73C4" w:rsidRPr="00AC1F7A">
              <w:rPr>
                <w:lang w:val="en-GB"/>
              </w:rPr>
              <w:t xml:space="preserve"> fixed day in the delivery month</w:t>
            </w:r>
            <w:r w:rsidR="00AD73C4">
              <w:rPr>
                <w:lang w:val="en-GB"/>
              </w:rPr>
              <w:t xml:space="preserve"> </w:t>
            </w:r>
            <w:r w:rsidR="00AC1F7A" w:rsidRPr="00AC1F7A">
              <w:rPr>
                <w:lang w:val="en-GB"/>
              </w:rPr>
              <w:t>for physical delivery</w:t>
            </w:r>
            <w:r w:rsidR="00B42E0A">
              <w:rPr>
                <w:lang w:val="en-GB"/>
              </w:rPr>
              <w:t>,</w:t>
            </w:r>
            <w:r w:rsidR="00AC1F7A" w:rsidRPr="00AC1F7A">
              <w:rPr>
                <w:lang w:val="en-GB"/>
              </w:rPr>
              <w:t xml:space="preserve"> if it is offered</w:t>
            </w:r>
            <w:r>
              <w:rPr>
                <w:lang w:val="en-GB"/>
              </w:rPr>
              <w:t>. I</w:t>
            </w:r>
            <w:r w:rsidR="00EC1853" w:rsidRPr="00AC1F7A">
              <w:rPr>
                <w:lang w:val="en-GB"/>
              </w:rPr>
              <w:t>n this case</w:t>
            </w:r>
            <w:r>
              <w:rPr>
                <w:lang w:val="en-GB"/>
              </w:rPr>
              <w:t xml:space="preserve">, however, </w:t>
            </w:r>
            <w:r w:rsidR="00EC1853" w:rsidRPr="00AC1F7A">
              <w:rPr>
                <w:lang w:val="en-GB"/>
              </w:rPr>
              <w:t xml:space="preserve">the short </w:t>
            </w:r>
            <w:r w:rsidR="00AD73C4">
              <w:rPr>
                <w:lang w:val="en-GB"/>
              </w:rPr>
              <w:t>can</w:t>
            </w:r>
            <w:r w:rsidR="00AD73C4" w:rsidRPr="00AC1F7A">
              <w:rPr>
                <w:lang w:val="en-GB"/>
              </w:rPr>
              <w:t xml:space="preserve"> </w:t>
            </w:r>
            <w:r w:rsidR="00EC1853" w:rsidRPr="00AC1F7A">
              <w:rPr>
                <w:lang w:val="en-GB"/>
              </w:rPr>
              <w:t xml:space="preserve">choose any </w:t>
            </w:r>
            <w:r w:rsidR="00CB6460" w:rsidRPr="00AC1F7A">
              <w:rPr>
                <w:lang w:val="en-GB"/>
              </w:rPr>
              <w:t xml:space="preserve">business </w:t>
            </w:r>
            <w:r w:rsidR="00EC1853" w:rsidRPr="00AC1F7A">
              <w:rPr>
                <w:lang w:val="en-GB"/>
              </w:rPr>
              <w:t xml:space="preserve">day in the delivery month. The </w:t>
            </w:r>
            <w:r w:rsidR="00AD73C4" w:rsidRPr="00AC1F7A">
              <w:rPr>
                <w:lang w:val="en-GB"/>
              </w:rPr>
              <w:t>s</w:t>
            </w:r>
            <w:r w:rsidR="00AD73C4">
              <w:rPr>
                <w:lang w:val="en-GB"/>
              </w:rPr>
              <w:t>cope</w:t>
            </w:r>
            <w:r w:rsidR="00AD73C4" w:rsidRPr="00AC1F7A">
              <w:rPr>
                <w:lang w:val="en-GB"/>
              </w:rPr>
              <w:t xml:space="preserve"> </w:t>
            </w:r>
            <w:r w:rsidR="00AC1F7A" w:rsidRPr="00AC1F7A">
              <w:rPr>
                <w:lang w:val="en-GB"/>
              </w:rPr>
              <w:t xml:space="preserve">for trader </w:t>
            </w:r>
            <w:r w:rsidR="00CB6460" w:rsidRPr="00AC1F7A">
              <w:rPr>
                <w:lang w:val="en-GB"/>
              </w:rPr>
              <w:t xml:space="preserve">discretion </w:t>
            </w:r>
            <w:r w:rsidR="000E5151" w:rsidRPr="00AC1F7A">
              <w:rPr>
                <w:lang w:val="en-GB"/>
              </w:rPr>
              <w:t xml:space="preserve">thus </w:t>
            </w:r>
            <w:r w:rsidR="00AC1F7A" w:rsidRPr="00AC1F7A">
              <w:rPr>
                <w:lang w:val="en-GB"/>
              </w:rPr>
              <w:t>substantially expands.</w:t>
            </w:r>
          </w:p>
          <w:p w14:paraId="70C5843C" w14:textId="21C5220B" w:rsidR="00EC1853" w:rsidRPr="00EC1853" w:rsidRDefault="00EC1853" w:rsidP="00464A88">
            <w:pPr>
              <w:pStyle w:val="Odstavecseseznamem"/>
              <w:widowControl w:val="0"/>
              <w:numPr>
                <w:ilvl w:val="0"/>
                <w:numId w:val="49"/>
              </w:numPr>
              <w:suppressAutoHyphens/>
              <w:autoSpaceDN w:val="0"/>
              <w:spacing w:after="0" w:line="240" w:lineRule="auto"/>
              <w:ind w:left="709" w:hanging="425"/>
              <w:textAlignment w:val="baseline"/>
              <w:rPr>
                <w:lang w:val="en-GB"/>
              </w:rPr>
            </w:pPr>
            <w:r w:rsidRPr="00EC1853">
              <w:rPr>
                <w:lang w:val="en-GB"/>
              </w:rPr>
              <w:t>At the same time</w:t>
            </w:r>
            <w:r w:rsidR="00AD73C4">
              <w:rPr>
                <w:lang w:val="en-GB"/>
              </w:rPr>
              <w:t>,</w:t>
            </w:r>
            <w:r w:rsidR="00201317">
              <w:rPr>
                <w:lang w:val="en-GB"/>
              </w:rPr>
              <w:t xml:space="preserve"> </w:t>
            </w:r>
            <w:r w:rsidRPr="00EC1853">
              <w:rPr>
                <w:lang w:val="en-GB"/>
              </w:rPr>
              <w:t xml:space="preserve">we have to add that </w:t>
            </w:r>
            <w:r w:rsidR="00BD7EF0">
              <w:rPr>
                <w:lang w:val="en-GB"/>
              </w:rPr>
              <w:t xml:space="preserve">economically </w:t>
            </w:r>
            <w:r w:rsidRPr="00EC1853">
              <w:rPr>
                <w:lang w:val="en-GB"/>
              </w:rPr>
              <w:t xml:space="preserve">only two </w:t>
            </w:r>
            <w:r w:rsidR="00AB78B3">
              <w:rPr>
                <w:lang w:val="en-GB"/>
              </w:rPr>
              <w:t xml:space="preserve">points of time </w:t>
            </w:r>
            <w:r w:rsidR="00BD7EF0">
              <w:rPr>
                <w:lang w:val="en-GB"/>
              </w:rPr>
              <w:t xml:space="preserve">come into </w:t>
            </w:r>
            <w:r w:rsidR="00AD73C4">
              <w:rPr>
                <w:lang w:val="en-GB"/>
              </w:rPr>
              <w:t>play:</w:t>
            </w:r>
            <w:r w:rsidR="00AB78B3">
              <w:rPr>
                <w:lang w:val="en-GB"/>
              </w:rPr>
              <w:t xml:space="preserve"> the earliest possible </w:t>
            </w:r>
            <w:r w:rsidR="00BD7EF0">
              <w:rPr>
                <w:lang w:val="en-GB"/>
              </w:rPr>
              <w:t>delivery</w:t>
            </w:r>
            <w:r w:rsidR="00AD73C4">
              <w:rPr>
                <w:lang w:val="en-GB"/>
              </w:rPr>
              <w:t xml:space="preserve"> date </w:t>
            </w:r>
            <w:r w:rsidR="00AB78B3">
              <w:rPr>
                <w:lang w:val="en-GB"/>
              </w:rPr>
              <w:t xml:space="preserve">or the latest possible </w:t>
            </w:r>
            <w:r w:rsidR="00BD7EF0">
              <w:rPr>
                <w:lang w:val="en-GB"/>
              </w:rPr>
              <w:t>delivery</w:t>
            </w:r>
            <w:r w:rsidR="00AD73C4">
              <w:rPr>
                <w:lang w:val="en-GB"/>
              </w:rPr>
              <w:t xml:space="preserve"> date</w:t>
            </w:r>
            <w:r w:rsidR="00BD7EF0">
              <w:rPr>
                <w:lang w:val="en-GB"/>
              </w:rPr>
              <w:t xml:space="preserve">. </w:t>
            </w:r>
            <w:r w:rsidRPr="00EC1853">
              <w:rPr>
                <w:lang w:val="en-GB"/>
              </w:rPr>
              <w:t>So</w:t>
            </w:r>
            <w:r w:rsidR="00466030">
              <w:rPr>
                <w:lang w:val="en-GB"/>
              </w:rPr>
              <w:t>,</w:t>
            </w:r>
            <w:r w:rsidRPr="00EC1853">
              <w:rPr>
                <w:lang w:val="en-GB"/>
              </w:rPr>
              <w:t xml:space="preserve"> </w:t>
            </w:r>
            <w:r w:rsidR="00BD7EF0">
              <w:rPr>
                <w:lang w:val="en-GB"/>
              </w:rPr>
              <w:t xml:space="preserve">it is </w:t>
            </w:r>
            <w:r w:rsidRPr="00EC1853">
              <w:rPr>
                <w:lang w:val="en-GB"/>
              </w:rPr>
              <w:t xml:space="preserve">either the beginning or the end of the delivery month. What </w:t>
            </w:r>
            <w:r w:rsidR="00AD73C4">
              <w:rPr>
                <w:lang w:val="en-GB"/>
              </w:rPr>
              <w:t xml:space="preserve">is the </w:t>
            </w:r>
            <w:r w:rsidR="00BD7EF0">
              <w:rPr>
                <w:lang w:val="en-GB"/>
              </w:rPr>
              <w:t xml:space="preserve">logic </w:t>
            </w:r>
            <w:r w:rsidRPr="00EC1853">
              <w:rPr>
                <w:lang w:val="en-GB"/>
              </w:rPr>
              <w:t>behind this choice?</w:t>
            </w:r>
          </w:p>
          <w:p w14:paraId="646EEC4E" w14:textId="77777777" w:rsidR="00EC1853" w:rsidRPr="00BD7EF0" w:rsidRDefault="00EC1853" w:rsidP="00BD7EF0">
            <w:pPr>
              <w:pStyle w:val="Odstavecseseznamem"/>
              <w:widowControl w:val="0"/>
              <w:suppressAutoHyphens/>
              <w:autoSpaceDN w:val="0"/>
              <w:spacing w:after="0" w:line="240" w:lineRule="auto"/>
              <w:ind w:left="709"/>
              <w:contextualSpacing w:val="0"/>
              <w:textAlignment w:val="baseline"/>
            </w:pPr>
            <w:r w:rsidRPr="00EC1853">
              <w:rPr>
                <w:lang w:val="en-GB"/>
              </w:rPr>
              <w:t xml:space="preserve">. . </w:t>
            </w:r>
            <w:r w:rsidRPr="00BD7EF0">
              <w:t>. . .</w:t>
            </w:r>
          </w:p>
          <w:p w14:paraId="5B0DA214" w14:textId="77777777" w:rsidR="00697B87" w:rsidRDefault="00EC1853" w:rsidP="00BD7EF0">
            <w:pPr>
              <w:pStyle w:val="Odstavecseseznamem"/>
              <w:widowControl w:val="0"/>
              <w:suppressAutoHyphens/>
              <w:autoSpaceDN w:val="0"/>
              <w:spacing w:after="0" w:line="240" w:lineRule="auto"/>
              <w:ind w:left="709"/>
              <w:contextualSpacing w:val="0"/>
              <w:textAlignment w:val="baseline"/>
              <w:rPr>
                <w:lang w:val="en-GB"/>
              </w:rPr>
            </w:pPr>
            <w:r w:rsidRPr="006A46FD">
              <w:rPr>
                <w:lang w:val="en-GB"/>
              </w:rPr>
              <w:t xml:space="preserve">The decisive factor is the </w:t>
            </w:r>
            <w:r w:rsidR="00466030" w:rsidRPr="006A46FD">
              <w:rPr>
                <w:lang w:val="en-GB"/>
              </w:rPr>
              <w:t xml:space="preserve">numerical value </w:t>
            </w:r>
            <w:r w:rsidRPr="006A46FD">
              <w:rPr>
                <w:lang w:val="en-GB"/>
              </w:rPr>
              <w:t xml:space="preserve">of the </w:t>
            </w:r>
            <w:r w:rsidR="00BD7EF0" w:rsidRPr="006A46FD">
              <w:rPr>
                <w:lang w:val="en-GB"/>
              </w:rPr>
              <w:t>carry</w:t>
            </w:r>
            <w:r w:rsidR="00BD7EF0" w:rsidRPr="00BD7EF0">
              <w:rPr>
                <w:lang w:val="en-GB"/>
              </w:rPr>
              <w:t xml:space="preserve">. </w:t>
            </w:r>
            <w:r w:rsidRPr="00BD7EF0">
              <w:rPr>
                <w:lang w:val="en-GB"/>
              </w:rPr>
              <w:t xml:space="preserve">If this </w:t>
            </w:r>
            <w:r w:rsidR="00466030">
              <w:rPr>
                <w:lang w:val="en-GB"/>
              </w:rPr>
              <w:t xml:space="preserve">variable has </w:t>
            </w:r>
            <w:r w:rsidR="00BD7EF0" w:rsidRPr="00BD7EF0">
              <w:rPr>
                <w:lang w:val="en-GB"/>
              </w:rPr>
              <w:t xml:space="preserve">a </w:t>
            </w:r>
            <w:r w:rsidRPr="00BD7EF0">
              <w:rPr>
                <w:lang w:val="en-GB"/>
              </w:rPr>
              <w:t>positive</w:t>
            </w:r>
            <w:r w:rsidR="00BD7EF0" w:rsidRPr="00BD7EF0">
              <w:rPr>
                <w:lang w:val="en-GB"/>
              </w:rPr>
              <w:t xml:space="preserve"> </w:t>
            </w:r>
            <w:r w:rsidR="00466030">
              <w:rPr>
                <w:lang w:val="en-GB"/>
              </w:rPr>
              <w:t>value</w:t>
            </w:r>
            <w:r w:rsidRPr="00BD7EF0">
              <w:rPr>
                <w:lang w:val="en-GB"/>
              </w:rPr>
              <w:t xml:space="preserve">, which means that the </w:t>
            </w:r>
            <w:r w:rsidR="009446FD">
              <w:rPr>
                <w:lang w:val="en-GB"/>
              </w:rPr>
              <w:t xml:space="preserve">revenue </w:t>
            </w:r>
            <w:r w:rsidR="00BD7EF0" w:rsidRPr="00BD7EF0">
              <w:rPr>
                <w:lang w:val="en-GB"/>
              </w:rPr>
              <w:t xml:space="preserve">from holding the bond exceeds the cost </w:t>
            </w:r>
            <w:r w:rsidR="00466030">
              <w:rPr>
                <w:lang w:val="en-GB"/>
              </w:rPr>
              <w:t xml:space="preserve">of </w:t>
            </w:r>
            <w:r w:rsidR="00BD7EF0" w:rsidRPr="00BD7EF0">
              <w:rPr>
                <w:lang w:val="en-GB"/>
              </w:rPr>
              <w:t xml:space="preserve">holding the bond, then </w:t>
            </w:r>
            <w:r w:rsidRPr="00BD7EF0">
              <w:rPr>
                <w:lang w:val="en-GB"/>
              </w:rPr>
              <w:t xml:space="preserve">the short is interested in the latest delivery. </w:t>
            </w:r>
            <w:r w:rsidR="00F90757">
              <w:rPr>
                <w:lang w:val="en-GB"/>
              </w:rPr>
              <w:t xml:space="preserve">So, </w:t>
            </w:r>
            <w:r w:rsidRPr="00BD7EF0">
              <w:rPr>
                <w:lang w:val="en-GB"/>
              </w:rPr>
              <w:t xml:space="preserve">they choose the last business day </w:t>
            </w:r>
            <w:r w:rsidR="00BD7EF0" w:rsidRPr="00BD7EF0">
              <w:rPr>
                <w:lang w:val="en-GB"/>
              </w:rPr>
              <w:t xml:space="preserve">in </w:t>
            </w:r>
            <w:r w:rsidRPr="00BD7EF0">
              <w:rPr>
                <w:lang w:val="en-GB"/>
              </w:rPr>
              <w:t xml:space="preserve">the delivery month. </w:t>
            </w:r>
          </w:p>
          <w:p w14:paraId="5B6AD5F6" w14:textId="77777777" w:rsidR="00697B87" w:rsidRDefault="00697B87" w:rsidP="00BD7EF0">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4E946E1A" w14:textId="71509534" w:rsidR="00444551" w:rsidRDefault="00444551" w:rsidP="00BD7EF0">
            <w:pPr>
              <w:pStyle w:val="Odstavecseseznamem"/>
              <w:widowControl w:val="0"/>
              <w:suppressAutoHyphens/>
              <w:autoSpaceDN w:val="0"/>
              <w:spacing w:after="0" w:line="240" w:lineRule="auto"/>
              <w:ind w:left="709"/>
              <w:contextualSpacing w:val="0"/>
              <w:textAlignment w:val="baseline"/>
              <w:rPr>
                <w:lang w:val="en-GB"/>
              </w:rPr>
            </w:pPr>
            <w:r>
              <w:rPr>
                <w:lang w:val="en-GB"/>
              </w:rPr>
              <w:t xml:space="preserve">To be more specific, the revenue part </w:t>
            </w:r>
            <w:r w:rsidRPr="00FF5727">
              <w:rPr>
                <w:lang w:val="en-GB"/>
              </w:rPr>
              <w:t xml:space="preserve">of the </w:t>
            </w:r>
            <w:r>
              <w:rPr>
                <w:lang w:val="en-GB"/>
              </w:rPr>
              <w:t xml:space="preserve">carry is measured by </w:t>
            </w:r>
            <w:r w:rsidRPr="00FF5727">
              <w:rPr>
                <w:lang w:val="en-GB"/>
              </w:rPr>
              <w:t xml:space="preserve">the current </w:t>
            </w:r>
            <w:r>
              <w:rPr>
                <w:lang w:val="en-GB"/>
              </w:rPr>
              <w:t xml:space="preserve">yield </w:t>
            </w:r>
            <w:r w:rsidRPr="00FF5727">
              <w:rPr>
                <w:lang w:val="en-GB"/>
              </w:rPr>
              <w:t>indicator</w:t>
            </w:r>
            <w:r w:rsidRPr="00EC1853">
              <w:rPr>
                <w:lang w:val="en-GB"/>
              </w:rPr>
              <w:t xml:space="preserve">. In contrast, the cost </w:t>
            </w:r>
            <w:r>
              <w:rPr>
                <w:lang w:val="en-GB"/>
              </w:rPr>
              <w:t xml:space="preserve">part of the carry </w:t>
            </w:r>
            <w:r w:rsidRPr="00EC1853">
              <w:rPr>
                <w:lang w:val="en-GB"/>
              </w:rPr>
              <w:t xml:space="preserve">consists of the borrowing </w:t>
            </w:r>
            <w:r>
              <w:rPr>
                <w:lang w:val="en-GB"/>
              </w:rPr>
              <w:t xml:space="preserve">interest </w:t>
            </w:r>
            <w:r w:rsidRPr="00EC1853">
              <w:rPr>
                <w:lang w:val="en-GB"/>
              </w:rPr>
              <w:t>rate.</w:t>
            </w:r>
            <w:r>
              <w:rPr>
                <w:lang w:val="en-GB"/>
              </w:rPr>
              <w:t xml:space="preserve"> So, i</w:t>
            </w:r>
            <w:r w:rsidRPr="00EC1853">
              <w:rPr>
                <w:lang w:val="en-GB"/>
              </w:rPr>
              <w:t xml:space="preserve">f the </w:t>
            </w:r>
            <w:r>
              <w:rPr>
                <w:lang w:val="en-GB"/>
              </w:rPr>
              <w:t xml:space="preserve">current </w:t>
            </w:r>
            <w:r w:rsidRPr="00EC1853">
              <w:rPr>
                <w:lang w:val="en-GB"/>
              </w:rPr>
              <w:t xml:space="preserve">yield is higher than the interest rate, the short </w:t>
            </w:r>
            <w:r>
              <w:rPr>
                <w:lang w:val="en-GB"/>
              </w:rPr>
              <w:t xml:space="preserve">will want to </w:t>
            </w:r>
            <w:r w:rsidRPr="00EC1853">
              <w:rPr>
                <w:lang w:val="en-GB"/>
              </w:rPr>
              <w:t xml:space="preserve">hold the bond for as long as possible and </w:t>
            </w:r>
            <w:r w:rsidR="0074487D">
              <w:rPr>
                <w:lang w:val="en-GB"/>
              </w:rPr>
              <w:t xml:space="preserve">m </w:t>
            </w:r>
            <w:r w:rsidRPr="00EC1853">
              <w:rPr>
                <w:lang w:val="en-GB"/>
              </w:rPr>
              <w:lastRenderedPageBreak/>
              <w:t xml:space="preserve">deliver it at the end of the delivery month. </w:t>
            </w:r>
          </w:p>
          <w:p w14:paraId="7F23E983" w14:textId="77777777" w:rsidR="003D36A8" w:rsidRPr="00EC1853" w:rsidRDefault="003D36A8" w:rsidP="003D36A8">
            <w:pPr>
              <w:pStyle w:val="Odstavecseseznamem"/>
              <w:widowControl w:val="0"/>
              <w:suppressAutoHyphens/>
              <w:autoSpaceDN w:val="0"/>
              <w:spacing w:after="0" w:line="240" w:lineRule="auto"/>
              <w:ind w:left="709"/>
              <w:contextualSpacing w:val="0"/>
              <w:textAlignment w:val="baseline"/>
              <w:rPr>
                <w:lang w:val="en-GB"/>
              </w:rPr>
            </w:pPr>
            <w:r w:rsidRPr="00EC1853">
              <w:rPr>
                <w:lang w:val="en-GB"/>
              </w:rPr>
              <w:t>. . . . .</w:t>
            </w:r>
          </w:p>
          <w:p w14:paraId="1FC23C3B" w14:textId="778E3AE6" w:rsidR="003D36A8" w:rsidRPr="00EC1853" w:rsidRDefault="003D36A8" w:rsidP="003D36A8">
            <w:pPr>
              <w:pStyle w:val="Odstavecseseznamem"/>
              <w:widowControl w:val="0"/>
              <w:suppressAutoHyphens/>
              <w:autoSpaceDN w:val="0"/>
              <w:spacing w:after="0" w:line="240" w:lineRule="auto"/>
              <w:ind w:left="709"/>
              <w:contextualSpacing w:val="0"/>
              <w:textAlignment w:val="baseline"/>
              <w:rPr>
                <w:lang w:val="en-GB"/>
              </w:rPr>
            </w:pPr>
            <w:r w:rsidRPr="00EC1853">
              <w:rPr>
                <w:lang w:val="en-GB"/>
              </w:rPr>
              <w:t xml:space="preserve">Conversely, if the current </w:t>
            </w:r>
            <w:r>
              <w:rPr>
                <w:lang w:val="en-GB"/>
              </w:rPr>
              <w:t xml:space="preserve">yield </w:t>
            </w:r>
            <w:r w:rsidRPr="00EC1853">
              <w:rPr>
                <w:lang w:val="en-GB"/>
              </w:rPr>
              <w:t>is l</w:t>
            </w:r>
            <w:r>
              <w:rPr>
                <w:lang w:val="en-GB"/>
              </w:rPr>
              <w:t xml:space="preserve">ower </w:t>
            </w:r>
            <w:r w:rsidRPr="00EC1853">
              <w:rPr>
                <w:lang w:val="en-GB"/>
              </w:rPr>
              <w:t>than the interest rate, the short will deliver the bond as soon as possible, that is, at the beginning of the delivery month.</w:t>
            </w:r>
            <w:r>
              <w:rPr>
                <w:lang w:val="en-GB"/>
              </w:rPr>
              <w:t xml:space="preserve"> They want to minimize net costs stemming from holding the bond.</w:t>
            </w:r>
          </w:p>
          <w:p w14:paraId="49E5198C" w14:textId="77777777" w:rsidR="00444551" w:rsidRDefault="00444551" w:rsidP="00BD7EF0">
            <w:pPr>
              <w:pStyle w:val="Odstavecseseznamem"/>
              <w:widowControl w:val="0"/>
              <w:suppressAutoHyphens/>
              <w:autoSpaceDN w:val="0"/>
              <w:spacing w:after="0" w:line="240" w:lineRule="auto"/>
              <w:ind w:left="709"/>
              <w:contextualSpacing w:val="0"/>
              <w:textAlignment w:val="baseline"/>
              <w:rPr>
                <w:lang w:val="en-GB"/>
              </w:rPr>
            </w:pPr>
          </w:p>
          <w:p w14:paraId="06257169" w14:textId="047DC1FA" w:rsidR="00EC1853" w:rsidRPr="00EC1853" w:rsidRDefault="00F90757" w:rsidP="00464A88">
            <w:pPr>
              <w:pStyle w:val="Odstavecseseznamem"/>
              <w:widowControl w:val="0"/>
              <w:numPr>
                <w:ilvl w:val="0"/>
                <w:numId w:val="48"/>
              </w:numPr>
              <w:suppressAutoHyphens/>
              <w:autoSpaceDN w:val="0"/>
              <w:spacing w:after="0" w:line="240" w:lineRule="auto"/>
              <w:ind w:left="284" w:hanging="284"/>
              <w:contextualSpacing w:val="0"/>
              <w:textAlignment w:val="baseline"/>
              <w:rPr>
                <w:lang w:val="en-GB"/>
              </w:rPr>
            </w:pPr>
            <w:r>
              <w:rPr>
                <w:lang w:val="en-GB"/>
              </w:rPr>
              <w:t xml:space="preserve">Let’s </w:t>
            </w:r>
            <w:r w:rsidR="0084417F">
              <w:rPr>
                <w:lang w:val="en-GB"/>
              </w:rPr>
              <w:t>see</w:t>
            </w:r>
            <w:r w:rsidR="00EC1853" w:rsidRPr="00EC1853">
              <w:rPr>
                <w:lang w:val="en-GB"/>
              </w:rPr>
              <w:t xml:space="preserve"> how it will be with the delivery of our </w:t>
            </w:r>
            <w:r>
              <w:rPr>
                <w:lang w:val="en-GB"/>
              </w:rPr>
              <w:t xml:space="preserve">tutorial </w:t>
            </w:r>
            <w:r w:rsidR="00EC1853" w:rsidRPr="00EC1853">
              <w:rPr>
                <w:lang w:val="en-GB"/>
              </w:rPr>
              <w:t xml:space="preserve">bond. All necessary data </w:t>
            </w:r>
            <w:r>
              <w:rPr>
                <w:lang w:val="en-GB"/>
              </w:rPr>
              <w:t xml:space="preserve">are </w:t>
            </w:r>
            <w:r w:rsidR="00B64B12">
              <w:rPr>
                <w:lang w:val="en-GB"/>
              </w:rPr>
              <w:t xml:space="preserve">presented </w:t>
            </w:r>
            <w:r w:rsidR="00EC1853" w:rsidRPr="00EC1853">
              <w:rPr>
                <w:lang w:val="en-GB"/>
              </w:rPr>
              <w:t xml:space="preserve">on the timeline. </w:t>
            </w:r>
            <w:r w:rsidR="0084417F">
              <w:rPr>
                <w:lang w:val="en-GB"/>
              </w:rPr>
              <w:t>T</w:t>
            </w:r>
            <w:r>
              <w:rPr>
                <w:lang w:val="en-GB"/>
              </w:rPr>
              <w:t xml:space="preserve">he current day </w:t>
            </w:r>
            <w:r w:rsidR="00EC1853" w:rsidRPr="00EC1853">
              <w:rPr>
                <w:lang w:val="en-GB"/>
              </w:rPr>
              <w:t>is April 1, when the short has decided to physical</w:t>
            </w:r>
            <w:r w:rsidR="0084417F">
              <w:rPr>
                <w:lang w:val="en-GB"/>
              </w:rPr>
              <w:t>ly</w:t>
            </w:r>
            <w:r w:rsidR="00EC1853" w:rsidRPr="00EC1853">
              <w:rPr>
                <w:lang w:val="en-GB"/>
              </w:rPr>
              <w:t xml:space="preserve"> deliver</w:t>
            </w:r>
            <w:r w:rsidR="0084417F">
              <w:rPr>
                <w:lang w:val="en-GB"/>
              </w:rPr>
              <w:t xml:space="preserve"> the bond</w:t>
            </w:r>
            <w:r w:rsidR="00EC1853" w:rsidRPr="00EC1853">
              <w:rPr>
                <w:lang w:val="en-GB"/>
              </w:rPr>
              <w:t xml:space="preserve"> and initiates </w:t>
            </w:r>
            <w:r w:rsidR="006C1589">
              <w:rPr>
                <w:lang w:val="en-GB"/>
              </w:rPr>
              <w:t xml:space="preserve">the </w:t>
            </w:r>
            <w:r>
              <w:rPr>
                <w:lang w:val="en-GB"/>
              </w:rPr>
              <w:t xml:space="preserve">cost-of-carry </w:t>
            </w:r>
            <w:r w:rsidR="00EC1853" w:rsidRPr="00EC1853">
              <w:rPr>
                <w:lang w:val="en-GB"/>
              </w:rPr>
              <w:t>transaction.</w:t>
            </w:r>
          </w:p>
          <w:p w14:paraId="20A4F307" w14:textId="77777777" w:rsidR="007F28F0" w:rsidRDefault="007F28F0" w:rsidP="00F90757">
            <w:pPr>
              <w:pStyle w:val="Odstavecseseznamem"/>
              <w:widowControl w:val="0"/>
              <w:suppressAutoHyphens/>
              <w:autoSpaceDN w:val="0"/>
              <w:spacing w:after="0" w:line="240" w:lineRule="auto"/>
              <w:ind w:left="284"/>
              <w:contextualSpacing w:val="0"/>
              <w:textAlignment w:val="baseline"/>
              <w:rPr>
                <w:lang w:val="en-GB"/>
              </w:rPr>
            </w:pPr>
          </w:p>
          <w:p w14:paraId="657C6AB6" w14:textId="77777777" w:rsidR="00EC1853" w:rsidRPr="00F90757" w:rsidRDefault="00EC1853" w:rsidP="00F90757">
            <w:pPr>
              <w:pStyle w:val="Odstavecseseznamem"/>
              <w:widowControl w:val="0"/>
              <w:suppressAutoHyphens/>
              <w:autoSpaceDN w:val="0"/>
              <w:spacing w:after="0" w:line="240" w:lineRule="auto"/>
              <w:ind w:left="284"/>
              <w:contextualSpacing w:val="0"/>
              <w:textAlignment w:val="baseline"/>
            </w:pPr>
            <w:r w:rsidRPr="00EC1853">
              <w:rPr>
                <w:lang w:val="en-GB"/>
              </w:rPr>
              <w:t xml:space="preserve">. </w:t>
            </w:r>
            <w:r w:rsidRPr="00F90757">
              <w:t>. . . .</w:t>
            </w:r>
          </w:p>
          <w:p w14:paraId="023F93FE" w14:textId="77777777" w:rsidR="00E80016" w:rsidRDefault="00EC1853" w:rsidP="00F90757">
            <w:pPr>
              <w:pStyle w:val="Odstavecseseznamem"/>
              <w:widowControl w:val="0"/>
              <w:suppressAutoHyphens/>
              <w:autoSpaceDN w:val="0"/>
              <w:spacing w:after="0" w:line="240" w:lineRule="auto"/>
              <w:ind w:left="284"/>
              <w:contextualSpacing w:val="0"/>
              <w:textAlignment w:val="baseline"/>
              <w:rPr>
                <w:lang w:val="en-GB"/>
              </w:rPr>
            </w:pPr>
            <w:r w:rsidRPr="00CC26F0">
              <w:rPr>
                <w:lang w:val="en-GB"/>
              </w:rPr>
              <w:t xml:space="preserve">To calculate the current </w:t>
            </w:r>
            <w:r w:rsidR="00B042BD" w:rsidRPr="00CC26F0">
              <w:rPr>
                <w:lang w:val="en-GB"/>
              </w:rPr>
              <w:t>yield,</w:t>
            </w:r>
            <w:r w:rsidRPr="00CC26F0">
              <w:rPr>
                <w:lang w:val="en-GB"/>
              </w:rPr>
              <w:t xml:space="preserve"> </w:t>
            </w:r>
            <w:r w:rsidR="0084417F">
              <w:rPr>
                <w:lang w:val="en-GB"/>
              </w:rPr>
              <w:t>we need to</w:t>
            </w:r>
            <w:r w:rsidR="00CC26F0" w:rsidRPr="00CC26F0">
              <w:rPr>
                <w:lang w:val="en-GB"/>
              </w:rPr>
              <w:t xml:space="preserve"> </w:t>
            </w:r>
            <w:r w:rsidR="00F90757" w:rsidRPr="00CC26F0">
              <w:rPr>
                <w:lang w:val="en-GB"/>
              </w:rPr>
              <w:t>divid</w:t>
            </w:r>
            <w:r w:rsidR="0084417F">
              <w:rPr>
                <w:lang w:val="en-GB"/>
              </w:rPr>
              <w:t>e</w:t>
            </w:r>
            <w:r w:rsidRPr="00CC26F0">
              <w:rPr>
                <w:lang w:val="en-GB"/>
              </w:rPr>
              <w:t xml:space="preserve"> the annual coupon by the </w:t>
            </w:r>
            <w:r w:rsidR="00F90757" w:rsidRPr="00CC26F0">
              <w:rPr>
                <w:lang w:val="en-GB"/>
              </w:rPr>
              <w:t xml:space="preserve">clean </w:t>
            </w:r>
            <w:r w:rsidRPr="00CC26F0">
              <w:rPr>
                <w:lang w:val="en-GB"/>
              </w:rPr>
              <w:t>price</w:t>
            </w:r>
            <w:r w:rsidR="00F90757" w:rsidRPr="00CC26F0">
              <w:rPr>
                <w:lang w:val="en-GB"/>
              </w:rPr>
              <w:t xml:space="preserve"> of the bond. </w:t>
            </w:r>
            <w:r w:rsidRPr="00CC26F0">
              <w:rPr>
                <w:lang w:val="en-GB"/>
              </w:rPr>
              <w:t>It</w:t>
            </w:r>
            <w:r w:rsidR="0084417F">
              <w:rPr>
                <w:lang w:val="en-GB"/>
              </w:rPr>
              <w:t>’</w:t>
            </w:r>
            <w:r w:rsidRPr="00CC26F0">
              <w:rPr>
                <w:lang w:val="en-GB"/>
              </w:rPr>
              <w:t xml:space="preserve">s easy to put </w:t>
            </w:r>
            <w:r w:rsidR="00F90757" w:rsidRPr="00CC26F0">
              <w:rPr>
                <w:lang w:val="en-GB"/>
              </w:rPr>
              <w:t xml:space="preserve">the </w:t>
            </w:r>
            <w:r w:rsidR="00CC26F0">
              <w:rPr>
                <w:lang w:val="en-GB"/>
              </w:rPr>
              <w:t xml:space="preserve">number </w:t>
            </w:r>
            <w:r w:rsidRPr="00CC26F0">
              <w:rPr>
                <w:lang w:val="en-GB"/>
              </w:rPr>
              <w:t xml:space="preserve">eight in the numerator. To </w:t>
            </w:r>
            <w:r w:rsidR="0084417F">
              <w:rPr>
                <w:lang w:val="en-GB"/>
              </w:rPr>
              <w:t xml:space="preserve">correctly </w:t>
            </w:r>
            <w:r w:rsidR="00AE4920" w:rsidRPr="00CC26F0">
              <w:rPr>
                <w:lang w:val="en-GB"/>
              </w:rPr>
              <w:t xml:space="preserve">fill in </w:t>
            </w:r>
            <w:r w:rsidRPr="00CC26F0">
              <w:rPr>
                <w:lang w:val="en-GB"/>
              </w:rPr>
              <w:t>the denominator</w:t>
            </w:r>
            <w:r w:rsidR="00AE4920" w:rsidRPr="00CC26F0">
              <w:rPr>
                <w:lang w:val="en-GB"/>
              </w:rPr>
              <w:t>, an accrued coupon, according</w:t>
            </w:r>
            <w:r w:rsidR="00AE4920" w:rsidRPr="00EC1853">
              <w:rPr>
                <w:lang w:val="en-GB"/>
              </w:rPr>
              <w:t xml:space="preserve"> to the timeline for 134 days</w:t>
            </w:r>
            <w:r w:rsidR="00AE4920">
              <w:rPr>
                <w:lang w:val="en-GB"/>
              </w:rPr>
              <w:t>, has to be deducted from the bond’s full price</w:t>
            </w:r>
            <w:r w:rsidRPr="00EC1853">
              <w:rPr>
                <w:lang w:val="en-GB"/>
              </w:rPr>
              <w:t xml:space="preserve">. </w:t>
            </w:r>
            <w:r w:rsidR="00AE4920">
              <w:rPr>
                <w:lang w:val="en-GB"/>
              </w:rPr>
              <w:t xml:space="preserve">We get </w:t>
            </w:r>
            <w:r w:rsidR="005F73AC">
              <w:rPr>
                <w:lang w:val="en-GB"/>
              </w:rPr>
              <w:t xml:space="preserve">a </w:t>
            </w:r>
            <w:r w:rsidR="00AE4920">
              <w:rPr>
                <w:lang w:val="en-GB"/>
              </w:rPr>
              <w:t xml:space="preserve">current yield </w:t>
            </w:r>
            <w:r w:rsidRPr="00EC1853">
              <w:rPr>
                <w:lang w:val="en-GB"/>
              </w:rPr>
              <w:t>of 8.32%.</w:t>
            </w:r>
          </w:p>
          <w:p w14:paraId="1BC2F20B" w14:textId="77777777" w:rsidR="00E80016" w:rsidRDefault="00E80016" w:rsidP="00F90757">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7116B057" w14:textId="20CC5276" w:rsidR="00EC1853" w:rsidRPr="00EC1853" w:rsidRDefault="00EC1853" w:rsidP="00F90757">
            <w:pPr>
              <w:pStyle w:val="Odstavecseseznamem"/>
              <w:widowControl w:val="0"/>
              <w:suppressAutoHyphens/>
              <w:autoSpaceDN w:val="0"/>
              <w:spacing w:after="0" w:line="240" w:lineRule="auto"/>
              <w:ind w:left="284"/>
              <w:contextualSpacing w:val="0"/>
              <w:textAlignment w:val="baseline"/>
              <w:rPr>
                <w:lang w:val="en-GB"/>
              </w:rPr>
            </w:pPr>
            <w:r w:rsidRPr="00EC1853">
              <w:rPr>
                <w:lang w:val="en-GB"/>
              </w:rPr>
              <w:t xml:space="preserve">The interest rate of 8% </w:t>
            </w:r>
            <w:r w:rsidR="000E6E66">
              <w:rPr>
                <w:lang w:val="en-GB"/>
              </w:rPr>
              <w:t xml:space="preserve">is </w:t>
            </w:r>
            <w:r w:rsidR="00AE4920">
              <w:rPr>
                <w:lang w:val="en-GB"/>
              </w:rPr>
              <w:t xml:space="preserve">part </w:t>
            </w:r>
            <w:r w:rsidR="000E6E66">
              <w:rPr>
                <w:lang w:val="en-GB"/>
              </w:rPr>
              <w:t>of the input data. So</w:t>
            </w:r>
            <w:r w:rsidR="006B330F">
              <w:rPr>
                <w:lang w:val="en-GB"/>
              </w:rPr>
              <w:t>,</w:t>
            </w:r>
            <w:r w:rsidR="000E6E66">
              <w:rPr>
                <w:lang w:val="en-GB"/>
              </w:rPr>
              <w:t xml:space="preserve"> the carry </w:t>
            </w:r>
            <w:r w:rsidR="0084417F">
              <w:rPr>
                <w:lang w:val="en-GB"/>
              </w:rPr>
              <w:t xml:space="preserve">is </w:t>
            </w:r>
            <w:r w:rsidRPr="00EC1853">
              <w:rPr>
                <w:lang w:val="en-GB"/>
              </w:rPr>
              <w:t>a positive number.</w:t>
            </w:r>
          </w:p>
          <w:p w14:paraId="62E129F6" w14:textId="20BE1C36" w:rsidR="00EC3DA6" w:rsidRPr="006B330F" w:rsidRDefault="00EC1853" w:rsidP="0084417F">
            <w:pPr>
              <w:pStyle w:val="Odstavecseseznamem"/>
              <w:widowControl w:val="0"/>
              <w:numPr>
                <w:ilvl w:val="1"/>
                <w:numId w:val="18"/>
              </w:numPr>
              <w:suppressAutoHyphens/>
              <w:autoSpaceDN w:val="0"/>
              <w:spacing w:after="0" w:line="240" w:lineRule="auto"/>
              <w:ind w:left="709" w:hanging="425"/>
              <w:contextualSpacing w:val="0"/>
              <w:textAlignment w:val="baseline"/>
              <w:rPr>
                <w:lang w:val="en-GB"/>
              </w:rPr>
            </w:pPr>
            <w:r w:rsidRPr="00EC1853">
              <w:rPr>
                <w:lang w:val="en-GB"/>
              </w:rPr>
              <w:t xml:space="preserve">The conclusion is clear. Since the </w:t>
            </w:r>
            <w:r w:rsidR="006B330F">
              <w:rPr>
                <w:lang w:val="en-GB"/>
              </w:rPr>
              <w:t xml:space="preserve">current </w:t>
            </w:r>
            <w:r w:rsidRPr="00EC1853">
              <w:rPr>
                <w:lang w:val="en-GB"/>
              </w:rPr>
              <w:t xml:space="preserve">yield is higher than the interest rate, </w:t>
            </w:r>
            <w:r w:rsidR="006B330F">
              <w:rPr>
                <w:lang w:val="en-GB"/>
              </w:rPr>
              <w:t>the short will benefit from holding the bond for as</w:t>
            </w:r>
            <w:r w:rsidRPr="00EC1853">
              <w:rPr>
                <w:lang w:val="en-GB"/>
              </w:rPr>
              <w:t xml:space="preserve"> long</w:t>
            </w:r>
            <w:r w:rsidR="006B330F">
              <w:rPr>
                <w:lang w:val="en-GB"/>
              </w:rPr>
              <w:t xml:space="preserve"> </w:t>
            </w:r>
            <w:r w:rsidRPr="00EC1853">
              <w:rPr>
                <w:lang w:val="en-GB"/>
              </w:rPr>
              <w:t xml:space="preserve">as possible. Therefore, physical </w:t>
            </w:r>
            <w:r w:rsidR="006B330F">
              <w:rPr>
                <w:lang w:val="en-GB"/>
              </w:rPr>
              <w:t xml:space="preserve">delivery will take place </w:t>
            </w:r>
            <w:r w:rsidR="0084417F">
              <w:rPr>
                <w:lang w:val="en-GB"/>
              </w:rPr>
              <w:t>o</w:t>
            </w:r>
            <w:r w:rsidRPr="00EC1853">
              <w:rPr>
                <w:lang w:val="en-GB"/>
              </w:rPr>
              <w:t>n the last business day of the delivery month.</w:t>
            </w:r>
          </w:p>
        </w:tc>
        <w:tc>
          <w:tcPr>
            <w:tcW w:w="4819" w:type="dxa"/>
            <w:shd w:val="clear" w:color="auto" w:fill="auto"/>
            <w:tcMar>
              <w:top w:w="0" w:type="dxa"/>
              <w:left w:w="108" w:type="dxa"/>
              <w:bottom w:w="0" w:type="dxa"/>
              <w:right w:w="108" w:type="dxa"/>
            </w:tcMar>
          </w:tcPr>
          <w:p w14:paraId="7313A21F" w14:textId="3627860D" w:rsidR="00EC3DA6" w:rsidRDefault="00EC3DA6" w:rsidP="00464A88">
            <w:pPr>
              <w:pStyle w:val="Odstavecseseznamem"/>
              <w:widowControl w:val="0"/>
              <w:numPr>
                <w:ilvl w:val="0"/>
                <w:numId w:val="46"/>
              </w:numPr>
              <w:suppressAutoHyphens/>
              <w:autoSpaceDN w:val="0"/>
              <w:spacing w:after="0" w:line="240" w:lineRule="auto"/>
              <w:ind w:left="284" w:hanging="284"/>
              <w:contextualSpacing w:val="0"/>
              <w:textAlignment w:val="baseline"/>
            </w:pPr>
            <w:r>
              <w:lastRenderedPageBreak/>
              <w:t xml:space="preserve">Další </w:t>
            </w:r>
            <w:r w:rsidR="00A71051">
              <w:t xml:space="preserve">vlastností </w:t>
            </w:r>
            <w:r>
              <w:t>dlouhodobé úrokové futurity, kter</w:t>
            </w:r>
            <w:r w:rsidR="00A71051">
              <w:t xml:space="preserve">ou </w:t>
            </w:r>
            <w:r>
              <w:t xml:space="preserve">nenalezneme u jiných finančních futurit, je </w:t>
            </w:r>
            <w:r w:rsidR="000E5151">
              <w:t xml:space="preserve">možnost vybrat si </w:t>
            </w:r>
            <w:r>
              <w:t>okamžik pro fyzické dodání.</w:t>
            </w:r>
          </w:p>
          <w:p w14:paraId="4DE93012" w14:textId="77777777" w:rsidR="006A46FD" w:rsidRDefault="006A46FD" w:rsidP="006A46FD">
            <w:pPr>
              <w:pStyle w:val="Odstavecseseznamem"/>
              <w:widowControl w:val="0"/>
              <w:suppressAutoHyphens/>
              <w:autoSpaceDN w:val="0"/>
              <w:spacing w:after="0" w:line="240" w:lineRule="auto"/>
              <w:ind w:left="284"/>
              <w:contextualSpacing w:val="0"/>
              <w:textAlignment w:val="baseline"/>
            </w:pPr>
          </w:p>
          <w:p w14:paraId="533F84B5" w14:textId="74BFB18C" w:rsidR="00EC3DA6" w:rsidRDefault="006A46FD" w:rsidP="00464A88">
            <w:pPr>
              <w:pStyle w:val="Odstavecseseznamem"/>
              <w:widowControl w:val="0"/>
              <w:numPr>
                <w:ilvl w:val="0"/>
                <w:numId w:val="47"/>
              </w:numPr>
              <w:suppressAutoHyphens/>
              <w:autoSpaceDN w:val="0"/>
              <w:spacing w:after="0" w:line="240" w:lineRule="auto"/>
              <w:ind w:left="709" w:hanging="425"/>
              <w:contextualSpacing w:val="0"/>
              <w:textAlignment w:val="baseline"/>
            </w:pPr>
            <w:r>
              <w:t>D</w:t>
            </w:r>
            <w:r w:rsidR="000E5151">
              <w:t xml:space="preserve">říve diskutované </w:t>
            </w:r>
            <w:r w:rsidR="00EC3DA6">
              <w:t xml:space="preserve">kontrakty </w:t>
            </w:r>
            <w:r w:rsidR="00AC1F7A">
              <w:t xml:space="preserve">vyhrazují </w:t>
            </w:r>
            <w:r w:rsidR="00EC3DA6">
              <w:t>pro fyzické dodání</w:t>
            </w:r>
            <w:r w:rsidR="00AC1F7A">
              <w:t xml:space="preserve">, pokud je nabízeno, </w:t>
            </w:r>
            <w:r w:rsidR="00EC3DA6">
              <w:t>jeden pevný den v dodacím měsíci</w:t>
            </w:r>
            <w:r>
              <w:t xml:space="preserve">. V tomto </w:t>
            </w:r>
            <w:r w:rsidR="00EC3DA6">
              <w:t xml:space="preserve">případě si </w:t>
            </w:r>
            <w:r>
              <w:t xml:space="preserve">však </w:t>
            </w:r>
            <w:r w:rsidR="00EC3DA6">
              <w:t xml:space="preserve">krátká strana může vybrat jakýkoli </w:t>
            </w:r>
            <w:r w:rsidR="00CB6460">
              <w:t xml:space="preserve">obchodní </w:t>
            </w:r>
            <w:r w:rsidR="00EC3DA6">
              <w:t xml:space="preserve">den v dodacím měsíci. Prostor pro </w:t>
            </w:r>
            <w:r w:rsidR="00CB6460">
              <w:t>uvážení</w:t>
            </w:r>
            <w:r w:rsidR="00AC1F7A">
              <w:t xml:space="preserve"> obchodníka </w:t>
            </w:r>
            <w:r w:rsidR="00EC3DA6">
              <w:t xml:space="preserve">se tím </w:t>
            </w:r>
            <w:r w:rsidR="00A71051">
              <w:t xml:space="preserve">výrazně </w:t>
            </w:r>
            <w:r w:rsidR="00AC1F7A">
              <w:t>rozšiřuje</w:t>
            </w:r>
            <w:r w:rsidR="00EC3DA6">
              <w:t>.</w:t>
            </w:r>
          </w:p>
          <w:p w14:paraId="27D75087" w14:textId="17898C0A" w:rsidR="00EC3DA6" w:rsidRDefault="00EC3DA6" w:rsidP="00464A88">
            <w:pPr>
              <w:pStyle w:val="Odstavecseseznamem"/>
              <w:widowControl w:val="0"/>
              <w:numPr>
                <w:ilvl w:val="0"/>
                <w:numId w:val="47"/>
              </w:numPr>
              <w:suppressAutoHyphens/>
              <w:autoSpaceDN w:val="0"/>
              <w:spacing w:after="0" w:line="240" w:lineRule="auto"/>
              <w:ind w:left="709" w:hanging="425"/>
              <w:contextualSpacing w:val="0"/>
              <w:textAlignment w:val="baseline"/>
            </w:pPr>
            <w:r>
              <w:t xml:space="preserve">Současně musíme dodat, že </w:t>
            </w:r>
            <w:r w:rsidR="00BD7EF0">
              <w:t xml:space="preserve">ekonomicky pouze dva okamžiky připadají </w:t>
            </w:r>
            <w:r>
              <w:t>v</w:t>
            </w:r>
            <w:r w:rsidR="00BD7EF0">
              <w:t> </w:t>
            </w:r>
            <w:r>
              <w:t>úvahu</w:t>
            </w:r>
            <w:r w:rsidR="00BD7EF0">
              <w:t xml:space="preserve">: </w:t>
            </w:r>
            <w:r>
              <w:t>buď co nejdřív</w:t>
            </w:r>
            <w:r w:rsidR="003D36A8">
              <w:t xml:space="preserve">ější možné dodání, </w:t>
            </w:r>
            <w:r>
              <w:t>nebo co nejpozděj</w:t>
            </w:r>
            <w:r w:rsidR="00BD7EF0">
              <w:t xml:space="preserve">i možné </w:t>
            </w:r>
            <w:r>
              <w:t xml:space="preserve">dodání. Tedy </w:t>
            </w:r>
            <w:r w:rsidR="00BD7EF0">
              <w:t xml:space="preserve">je to </w:t>
            </w:r>
            <w:r>
              <w:t>buď začátek</w:t>
            </w:r>
            <w:r w:rsidR="00A71051">
              <w:t>,</w:t>
            </w:r>
            <w:r>
              <w:t xml:space="preserve"> nebo konec dodacího měsíce. </w:t>
            </w:r>
            <w:r w:rsidR="00BD7EF0">
              <w:t xml:space="preserve">Jaká logika </w:t>
            </w:r>
            <w:r>
              <w:t>stojí v pozadí za touto volbou?</w:t>
            </w:r>
          </w:p>
          <w:p w14:paraId="0988A96A" w14:textId="77777777" w:rsidR="00BD7EF0" w:rsidRDefault="00BD7EF0" w:rsidP="00782B2C">
            <w:pPr>
              <w:pStyle w:val="Odstavecseseznamem"/>
              <w:widowControl w:val="0"/>
              <w:suppressAutoHyphens/>
              <w:autoSpaceDN w:val="0"/>
              <w:spacing w:after="0" w:line="240" w:lineRule="auto"/>
              <w:ind w:left="709"/>
              <w:contextualSpacing w:val="0"/>
              <w:textAlignment w:val="baseline"/>
            </w:pPr>
          </w:p>
          <w:p w14:paraId="0A390903" w14:textId="77777777" w:rsidR="00EC3DA6" w:rsidRDefault="00EC3DA6" w:rsidP="00782B2C">
            <w:pPr>
              <w:pStyle w:val="Odstavecseseznamem"/>
              <w:widowControl w:val="0"/>
              <w:suppressAutoHyphens/>
              <w:autoSpaceDN w:val="0"/>
              <w:spacing w:after="0" w:line="240" w:lineRule="auto"/>
              <w:ind w:left="709"/>
              <w:contextualSpacing w:val="0"/>
              <w:textAlignment w:val="baseline"/>
            </w:pPr>
            <w:r>
              <w:t>. . . . .</w:t>
            </w:r>
          </w:p>
          <w:p w14:paraId="6E7BFA68" w14:textId="472E2D0F" w:rsidR="00697B87" w:rsidRDefault="00CE50EF" w:rsidP="00782B2C">
            <w:pPr>
              <w:pStyle w:val="Odstavecseseznamem"/>
              <w:widowControl w:val="0"/>
              <w:suppressAutoHyphens/>
              <w:autoSpaceDN w:val="0"/>
              <w:spacing w:after="0" w:line="240" w:lineRule="auto"/>
              <w:ind w:left="709"/>
              <w:contextualSpacing w:val="0"/>
              <w:textAlignment w:val="baseline"/>
            </w:pPr>
            <w:r>
              <w:t>Rozhod</w:t>
            </w:r>
            <w:r w:rsidR="00BD7EF0">
              <w:t>uj</w:t>
            </w:r>
            <w:r w:rsidR="00E116CA">
              <w:t xml:space="preserve">ícím faktorem </w:t>
            </w:r>
            <w:r w:rsidR="0035729C">
              <w:t>j</w:t>
            </w:r>
            <w:r w:rsidR="00BD7EF0">
              <w:t xml:space="preserve">e </w:t>
            </w:r>
            <w:r w:rsidR="00466030">
              <w:t xml:space="preserve">číselná hodnota </w:t>
            </w:r>
            <w:r>
              <w:t>držebn</w:t>
            </w:r>
            <w:r w:rsidR="00466030">
              <w:t>é</w:t>
            </w:r>
            <w:r>
              <w:t xml:space="preserve">ho. </w:t>
            </w:r>
            <w:r w:rsidR="00466030">
              <w:t>Má</w:t>
            </w:r>
            <w:r>
              <w:t>-li tato veličina kladn</w:t>
            </w:r>
            <w:r w:rsidR="00466030">
              <w:t xml:space="preserve">ou hodnotu, </w:t>
            </w:r>
            <w:r w:rsidR="001E1D2C">
              <w:t xml:space="preserve">což znamená, že </w:t>
            </w:r>
            <w:r>
              <w:t>příjem z držení obligace převyšuje náklad</w:t>
            </w:r>
            <w:r w:rsidR="00466030">
              <w:t>y</w:t>
            </w:r>
            <w:r>
              <w:t xml:space="preserve"> z držení obligace, </w:t>
            </w:r>
            <w:r w:rsidR="00FF5727">
              <w:t xml:space="preserve">potom </w:t>
            </w:r>
            <w:r>
              <w:t xml:space="preserve">krátká strana má zájem na nejpozdějším dodání. Zvolí proto poslední obchodní den </w:t>
            </w:r>
            <w:r w:rsidR="00E116CA">
              <w:t>v </w:t>
            </w:r>
            <w:r>
              <w:t>dodací</w:t>
            </w:r>
            <w:r w:rsidR="00E116CA">
              <w:t xml:space="preserve">m </w:t>
            </w:r>
            <w:r>
              <w:t>měsíc</w:t>
            </w:r>
            <w:r w:rsidR="00E116CA">
              <w:t>i</w:t>
            </w:r>
            <w:r>
              <w:t>.</w:t>
            </w:r>
          </w:p>
          <w:p w14:paraId="5A420F62" w14:textId="77777777" w:rsidR="00697B87" w:rsidRDefault="00697B87" w:rsidP="00782B2C">
            <w:pPr>
              <w:pStyle w:val="Odstavecseseznamem"/>
              <w:widowControl w:val="0"/>
              <w:suppressAutoHyphens/>
              <w:autoSpaceDN w:val="0"/>
              <w:spacing w:after="0" w:line="240" w:lineRule="auto"/>
              <w:ind w:left="709"/>
              <w:contextualSpacing w:val="0"/>
              <w:textAlignment w:val="baseline"/>
            </w:pPr>
          </w:p>
          <w:p w14:paraId="2887E419" w14:textId="269FC47F" w:rsidR="00697B87" w:rsidRDefault="00697B87" w:rsidP="00782B2C">
            <w:pPr>
              <w:pStyle w:val="Odstavecseseznamem"/>
              <w:widowControl w:val="0"/>
              <w:suppressAutoHyphens/>
              <w:autoSpaceDN w:val="0"/>
              <w:spacing w:after="0" w:line="240" w:lineRule="auto"/>
              <w:ind w:left="709"/>
              <w:contextualSpacing w:val="0"/>
              <w:textAlignment w:val="baseline"/>
            </w:pPr>
            <w:r>
              <w:t>. . . . .</w:t>
            </w:r>
          </w:p>
          <w:p w14:paraId="49BEF80E" w14:textId="77777777" w:rsidR="003D36A8" w:rsidRDefault="003D36A8" w:rsidP="003D36A8">
            <w:pPr>
              <w:pStyle w:val="Odstavecseseznamem"/>
              <w:widowControl w:val="0"/>
              <w:suppressAutoHyphens/>
              <w:autoSpaceDN w:val="0"/>
              <w:spacing w:after="0" w:line="240" w:lineRule="auto"/>
              <w:ind w:left="709"/>
              <w:contextualSpacing w:val="0"/>
              <w:textAlignment w:val="baseline"/>
            </w:pPr>
            <w:r>
              <w:t>Budeme-li konkrétní, potom v</w:t>
            </w:r>
            <w:r w:rsidRPr="003D36A8">
              <w:t xml:space="preserve">ýnosová složka držebného je </w:t>
            </w:r>
            <w:r>
              <w:t xml:space="preserve">měřena </w:t>
            </w:r>
            <w:r w:rsidRPr="003D36A8">
              <w:t>ukazatele</w:t>
            </w:r>
            <w:r>
              <w:t>m</w:t>
            </w:r>
            <w:r w:rsidRPr="003D36A8">
              <w:t xml:space="preserve"> běžného výnosu. Proti tomu nákladová složka držebného s</w:t>
            </w:r>
            <w:r>
              <w:t xml:space="preserve">estává z výpůjční úrokové sazby. Takže Je-li běžný výnos vyšší než úroková sazba, krátká strana bude chtít držet obligaci co nejdéle a dodat </w:t>
            </w:r>
            <w:r>
              <w:lastRenderedPageBreak/>
              <w:t xml:space="preserve">ji tudíž na konci dodacího měsíce. </w:t>
            </w:r>
          </w:p>
          <w:p w14:paraId="6B46D29A" w14:textId="77777777" w:rsidR="003D36A8" w:rsidRDefault="003D36A8" w:rsidP="003D36A8">
            <w:pPr>
              <w:pStyle w:val="Odstavecseseznamem"/>
              <w:widowControl w:val="0"/>
              <w:suppressAutoHyphens/>
              <w:autoSpaceDN w:val="0"/>
              <w:spacing w:after="0" w:line="240" w:lineRule="auto"/>
              <w:ind w:left="709"/>
              <w:contextualSpacing w:val="0"/>
              <w:textAlignment w:val="baseline"/>
            </w:pPr>
            <w:r>
              <w:t>. . . . .</w:t>
            </w:r>
          </w:p>
          <w:p w14:paraId="233511FC" w14:textId="1B3C6E61" w:rsidR="00B042BD" w:rsidRDefault="003D36A8" w:rsidP="003D36A8">
            <w:pPr>
              <w:pStyle w:val="Odstavecseseznamem"/>
              <w:widowControl w:val="0"/>
              <w:suppressAutoHyphens/>
              <w:autoSpaceDN w:val="0"/>
              <w:spacing w:after="0" w:line="240" w:lineRule="auto"/>
              <w:ind w:left="709"/>
              <w:contextualSpacing w:val="0"/>
              <w:textAlignment w:val="baseline"/>
            </w:pPr>
            <w:r>
              <w:t xml:space="preserve">Naopak je-li běžný výnos menší než úroková sazba, krátká strana dodá obligaci co nejdříve, tedy na začátku dodacího měsíce. Bude chtít minimalizovat čistý náklad </w:t>
            </w:r>
            <w:r w:rsidR="00B042BD">
              <w:t>pocházející z držení obligace.</w:t>
            </w:r>
          </w:p>
          <w:p w14:paraId="7FE49691" w14:textId="77777777" w:rsidR="00B042BD" w:rsidRDefault="00B042BD" w:rsidP="003D36A8">
            <w:pPr>
              <w:pStyle w:val="Odstavecseseznamem"/>
              <w:widowControl w:val="0"/>
              <w:suppressAutoHyphens/>
              <w:autoSpaceDN w:val="0"/>
              <w:spacing w:after="0" w:line="240" w:lineRule="auto"/>
              <w:ind w:left="709"/>
              <w:contextualSpacing w:val="0"/>
              <w:textAlignment w:val="baseline"/>
            </w:pPr>
          </w:p>
          <w:p w14:paraId="171FD0EA" w14:textId="77777777" w:rsidR="00F90757" w:rsidRDefault="00F90757" w:rsidP="00782B2C">
            <w:pPr>
              <w:pStyle w:val="Odstavecseseznamem"/>
              <w:widowControl w:val="0"/>
              <w:suppressAutoHyphens/>
              <w:autoSpaceDN w:val="0"/>
              <w:spacing w:after="0" w:line="240" w:lineRule="auto"/>
              <w:ind w:left="709"/>
              <w:contextualSpacing w:val="0"/>
              <w:textAlignment w:val="baseline"/>
            </w:pPr>
          </w:p>
          <w:p w14:paraId="6BB8B2FB" w14:textId="660F5E41" w:rsidR="00A31A14" w:rsidRDefault="007F28F0" w:rsidP="00464A88">
            <w:pPr>
              <w:pStyle w:val="Odstavecseseznamem"/>
              <w:widowControl w:val="0"/>
              <w:numPr>
                <w:ilvl w:val="0"/>
                <w:numId w:val="46"/>
              </w:numPr>
              <w:suppressAutoHyphens/>
              <w:autoSpaceDN w:val="0"/>
              <w:spacing w:after="0" w:line="240" w:lineRule="auto"/>
              <w:ind w:left="284" w:hanging="284"/>
              <w:contextualSpacing w:val="0"/>
              <w:textAlignment w:val="baseline"/>
            </w:pPr>
            <w:r>
              <w:t xml:space="preserve">Podívejme se, </w:t>
            </w:r>
            <w:r w:rsidR="00A31A14">
              <w:t xml:space="preserve">jak </w:t>
            </w:r>
            <w:r w:rsidR="001339BC">
              <w:t xml:space="preserve">to </w:t>
            </w:r>
            <w:r w:rsidR="00A31A14">
              <w:t xml:space="preserve">bude s dodáním naší cvičné obligace. Všechny potřebné údaje </w:t>
            </w:r>
            <w:r w:rsidR="00B64B12">
              <w:t xml:space="preserve">jsou uvedeny </w:t>
            </w:r>
            <w:r w:rsidR="00A31A14">
              <w:t>na zobrazené časové ose.</w:t>
            </w:r>
            <w:r w:rsidR="00BC0001">
              <w:t xml:space="preserve"> Dnešek je zde situován do 1. dubna, kdy krátká strana</w:t>
            </w:r>
            <w:r w:rsidR="00B64B12">
              <w:t xml:space="preserve"> se</w:t>
            </w:r>
            <w:r w:rsidR="00BC0001">
              <w:t xml:space="preserve"> rozhodla pro fyzické dodání a zahajuje transakci držebného.</w:t>
            </w:r>
          </w:p>
          <w:p w14:paraId="387D694A" w14:textId="77777777" w:rsidR="00A31A14" w:rsidRDefault="00A31A14" w:rsidP="00A31A14">
            <w:pPr>
              <w:pStyle w:val="Odstavecseseznamem"/>
              <w:widowControl w:val="0"/>
              <w:suppressAutoHyphens/>
              <w:autoSpaceDN w:val="0"/>
              <w:spacing w:after="0" w:line="240" w:lineRule="auto"/>
              <w:ind w:left="284"/>
              <w:contextualSpacing w:val="0"/>
              <w:textAlignment w:val="baseline"/>
            </w:pPr>
            <w:r>
              <w:t>. . . . .</w:t>
            </w:r>
          </w:p>
          <w:p w14:paraId="3F4F9603" w14:textId="77777777" w:rsidR="00E80016" w:rsidRDefault="007F28F0" w:rsidP="00A31A14">
            <w:pPr>
              <w:pStyle w:val="Odstavecseseznamem"/>
              <w:widowControl w:val="0"/>
              <w:suppressAutoHyphens/>
              <w:autoSpaceDN w:val="0"/>
              <w:spacing w:after="0" w:line="240" w:lineRule="auto"/>
              <w:ind w:left="284"/>
              <w:contextualSpacing w:val="0"/>
              <w:textAlignment w:val="baseline"/>
            </w:pPr>
            <w:r>
              <w:t xml:space="preserve">Abychom spočítali </w:t>
            </w:r>
            <w:r w:rsidR="001339BC">
              <w:t>běžný výnos</w:t>
            </w:r>
            <w:r>
              <w:t xml:space="preserve">, musíme vydělit </w:t>
            </w:r>
            <w:r w:rsidR="001339BC">
              <w:t xml:space="preserve">roční kupón čistou cenou obligace. Dosadit do čitatele </w:t>
            </w:r>
            <w:r w:rsidR="00CC26F0">
              <w:t xml:space="preserve">číslo </w:t>
            </w:r>
            <w:r w:rsidR="00AE4920">
              <w:t xml:space="preserve">osm </w:t>
            </w:r>
            <w:r w:rsidR="001339BC">
              <w:t xml:space="preserve">je snadné. </w:t>
            </w:r>
            <w:r w:rsidR="00B64B12">
              <w:t>S</w:t>
            </w:r>
            <w:r w:rsidR="001339BC">
              <w:t xml:space="preserve">právně </w:t>
            </w:r>
            <w:r w:rsidR="00B64B12">
              <w:t xml:space="preserve">vyplnění jmenovatele </w:t>
            </w:r>
            <w:r w:rsidR="001339BC">
              <w:t xml:space="preserve">vyžaduje od plné ceny obligace odečíst narostlý </w:t>
            </w:r>
            <w:r w:rsidR="00BC0001">
              <w:t xml:space="preserve">kupón, a to </w:t>
            </w:r>
            <w:r w:rsidR="005661FB">
              <w:t>po</w:t>
            </w:r>
            <w:r w:rsidR="00BC0001">
              <w:t xml:space="preserve">dle časové osy za 134 dní. </w:t>
            </w:r>
            <w:r w:rsidR="00AE4920">
              <w:t xml:space="preserve">Dostáváme </w:t>
            </w:r>
            <w:r w:rsidR="00BC0001">
              <w:t>běžný výnos ve výši 8</w:t>
            </w:r>
            <w:r w:rsidR="00EC1853">
              <w:t>,</w:t>
            </w:r>
            <w:r w:rsidR="00BC0001">
              <w:t>32 %.</w:t>
            </w:r>
          </w:p>
          <w:p w14:paraId="0F76C573" w14:textId="77777777" w:rsidR="00E80016" w:rsidRDefault="00E80016" w:rsidP="00A31A14">
            <w:pPr>
              <w:pStyle w:val="Odstavecseseznamem"/>
              <w:widowControl w:val="0"/>
              <w:suppressAutoHyphens/>
              <w:autoSpaceDN w:val="0"/>
              <w:spacing w:after="0" w:line="240" w:lineRule="auto"/>
              <w:ind w:left="284"/>
              <w:contextualSpacing w:val="0"/>
              <w:textAlignment w:val="baseline"/>
            </w:pPr>
          </w:p>
          <w:p w14:paraId="33E5DD83" w14:textId="77777777" w:rsidR="00E80016" w:rsidRDefault="00E80016" w:rsidP="00A31A14">
            <w:pPr>
              <w:pStyle w:val="Odstavecseseznamem"/>
              <w:widowControl w:val="0"/>
              <w:suppressAutoHyphens/>
              <w:autoSpaceDN w:val="0"/>
              <w:spacing w:after="0" w:line="240" w:lineRule="auto"/>
              <w:ind w:left="284"/>
              <w:contextualSpacing w:val="0"/>
              <w:textAlignment w:val="baseline"/>
            </w:pPr>
          </w:p>
          <w:p w14:paraId="2BD2C6F3" w14:textId="5A817802" w:rsidR="00E80016" w:rsidRDefault="00E80016" w:rsidP="00A31A14">
            <w:pPr>
              <w:pStyle w:val="Odstavecseseznamem"/>
              <w:widowControl w:val="0"/>
              <w:suppressAutoHyphens/>
              <w:autoSpaceDN w:val="0"/>
              <w:spacing w:after="0" w:line="240" w:lineRule="auto"/>
              <w:ind w:left="284"/>
              <w:contextualSpacing w:val="0"/>
              <w:textAlignment w:val="baseline"/>
            </w:pPr>
            <w:r>
              <w:t>. . . . .</w:t>
            </w:r>
          </w:p>
          <w:p w14:paraId="7F23A74D" w14:textId="03479740" w:rsidR="006B330F" w:rsidRDefault="00BC0001" w:rsidP="00A31A14">
            <w:pPr>
              <w:pStyle w:val="Odstavecseseznamem"/>
              <w:widowControl w:val="0"/>
              <w:suppressAutoHyphens/>
              <w:autoSpaceDN w:val="0"/>
              <w:spacing w:after="0" w:line="240" w:lineRule="auto"/>
              <w:ind w:left="284"/>
              <w:contextualSpacing w:val="0"/>
              <w:textAlignment w:val="baseline"/>
            </w:pPr>
            <w:r>
              <w:t xml:space="preserve">Úroková sazba </w:t>
            </w:r>
            <w:r w:rsidR="007A3960">
              <w:t xml:space="preserve">ve výši </w:t>
            </w:r>
            <w:r>
              <w:t>8</w:t>
            </w:r>
            <w:r w:rsidR="00EC1853">
              <w:t xml:space="preserve"> % </w:t>
            </w:r>
            <w:r w:rsidR="00AE4920">
              <w:t xml:space="preserve">je </w:t>
            </w:r>
            <w:r w:rsidR="00EC1853">
              <w:t xml:space="preserve">součástí </w:t>
            </w:r>
            <w:r w:rsidR="00AE4920">
              <w:t>vstupní</w:t>
            </w:r>
            <w:r w:rsidR="000E6E66">
              <w:t xml:space="preserve">ch </w:t>
            </w:r>
            <w:r w:rsidR="007A3960">
              <w:t>údajů</w:t>
            </w:r>
            <w:r w:rsidR="000E6E66">
              <w:t xml:space="preserve">. </w:t>
            </w:r>
            <w:r w:rsidR="007A3960">
              <w:t>Takže d</w:t>
            </w:r>
            <w:r w:rsidR="00EC1853">
              <w:t>ržebné je kladné číslo.</w:t>
            </w:r>
            <w:r w:rsidR="005C0CD2">
              <w:t xml:space="preserve"> </w:t>
            </w:r>
          </w:p>
          <w:p w14:paraId="523DBEBC" w14:textId="6C1E4DAD" w:rsidR="00EC3DA6" w:rsidRPr="006F0DC0" w:rsidRDefault="00EC1853" w:rsidP="006021D8">
            <w:pPr>
              <w:pStyle w:val="Odstavecseseznamem"/>
              <w:widowControl w:val="0"/>
              <w:numPr>
                <w:ilvl w:val="1"/>
                <w:numId w:val="20"/>
              </w:numPr>
              <w:suppressAutoHyphens/>
              <w:autoSpaceDN w:val="0"/>
              <w:spacing w:after="0" w:line="240" w:lineRule="auto"/>
              <w:ind w:left="709" w:hanging="425"/>
              <w:contextualSpacing w:val="0"/>
              <w:textAlignment w:val="baseline"/>
              <w:rPr>
                <w:lang w:val="en-GB"/>
              </w:rPr>
            </w:pPr>
            <w:r>
              <w:t>Závěr je zřejmý. Jelikož běžný výnos je vyšší než úroková sazba, krátk</w:t>
            </w:r>
            <w:r w:rsidR="006B330F">
              <w:t xml:space="preserve">á strana bude mít prospěch z držení obligace po co nejdelší dobu. </w:t>
            </w:r>
            <w:r>
              <w:t xml:space="preserve">K fyzickému </w:t>
            </w:r>
            <w:r w:rsidR="006B330F">
              <w:t xml:space="preserve">dodání </w:t>
            </w:r>
            <w:r>
              <w:t>tudíž dojde v posledním obchodním dni dodacího měsíce.</w:t>
            </w:r>
          </w:p>
        </w:tc>
      </w:tr>
    </w:tbl>
    <w:p w14:paraId="324A9BD0" w14:textId="77777777" w:rsidR="006A0D9C" w:rsidRDefault="004E3597">
      <w:pPr>
        <w:sectPr w:rsidR="006A0D9C" w:rsidSect="00F7152D">
          <w:headerReference w:type="default" r:id="rId42"/>
          <w:type w:val="continuous"/>
          <w:pgSz w:w="11906" w:h="16838"/>
          <w:pgMar w:top="1418" w:right="851" w:bottom="1418" w:left="851" w:header="57" w:footer="624" w:gutter="0"/>
          <w:cols w:space="708"/>
          <w:docGrid w:linePitch="360"/>
        </w:sectPr>
      </w:pPr>
      <w:r>
        <w:lastRenderedPageBreak/>
        <w:br w:type="page"/>
      </w:r>
    </w:p>
    <w:p w14:paraId="1733B14C" w14:textId="5176ABE3" w:rsidR="004E3597" w:rsidRPr="008D165B" w:rsidRDefault="004E3597" w:rsidP="004E3597">
      <w:pPr>
        <w:spacing w:after="0" w:line="240" w:lineRule="auto"/>
        <w:ind w:left="284"/>
        <w:rPr>
          <w:color w:val="683104"/>
          <w:sz w:val="28"/>
          <w:szCs w:val="28"/>
          <w:lang w:val="en-GB"/>
        </w:rPr>
      </w:pPr>
      <w:bookmarkStart w:id="15" w:name="L11S14"/>
      <w:bookmarkEnd w:id="15"/>
      <w:r w:rsidRPr="008D165B">
        <w:rPr>
          <w:color w:val="683104"/>
          <w:sz w:val="28"/>
          <w:szCs w:val="28"/>
          <w:lang w:val="en-GB"/>
        </w:rPr>
        <w:lastRenderedPageBreak/>
        <w:t>L</w:t>
      </w:r>
      <w:r>
        <w:rPr>
          <w:color w:val="683104"/>
          <w:sz w:val="28"/>
          <w:szCs w:val="28"/>
          <w:lang w:val="en-GB"/>
        </w:rPr>
        <w:t>11</w:t>
      </w:r>
      <w:r w:rsidRPr="008D165B">
        <w:rPr>
          <w:color w:val="683104"/>
          <w:sz w:val="28"/>
          <w:szCs w:val="28"/>
          <w:lang w:val="en-GB"/>
        </w:rPr>
        <w:t>S1</w:t>
      </w:r>
      <w:r>
        <w:rPr>
          <w:color w:val="683104"/>
          <w:sz w:val="28"/>
          <w:szCs w:val="28"/>
          <w:lang w:val="en-GB"/>
        </w:rPr>
        <w:t>4</w:t>
      </w:r>
    </w:p>
    <w:p w14:paraId="35256F2D" w14:textId="609E2E62" w:rsidR="004E3597" w:rsidRDefault="00901823" w:rsidP="004E3597">
      <w:pPr>
        <w:jc w:val="center"/>
      </w:pPr>
      <w:r>
        <w:rPr>
          <w:noProof/>
        </w:rPr>
        <w:drawing>
          <wp:inline distT="0" distB="0" distL="0" distR="0" wp14:anchorId="39F51872" wp14:editId="2B0B03D1">
            <wp:extent cx="2746800" cy="2059200"/>
            <wp:effectExtent l="0" t="0" r="0" b="0"/>
            <wp:docPr id="12" name="Grafický 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2746800" cy="2059200"/>
                    </a:xfrm>
                    <a:prstGeom prst="rect">
                      <a:avLst/>
                    </a:prstGeom>
                  </pic:spPr>
                </pic:pic>
              </a:graphicData>
            </a:graphic>
          </wp:inline>
        </w:drawing>
      </w:r>
    </w:p>
    <w:p w14:paraId="7826DE85" w14:textId="77777777" w:rsidR="004E3597" w:rsidRDefault="004E3597" w:rsidP="004E3597">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4E3597" w14:paraId="4E2C1F9F" w14:textId="77777777" w:rsidTr="00E60130">
        <w:trPr>
          <w:jc w:val="center"/>
        </w:trPr>
        <w:tc>
          <w:tcPr>
            <w:tcW w:w="4819" w:type="dxa"/>
            <w:shd w:val="clear" w:color="auto" w:fill="auto"/>
            <w:tcMar>
              <w:top w:w="0" w:type="dxa"/>
              <w:left w:w="108" w:type="dxa"/>
              <w:bottom w:w="0" w:type="dxa"/>
              <w:right w:w="108" w:type="dxa"/>
            </w:tcMar>
          </w:tcPr>
          <w:p w14:paraId="03E79B02" w14:textId="71265D35" w:rsidR="001177EF" w:rsidRPr="001177EF" w:rsidRDefault="005F07B4" w:rsidP="00464A88">
            <w:pPr>
              <w:pStyle w:val="Odstavecseseznamem"/>
              <w:widowControl w:val="0"/>
              <w:numPr>
                <w:ilvl w:val="0"/>
                <w:numId w:val="51"/>
              </w:numPr>
              <w:suppressAutoHyphens/>
              <w:autoSpaceDN w:val="0"/>
              <w:spacing w:after="0" w:line="240" w:lineRule="auto"/>
              <w:ind w:left="284" w:hanging="284"/>
              <w:contextualSpacing w:val="0"/>
              <w:textAlignment w:val="baseline"/>
              <w:rPr>
                <w:lang w:val="en-GB"/>
              </w:rPr>
            </w:pPr>
            <w:r>
              <w:rPr>
                <w:lang w:val="en-GB"/>
              </w:rPr>
              <w:t>We’ve not yet made it through t</w:t>
            </w:r>
            <w:r w:rsidR="001177EF" w:rsidRPr="001177EF">
              <w:rPr>
                <w:lang w:val="en-GB"/>
              </w:rPr>
              <w:t>he list of</w:t>
            </w:r>
            <w:r w:rsidR="005E2B3F">
              <w:rPr>
                <w:lang w:val="en-GB"/>
              </w:rPr>
              <w:t xml:space="preserve"> unique features</w:t>
            </w:r>
            <w:r>
              <w:rPr>
                <w:lang w:val="en-GB"/>
              </w:rPr>
              <w:t xml:space="preserve"> </w:t>
            </w:r>
            <w:r w:rsidR="00E92773">
              <w:rPr>
                <w:lang w:val="en-GB"/>
              </w:rPr>
              <w:t xml:space="preserve">of </w:t>
            </w:r>
            <w:r w:rsidR="001177EF" w:rsidRPr="001177EF">
              <w:rPr>
                <w:lang w:val="en-GB"/>
              </w:rPr>
              <w:t>long-term interest</w:t>
            </w:r>
            <w:r w:rsidR="005F73AC">
              <w:rPr>
                <w:lang w:val="en-GB"/>
              </w:rPr>
              <w:t xml:space="preserve"> </w:t>
            </w:r>
            <w:r w:rsidR="001177EF" w:rsidRPr="001177EF">
              <w:rPr>
                <w:lang w:val="en-GB"/>
              </w:rPr>
              <w:t xml:space="preserve">rate futures. </w:t>
            </w:r>
            <w:r w:rsidR="00901CFC">
              <w:rPr>
                <w:lang w:val="en-GB"/>
              </w:rPr>
              <w:t xml:space="preserve">On this slide, </w:t>
            </w:r>
            <w:r w:rsidR="001177EF" w:rsidRPr="001177EF">
              <w:rPr>
                <w:lang w:val="en-GB"/>
              </w:rPr>
              <w:t xml:space="preserve">we clarify the notion of the </w:t>
            </w:r>
            <w:r w:rsidR="005F73AC">
              <w:rPr>
                <w:lang w:val="en-GB"/>
              </w:rPr>
              <w:t>CTD</w:t>
            </w:r>
            <w:r w:rsidR="001177EF" w:rsidRPr="001177EF">
              <w:rPr>
                <w:lang w:val="en-GB"/>
              </w:rPr>
              <w:t xml:space="preserve"> bond. </w:t>
            </w:r>
          </w:p>
          <w:p w14:paraId="673257F8" w14:textId="2D82A784" w:rsidR="001177EF" w:rsidRPr="001177EF" w:rsidRDefault="001177EF" w:rsidP="00464A88">
            <w:pPr>
              <w:pStyle w:val="Odstavecseseznamem"/>
              <w:widowControl w:val="0"/>
              <w:numPr>
                <w:ilvl w:val="0"/>
                <w:numId w:val="52"/>
              </w:numPr>
              <w:suppressAutoHyphens/>
              <w:autoSpaceDN w:val="0"/>
              <w:spacing w:after="0" w:line="240" w:lineRule="auto"/>
              <w:ind w:left="709" w:hanging="425"/>
              <w:textAlignment w:val="baseline"/>
              <w:rPr>
                <w:lang w:val="en-GB"/>
              </w:rPr>
            </w:pPr>
            <w:r w:rsidRPr="001177EF">
              <w:rPr>
                <w:lang w:val="en-GB"/>
              </w:rPr>
              <w:t xml:space="preserve">As we </w:t>
            </w:r>
            <w:r w:rsidR="005F07B4">
              <w:rPr>
                <w:lang w:val="en-GB"/>
              </w:rPr>
              <w:t xml:space="preserve">have </w:t>
            </w:r>
            <w:r w:rsidR="00E92773">
              <w:rPr>
                <w:lang w:val="en-GB"/>
              </w:rPr>
              <w:t>already learnt</w:t>
            </w:r>
            <w:r w:rsidRPr="001177EF">
              <w:rPr>
                <w:lang w:val="en-GB"/>
              </w:rPr>
              <w:t>, the underlying asset of the contract</w:t>
            </w:r>
            <w:r w:rsidR="005F07B4">
              <w:rPr>
                <w:lang w:val="en-GB"/>
              </w:rPr>
              <w:t xml:space="preserve"> in question</w:t>
            </w:r>
            <w:r w:rsidRPr="001177EF">
              <w:rPr>
                <w:lang w:val="en-GB"/>
              </w:rPr>
              <w:t xml:space="preserve"> is a</w:t>
            </w:r>
            <w:r w:rsidR="00E92773">
              <w:rPr>
                <w:lang w:val="en-GB"/>
              </w:rPr>
              <w:t xml:space="preserve"> notional </w:t>
            </w:r>
            <w:r w:rsidRPr="001177EF">
              <w:rPr>
                <w:lang w:val="en-GB"/>
              </w:rPr>
              <w:t>bond with a prescribed yield to maturity. However, only existing bond</w:t>
            </w:r>
            <w:r w:rsidR="00E92773">
              <w:rPr>
                <w:lang w:val="en-GB"/>
              </w:rPr>
              <w:t>s</w:t>
            </w:r>
            <w:r w:rsidRPr="001177EF">
              <w:rPr>
                <w:lang w:val="en-GB"/>
              </w:rPr>
              <w:t xml:space="preserve"> can be physically delivered</w:t>
            </w:r>
            <w:r w:rsidR="00E92773">
              <w:rPr>
                <w:lang w:val="en-GB"/>
              </w:rPr>
              <w:t xml:space="preserve">. </w:t>
            </w:r>
            <w:r w:rsidR="009963EC">
              <w:rPr>
                <w:lang w:val="en-GB"/>
              </w:rPr>
              <w:t>With this aim</w:t>
            </w:r>
            <w:r w:rsidRPr="001177EF">
              <w:rPr>
                <w:lang w:val="en-GB"/>
              </w:rPr>
              <w:t xml:space="preserve">, the </w:t>
            </w:r>
            <w:r w:rsidR="00E92773">
              <w:rPr>
                <w:lang w:val="en-GB"/>
              </w:rPr>
              <w:t>e</w:t>
            </w:r>
            <w:r w:rsidRPr="001177EF">
              <w:rPr>
                <w:lang w:val="en-GB"/>
              </w:rPr>
              <w:t>xchange</w:t>
            </w:r>
            <w:r w:rsidR="00E92773">
              <w:rPr>
                <w:lang w:val="en-GB"/>
              </w:rPr>
              <w:t xml:space="preserve"> </w:t>
            </w:r>
            <w:r w:rsidR="00F06BFF">
              <w:rPr>
                <w:lang w:val="en-GB"/>
              </w:rPr>
              <w:t xml:space="preserve">makes </w:t>
            </w:r>
            <w:r w:rsidRPr="001177EF">
              <w:rPr>
                <w:lang w:val="en-GB"/>
              </w:rPr>
              <w:t xml:space="preserve">a list of </w:t>
            </w:r>
            <w:r w:rsidR="005E2B3F">
              <w:rPr>
                <w:lang w:val="en-GB"/>
              </w:rPr>
              <w:t xml:space="preserve">eligible </w:t>
            </w:r>
            <w:r w:rsidRPr="001177EF">
              <w:rPr>
                <w:lang w:val="en-GB"/>
              </w:rPr>
              <w:t>bonds</w:t>
            </w:r>
            <w:r w:rsidR="00E92773">
              <w:rPr>
                <w:lang w:val="en-GB"/>
              </w:rPr>
              <w:t xml:space="preserve"> </w:t>
            </w:r>
            <w:r w:rsidR="005F07B4">
              <w:rPr>
                <w:lang w:val="en-GB"/>
              </w:rPr>
              <w:t>that can be</w:t>
            </w:r>
            <w:r w:rsidRPr="001177EF">
              <w:rPr>
                <w:lang w:val="en-GB"/>
              </w:rPr>
              <w:t xml:space="preserve"> physical</w:t>
            </w:r>
            <w:r w:rsidR="005F07B4">
              <w:rPr>
                <w:lang w:val="en-GB"/>
              </w:rPr>
              <w:t xml:space="preserve">ly </w:t>
            </w:r>
            <w:r w:rsidRPr="001177EF">
              <w:rPr>
                <w:lang w:val="en-GB"/>
              </w:rPr>
              <w:t>deliver</w:t>
            </w:r>
            <w:r w:rsidR="005F07B4">
              <w:rPr>
                <w:lang w:val="en-GB"/>
              </w:rPr>
              <w:t>ed</w:t>
            </w:r>
            <w:r w:rsidRPr="001177EF">
              <w:rPr>
                <w:lang w:val="en-GB"/>
              </w:rPr>
              <w:t>.</w:t>
            </w:r>
          </w:p>
          <w:p w14:paraId="1AEDD90F" w14:textId="77777777" w:rsidR="005E2B3F" w:rsidRDefault="005E2B3F" w:rsidP="00100398">
            <w:pPr>
              <w:pStyle w:val="Odstavecseseznamem"/>
              <w:widowControl w:val="0"/>
              <w:suppressAutoHyphens/>
              <w:autoSpaceDN w:val="0"/>
              <w:spacing w:after="0" w:line="240" w:lineRule="auto"/>
              <w:ind w:left="709"/>
              <w:contextualSpacing w:val="0"/>
              <w:textAlignment w:val="baseline"/>
            </w:pPr>
          </w:p>
          <w:p w14:paraId="1165A06F" w14:textId="77777777" w:rsidR="001177EF" w:rsidRPr="00100398" w:rsidRDefault="001177EF" w:rsidP="00100398">
            <w:pPr>
              <w:pStyle w:val="Odstavecseseznamem"/>
              <w:widowControl w:val="0"/>
              <w:suppressAutoHyphens/>
              <w:autoSpaceDN w:val="0"/>
              <w:spacing w:after="0" w:line="240" w:lineRule="auto"/>
              <w:ind w:left="709"/>
              <w:contextualSpacing w:val="0"/>
              <w:textAlignment w:val="baseline"/>
            </w:pPr>
            <w:r w:rsidRPr="00100398">
              <w:t>. . . . .</w:t>
            </w:r>
          </w:p>
          <w:p w14:paraId="02C885EA" w14:textId="122C2B46" w:rsidR="001177EF" w:rsidRDefault="00BC6B56" w:rsidP="00100398">
            <w:pPr>
              <w:pStyle w:val="Odstavecseseznamem"/>
              <w:widowControl w:val="0"/>
              <w:suppressAutoHyphens/>
              <w:autoSpaceDN w:val="0"/>
              <w:spacing w:after="0" w:line="240" w:lineRule="auto"/>
              <w:ind w:left="709"/>
              <w:contextualSpacing w:val="0"/>
              <w:textAlignment w:val="baseline"/>
              <w:rPr>
                <w:lang w:val="en-GB"/>
              </w:rPr>
            </w:pPr>
            <w:r>
              <w:rPr>
                <w:lang w:val="en-GB"/>
              </w:rPr>
              <w:t xml:space="preserve">Bonds which are non-eligible for delivery </w:t>
            </w:r>
            <w:r w:rsidR="00100398" w:rsidRPr="00100398">
              <w:rPr>
                <w:lang w:val="en-GB"/>
              </w:rPr>
              <w:t>are</w:t>
            </w:r>
            <w:r w:rsidR="001177EF" w:rsidRPr="00100398">
              <w:rPr>
                <w:lang w:val="en-GB"/>
              </w:rPr>
              <w:t xml:space="preserve"> variable coupon bonds, inflation</w:t>
            </w:r>
            <w:r w:rsidR="00100398">
              <w:rPr>
                <w:lang w:val="en-GB"/>
              </w:rPr>
              <w:t xml:space="preserve">-linked </w:t>
            </w:r>
            <w:r w:rsidR="001177EF" w:rsidRPr="00100398">
              <w:rPr>
                <w:lang w:val="en-GB"/>
              </w:rPr>
              <w:t xml:space="preserve">bonds, bonds </w:t>
            </w:r>
            <w:r w:rsidR="00100398">
              <w:rPr>
                <w:lang w:val="en-GB"/>
              </w:rPr>
              <w:t xml:space="preserve">callable </w:t>
            </w:r>
            <w:r w:rsidR="001177EF" w:rsidRPr="00100398">
              <w:rPr>
                <w:lang w:val="en-GB"/>
              </w:rPr>
              <w:t xml:space="preserve">during a </w:t>
            </w:r>
            <w:r w:rsidR="00100398">
              <w:rPr>
                <w:lang w:val="en-GB"/>
              </w:rPr>
              <w:t xml:space="preserve">specified </w:t>
            </w:r>
            <w:r w:rsidR="001177EF" w:rsidRPr="00100398">
              <w:rPr>
                <w:lang w:val="en-GB"/>
              </w:rPr>
              <w:t xml:space="preserve">period, convertible bonds, </w:t>
            </w:r>
            <w:r w:rsidR="00616B0B">
              <w:rPr>
                <w:lang w:val="en-GB"/>
              </w:rPr>
              <w:t>and some other</w:t>
            </w:r>
            <w:r>
              <w:rPr>
                <w:lang w:val="en-GB"/>
              </w:rPr>
              <w:t xml:space="preserve"> bonds with non-standard features.</w:t>
            </w:r>
          </w:p>
          <w:p w14:paraId="138D3539" w14:textId="77777777" w:rsidR="00100398" w:rsidRPr="00100398" w:rsidRDefault="00100398" w:rsidP="00100398">
            <w:pPr>
              <w:pStyle w:val="Odstavecseseznamem"/>
              <w:widowControl w:val="0"/>
              <w:suppressAutoHyphens/>
              <w:autoSpaceDN w:val="0"/>
              <w:spacing w:after="0" w:line="240" w:lineRule="auto"/>
              <w:ind w:left="709"/>
              <w:contextualSpacing w:val="0"/>
              <w:textAlignment w:val="baseline"/>
              <w:rPr>
                <w:lang w:val="en-GB"/>
              </w:rPr>
            </w:pPr>
          </w:p>
          <w:p w14:paraId="61C60F56" w14:textId="652532ED" w:rsidR="001177EF" w:rsidRPr="001177EF" w:rsidRDefault="001177EF" w:rsidP="00464A88">
            <w:pPr>
              <w:pStyle w:val="Odstavecseseznamem"/>
              <w:widowControl w:val="0"/>
              <w:numPr>
                <w:ilvl w:val="0"/>
                <w:numId w:val="52"/>
              </w:numPr>
              <w:suppressAutoHyphens/>
              <w:autoSpaceDN w:val="0"/>
              <w:spacing w:after="0" w:line="240" w:lineRule="auto"/>
              <w:ind w:left="709" w:hanging="425"/>
              <w:textAlignment w:val="baseline"/>
              <w:rPr>
                <w:lang w:val="en-GB"/>
              </w:rPr>
            </w:pPr>
            <w:r w:rsidRPr="001177EF">
              <w:rPr>
                <w:lang w:val="en-GB"/>
              </w:rPr>
              <w:t xml:space="preserve">It is </w:t>
            </w:r>
            <w:r w:rsidR="00901CFC">
              <w:rPr>
                <w:lang w:val="en-GB"/>
              </w:rPr>
              <w:t xml:space="preserve">obvious </w:t>
            </w:r>
            <w:r w:rsidRPr="001177EF">
              <w:rPr>
                <w:lang w:val="en-GB"/>
              </w:rPr>
              <w:t xml:space="preserve">that </w:t>
            </w:r>
            <w:r w:rsidR="00100398">
              <w:rPr>
                <w:lang w:val="en-GB"/>
              </w:rPr>
              <w:t xml:space="preserve">the </w:t>
            </w:r>
            <w:r w:rsidRPr="001177EF">
              <w:rPr>
                <w:lang w:val="en-GB"/>
              </w:rPr>
              <w:t xml:space="preserve">short </w:t>
            </w:r>
            <w:r w:rsidR="005F07B4">
              <w:rPr>
                <w:lang w:val="en-GB"/>
              </w:rPr>
              <w:t xml:space="preserve">will </w:t>
            </w:r>
            <w:r w:rsidR="00100398">
              <w:rPr>
                <w:lang w:val="en-GB"/>
              </w:rPr>
              <w:t>deliver</w:t>
            </w:r>
            <w:r w:rsidRPr="001177EF">
              <w:rPr>
                <w:lang w:val="en-GB"/>
              </w:rPr>
              <w:t xml:space="preserve"> </w:t>
            </w:r>
            <w:r w:rsidR="005F07B4">
              <w:rPr>
                <w:lang w:val="en-GB"/>
              </w:rPr>
              <w:t>the</w:t>
            </w:r>
            <w:r w:rsidR="00872881">
              <w:rPr>
                <w:lang w:val="en-GB"/>
              </w:rPr>
              <w:t xml:space="preserve"> </w:t>
            </w:r>
            <w:r w:rsidR="00100398">
              <w:rPr>
                <w:lang w:val="en-GB"/>
              </w:rPr>
              <w:t>bond</w:t>
            </w:r>
            <w:r w:rsidR="005F07B4">
              <w:rPr>
                <w:lang w:val="en-GB"/>
              </w:rPr>
              <w:t xml:space="preserve"> on the list</w:t>
            </w:r>
            <w:r w:rsidR="00100398">
              <w:rPr>
                <w:lang w:val="en-GB"/>
              </w:rPr>
              <w:t xml:space="preserve"> </w:t>
            </w:r>
            <w:r w:rsidR="005F07B4">
              <w:rPr>
                <w:lang w:val="en-GB"/>
              </w:rPr>
              <w:t xml:space="preserve">that </w:t>
            </w:r>
            <w:r w:rsidR="00100398">
              <w:rPr>
                <w:lang w:val="en-GB"/>
              </w:rPr>
              <w:t xml:space="preserve">is the </w:t>
            </w:r>
            <w:r w:rsidRPr="001177EF">
              <w:rPr>
                <w:lang w:val="en-GB"/>
              </w:rPr>
              <w:t xml:space="preserve">most advantageous for </w:t>
            </w:r>
            <w:r w:rsidR="00100398">
              <w:rPr>
                <w:lang w:val="en-GB"/>
              </w:rPr>
              <w:t xml:space="preserve">them. </w:t>
            </w:r>
            <w:r w:rsidRPr="001177EF">
              <w:rPr>
                <w:lang w:val="en-GB"/>
              </w:rPr>
              <w:t xml:space="preserve">But how do </w:t>
            </w:r>
            <w:r w:rsidR="00872881">
              <w:rPr>
                <w:lang w:val="en-GB"/>
              </w:rPr>
              <w:t xml:space="preserve">we </w:t>
            </w:r>
            <w:r w:rsidRPr="001177EF">
              <w:rPr>
                <w:lang w:val="en-GB"/>
              </w:rPr>
              <w:t xml:space="preserve">know which bond </w:t>
            </w:r>
            <w:r w:rsidR="005F07B4">
              <w:rPr>
                <w:lang w:val="en-GB"/>
              </w:rPr>
              <w:t xml:space="preserve">this </w:t>
            </w:r>
            <w:r w:rsidRPr="001177EF">
              <w:rPr>
                <w:lang w:val="en-GB"/>
              </w:rPr>
              <w:t>is? The answer</w:t>
            </w:r>
            <w:r w:rsidR="00F06BFF">
              <w:rPr>
                <w:lang w:val="en-GB"/>
              </w:rPr>
              <w:t xml:space="preserve"> is that it is the </w:t>
            </w:r>
            <w:r w:rsidRPr="001177EF">
              <w:rPr>
                <w:lang w:val="en-GB"/>
              </w:rPr>
              <w:t>bond with the highest implied repo rate.</w:t>
            </w:r>
          </w:p>
          <w:p w14:paraId="06475254" w14:textId="77777777" w:rsidR="001177EF" w:rsidRPr="00872881" w:rsidRDefault="001177EF" w:rsidP="00872881">
            <w:pPr>
              <w:pStyle w:val="Odstavecseseznamem"/>
              <w:widowControl w:val="0"/>
              <w:suppressAutoHyphens/>
              <w:autoSpaceDN w:val="0"/>
              <w:spacing w:after="0" w:line="240" w:lineRule="auto"/>
              <w:ind w:left="709"/>
              <w:contextualSpacing w:val="0"/>
              <w:textAlignment w:val="baseline"/>
            </w:pPr>
            <w:r w:rsidRPr="001177EF">
              <w:rPr>
                <w:lang w:val="en-GB"/>
              </w:rPr>
              <w:t xml:space="preserve">. . </w:t>
            </w:r>
            <w:r w:rsidRPr="00872881">
              <w:t>. . .</w:t>
            </w:r>
          </w:p>
          <w:p w14:paraId="792E2333" w14:textId="399C11DD" w:rsidR="001177EF" w:rsidRPr="009F75D0" w:rsidRDefault="001177EF" w:rsidP="00872881">
            <w:pPr>
              <w:pStyle w:val="Odstavecseseznamem"/>
              <w:widowControl w:val="0"/>
              <w:suppressAutoHyphens/>
              <w:autoSpaceDN w:val="0"/>
              <w:spacing w:after="0" w:line="240" w:lineRule="auto"/>
              <w:ind w:left="709"/>
              <w:contextualSpacing w:val="0"/>
              <w:textAlignment w:val="baseline"/>
              <w:rPr>
                <w:lang w:val="en-GB"/>
              </w:rPr>
            </w:pPr>
            <w:r w:rsidRPr="009F75D0">
              <w:rPr>
                <w:lang w:val="en-GB"/>
              </w:rPr>
              <w:t xml:space="preserve">To understand </w:t>
            </w:r>
            <w:r w:rsidR="00F06BFF">
              <w:rPr>
                <w:lang w:val="en-GB"/>
              </w:rPr>
              <w:t xml:space="preserve">this proposition, </w:t>
            </w:r>
            <w:r w:rsidRPr="009F75D0">
              <w:rPr>
                <w:lang w:val="en-GB"/>
              </w:rPr>
              <w:t xml:space="preserve">we need </w:t>
            </w:r>
            <w:r w:rsidR="00901CFC">
              <w:rPr>
                <w:lang w:val="en-GB"/>
              </w:rPr>
              <w:t xml:space="preserve">first </w:t>
            </w:r>
            <w:r w:rsidRPr="009F75D0">
              <w:rPr>
                <w:lang w:val="en-GB"/>
              </w:rPr>
              <w:t xml:space="preserve">to refresh </w:t>
            </w:r>
            <w:r w:rsidR="00872881" w:rsidRPr="009F75D0">
              <w:rPr>
                <w:lang w:val="en-GB"/>
              </w:rPr>
              <w:t xml:space="preserve">our </w:t>
            </w:r>
            <w:r w:rsidRPr="009F75D0">
              <w:rPr>
                <w:lang w:val="en-GB"/>
              </w:rPr>
              <w:t xml:space="preserve">memory </w:t>
            </w:r>
            <w:r w:rsidR="005F07B4">
              <w:rPr>
                <w:lang w:val="en-GB"/>
              </w:rPr>
              <w:t xml:space="preserve">about </w:t>
            </w:r>
            <w:r w:rsidRPr="009F75D0">
              <w:rPr>
                <w:lang w:val="en-GB"/>
              </w:rPr>
              <w:t xml:space="preserve">what a repo operation is. This </w:t>
            </w:r>
            <w:r w:rsidR="009F75D0">
              <w:rPr>
                <w:lang w:val="en-GB"/>
              </w:rPr>
              <w:t xml:space="preserve">diagram </w:t>
            </w:r>
            <w:r w:rsidRPr="009F75D0">
              <w:rPr>
                <w:lang w:val="en-GB"/>
              </w:rPr>
              <w:t>can help us.</w:t>
            </w:r>
          </w:p>
          <w:p w14:paraId="5D8EDAB5" w14:textId="77777777" w:rsidR="009F75D0" w:rsidRDefault="009F75D0" w:rsidP="00872881">
            <w:pPr>
              <w:pStyle w:val="Odstavecseseznamem"/>
              <w:widowControl w:val="0"/>
              <w:suppressAutoHyphens/>
              <w:autoSpaceDN w:val="0"/>
              <w:spacing w:after="0" w:line="240" w:lineRule="auto"/>
              <w:ind w:left="709"/>
              <w:contextualSpacing w:val="0"/>
              <w:textAlignment w:val="baseline"/>
              <w:rPr>
                <w:lang w:val="en-GB"/>
              </w:rPr>
            </w:pPr>
          </w:p>
          <w:p w14:paraId="7A094EB0" w14:textId="77777777" w:rsidR="001177EF" w:rsidRPr="009F75D0" w:rsidRDefault="001177EF" w:rsidP="00872881">
            <w:pPr>
              <w:pStyle w:val="Odstavecseseznamem"/>
              <w:widowControl w:val="0"/>
              <w:suppressAutoHyphens/>
              <w:autoSpaceDN w:val="0"/>
              <w:spacing w:after="0" w:line="240" w:lineRule="auto"/>
              <w:ind w:left="709"/>
              <w:contextualSpacing w:val="0"/>
              <w:textAlignment w:val="baseline"/>
              <w:rPr>
                <w:lang w:val="en-GB"/>
              </w:rPr>
            </w:pPr>
            <w:r w:rsidRPr="009F75D0">
              <w:rPr>
                <w:lang w:val="en-GB"/>
              </w:rPr>
              <w:t>. . . . .</w:t>
            </w:r>
          </w:p>
          <w:p w14:paraId="521CBD2F" w14:textId="0359D570" w:rsidR="001177EF" w:rsidRPr="009F75D0" w:rsidRDefault="009F75D0" w:rsidP="00872881">
            <w:pPr>
              <w:pStyle w:val="Odstavecseseznamem"/>
              <w:widowControl w:val="0"/>
              <w:suppressAutoHyphens/>
              <w:autoSpaceDN w:val="0"/>
              <w:spacing w:after="0" w:line="240" w:lineRule="auto"/>
              <w:ind w:left="709"/>
              <w:contextualSpacing w:val="0"/>
              <w:textAlignment w:val="baseline"/>
              <w:rPr>
                <w:lang w:val="en-GB"/>
              </w:rPr>
            </w:pPr>
            <w:r>
              <w:rPr>
                <w:lang w:val="en-GB"/>
              </w:rPr>
              <w:t>A r</w:t>
            </w:r>
            <w:r w:rsidR="001177EF" w:rsidRPr="009F75D0">
              <w:rPr>
                <w:lang w:val="en-GB"/>
              </w:rPr>
              <w:t>epo transaction tie</w:t>
            </w:r>
            <w:r>
              <w:rPr>
                <w:lang w:val="en-GB"/>
              </w:rPr>
              <w:t>s</w:t>
            </w:r>
            <w:r w:rsidR="001177EF" w:rsidRPr="009F75D0">
              <w:rPr>
                <w:lang w:val="en-GB"/>
              </w:rPr>
              <w:t xml:space="preserve"> two </w:t>
            </w:r>
            <w:r>
              <w:rPr>
                <w:lang w:val="en-GB"/>
              </w:rPr>
              <w:t>trades in</w:t>
            </w:r>
            <w:r w:rsidR="005F07B4">
              <w:rPr>
                <w:lang w:val="en-GB"/>
              </w:rPr>
              <w:t>to</w:t>
            </w:r>
            <w:r>
              <w:rPr>
                <w:lang w:val="en-GB"/>
              </w:rPr>
              <w:t xml:space="preserve"> </w:t>
            </w:r>
            <w:r w:rsidR="001177EF" w:rsidRPr="009F75D0">
              <w:rPr>
                <w:lang w:val="en-GB"/>
              </w:rPr>
              <w:t xml:space="preserve">one package. </w:t>
            </w:r>
            <w:r w:rsidR="005F07B4">
              <w:rPr>
                <w:lang w:val="en-GB"/>
              </w:rPr>
              <w:t>Initially</w:t>
            </w:r>
            <w:r w:rsidR="001177EF" w:rsidRPr="009F75D0">
              <w:rPr>
                <w:lang w:val="en-GB"/>
              </w:rPr>
              <w:t>, the</w:t>
            </w:r>
            <w:r>
              <w:rPr>
                <w:lang w:val="en-GB"/>
              </w:rPr>
              <w:t xml:space="preserve"> repo </w:t>
            </w:r>
            <w:r w:rsidR="001177EF" w:rsidRPr="009F75D0">
              <w:rPr>
                <w:lang w:val="en-GB"/>
              </w:rPr>
              <w:t xml:space="preserve">buyer buys a bond for which </w:t>
            </w:r>
            <w:r>
              <w:rPr>
                <w:lang w:val="en-GB"/>
              </w:rPr>
              <w:t xml:space="preserve">they </w:t>
            </w:r>
            <w:r w:rsidR="001177EF" w:rsidRPr="009F75D0">
              <w:rPr>
                <w:lang w:val="en-GB"/>
              </w:rPr>
              <w:t xml:space="preserve">pay a certain </w:t>
            </w:r>
            <w:r>
              <w:rPr>
                <w:lang w:val="en-GB"/>
              </w:rPr>
              <w:t xml:space="preserve">price. </w:t>
            </w:r>
            <w:r w:rsidR="001177EF" w:rsidRPr="009F75D0">
              <w:rPr>
                <w:lang w:val="en-GB"/>
              </w:rPr>
              <w:t xml:space="preserve">However, the </w:t>
            </w:r>
            <w:r w:rsidR="007B0951">
              <w:rPr>
                <w:lang w:val="en-GB"/>
              </w:rPr>
              <w:t xml:space="preserve">true </w:t>
            </w:r>
            <w:r w:rsidR="001177EF" w:rsidRPr="009F75D0">
              <w:rPr>
                <w:lang w:val="en-GB"/>
              </w:rPr>
              <w:t xml:space="preserve">economic </w:t>
            </w:r>
            <w:r w:rsidR="005F73AC">
              <w:rPr>
                <w:lang w:val="en-GB"/>
              </w:rPr>
              <w:t>reason for</w:t>
            </w:r>
            <w:r w:rsidR="001177EF" w:rsidRPr="009F75D0">
              <w:rPr>
                <w:lang w:val="en-GB"/>
              </w:rPr>
              <w:t xml:space="preserve"> </w:t>
            </w:r>
            <w:r w:rsidR="005F07B4">
              <w:rPr>
                <w:lang w:val="en-GB"/>
              </w:rPr>
              <w:t>buying a</w:t>
            </w:r>
            <w:r w:rsidR="001177EF" w:rsidRPr="009F75D0">
              <w:rPr>
                <w:lang w:val="en-GB"/>
              </w:rPr>
              <w:t xml:space="preserve"> repo is to lend funds against </w:t>
            </w:r>
            <w:r w:rsidR="007B0951">
              <w:rPr>
                <w:lang w:val="en-GB"/>
              </w:rPr>
              <w:lastRenderedPageBreak/>
              <w:t>collateral</w:t>
            </w:r>
            <w:r w:rsidR="001177EF" w:rsidRPr="009F75D0">
              <w:rPr>
                <w:lang w:val="en-GB"/>
              </w:rPr>
              <w:t>.</w:t>
            </w:r>
          </w:p>
          <w:p w14:paraId="339288AB" w14:textId="77777777" w:rsidR="001177EF" w:rsidRPr="007B0951" w:rsidRDefault="001177EF" w:rsidP="007B0951">
            <w:pPr>
              <w:pStyle w:val="Odstavecseseznamem"/>
              <w:widowControl w:val="0"/>
              <w:suppressAutoHyphens/>
              <w:autoSpaceDN w:val="0"/>
              <w:spacing w:after="0" w:line="240" w:lineRule="auto"/>
              <w:ind w:left="709"/>
              <w:contextualSpacing w:val="0"/>
              <w:textAlignment w:val="baseline"/>
            </w:pPr>
            <w:r w:rsidRPr="001177EF">
              <w:rPr>
                <w:lang w:val="en-GB"/>
              </w:rPr>
              <w:t xml:space="preserve">. . </w:t>
            </w:r>
            <w:r w:rsidRPr="007B0951">
              <w:t>. . .</w:t>
            </w:r>
          </w:p>
          <w:p w14:paraId="1791E4BC" w14:textId="5DC3E81F" w:rsidR="001177EF" w:rsidRPr="00F06BFF" w:rsidRDefault="001177EF" w:rsidP="007B0951">
            <w:pPr>
              <w:pStyle w:val="Odstavecseseznamem"/>
              <w:widowControl w:val="0"/>
              <w:suppressAutoHyphens/>
              <w:autoSpaceDN w:val="0"/>
              <w:spacing w:after="0" w:line="240" w:lineRule="auto"/>
              <w:ind w:left="709"/>
              <w:contextualSpacing w:val="0"/>
              <w:textAlignment w:val="baseline"/>
              <w:rPr>
                <w:lang w:val="en-GB"/>
              </w:rPr>
            </w:pPr>
            <w:r w:rsidRPr="00F06BFF">
              <w:rPr>
                <w:lang w:val="en-GB"/>
              </w:rPr>
              <w:t xml:space="preserve">At the termination of the repo, the trader sells the bond back to the original owner, for which </w:t>
            </w:r>
            <w:r w:rsidR="007B0951" w:rsidRPr="00F06BFF">
              <w:rPr>
                <w:lang w:val="en-GB"/>
              </w:rPr>
              <w:t xml:space="preserve">they collect </w:t>
            </w:r>
            <w:r w:rsidRPr="00F06BFF">
              <w:rPr>
                <w:lang w:val="en-GB"/>
              </w:rPr>
              <w:t xml:space="preserve">not only the borrowed amount but also the interest. The </w:t>
            </w:r>
            <w:r w:rsidR="005F07B4" w:rsidRPr="00F06BFF">
              <w:rPr>
                <w:lang w:val="en-GB"/>
              </w:rPr>
              <w:t>amount of</w:t>
            </w:r>
            <w:r w:rsidR="007B0951" w:rsidRPr="00F06BFF">
              <w:rPr>
                <w:lang w:val="en-GB"/>
              </w:rPr>
              <w:t xml:space="preserve"> </w:t>
            </w:r>
            <w:r w:rsidRPr="00F06BFF">
              <w:rPr>
                <w:lang w:val="en-GB"/>
              </w:rPr>
              <w:t xml:space="preserve">interest is derived from the interest rate, which in this case is called the repo rate. It is evident that for </w:t>
            </w:r>
            <w:r w:rsidR="007B0951" w:rsidRPr="00F06BFF">
              <w:rPr>
                <w:lang w:val="en-GB"/>
              </w:rPr>
              <w:t xml:space="preserve">the </w:t>
            </w:r>
            <w:r w:rsidRPr="00F06BFF">
              <w:rPr>
                <w:lang w:val="en-GB"/>
              </w:rPr>
              <w:t>repo buyer</w:t>
            </w:r>
            <w:r w:rsidR="005F07B4" w:rsidRPr="00F06BFF">
              <w:rPr>
                <w:lang w:val="en-GB"/>
              </w:rPr>
              <w:t>,</w:t>
            </w:r>
            <w:r w:rsidRPr="00F06BFF">
              <w:rPr>
                <w:lang w:val="en-GB"/>
              </w:rPr>
              <w:t xml:space="preserve"> the higher the repo rate</w:t>
            </w:r>
            <w:r w:rsidR="005F73AC" w:rsidRPr="00F06BFF">
              <w:rPr>
                <w:lang w:val="en-GB"/>
              </w:rPr>
              <w:t>, the more advantageous this operation is</w:t>
            </w:r>
            <w:r w:rsidR="007B0951" w:rsidRPr="00F06BFF">
              <w:rPr>
                <w:lang w:val="en-GB"/>
              </w:rPr>
              <w:t>.</w:t>
            </w:r>
          </w:p>
          <w:p w14:paraId="5300C741" w14:textId="77777777" w:rsidR="001177EF" w:rsidRPr="007B0951" w:rsidRDefault="001177EF" w:rsidP="007B0951">
            <w:pPr>
              <w:pStyle w:val="Odstavecseseznamem"/>
              <w:widowControl w:val="0"/>
              <w:suppressAutoHyphens/>
              <w:autoSpaceDN w:val="0"/>
              <w:spacing w:after="0" w:line="240" w:lineRule="auto"/>
              <w:ind w:left="709"/>
              <w:contextualSpacing w:val="0"/>
              <w:textAlignment w:val="baseline"/>
            </w:pPr>
            <w:r w:rsidRPr="007B0951">
              <w:t>. . . . .</w:t>
            </w:r>
          </w:p>
          <w:p w14:paraId="5FE8E2FA" w14:textId="641F6DF1" w:rsidR="001177EF" w:rsidRPr="001D288B" w:rsidRDefault="001177EF" w:rsidP="007B0951">
            <w:pPr>
              <w:pStyle w:val="Odstavecseseznamem"/>
              <w:widowControl w:val="0"/>
              <w:suppressAutoHyphens/>
              <w:autoSpaceDN w:val="0"/>
              <w:spacing w:after="0" w:line="240" w:lineRule="auto"/>
              <w:ind w:left="709"/>
              <w:contextualSpacing w:val="0"/>
              <w:textAlignment w:val="baseline"/>
              <w:rPr>
                <w:lang w:val="en-GB"/>
              </w:rPr>
            </w:pPr>
            <w:r w:rsidRPr="001D288B">
              <w:rPr>
                <w:lang w:val="en-GB"/>
              </w:rPr>
              <w:t xml:space="preserve">The </w:t>
            </w:r>
            <w:r w:rsidR="001D288B" w:rsidRPr="001D288B">
              <w:rPr>
                <w:lang w:val="en-GB"/>
              </w:rPr>
              <w:t xml:space="preserve">next </w:t>
            </w:r>
            <w:r w:rsidR="001D288B">
              <w:rPr>
                <w:lang w:val="en-GB"/>
              </w:rPr>
              <w:t xml:space="preserve">diagram shows the cost-of-carry </w:t>
            </w:r>
            <w:r w:rsidRPr="001D288B">
              <w:rPr>
                <w:lang w:val="en-GB"/>
              </w:rPr>
              <w:t xml:space="preserve">transaction that the short uses </w:t>
            </w:r>
            <w:r w:rsidR="001D288B">
              <w:rPr>
                <w:lang w:val="en-GB"/>
              </w:rPr>
              <w:t xml:space="preserve">when </w:t>
            </w:r>
            <w:r w:rsidR="009D22C2">
              <w:rPr>
                <w:lang w:val="en-GB"/>
              </w:rPr>
              <w:t xml:space="preserve">they </w:t>
            </w:r>
            <w:r w:rsidRPr="001D288B">
              <w:rPr>
                <w:lang w:val="en-GB"/>
              </w:rPr>
              <w:t>deliver the underlying bond. Let</w:t>
            </w:r>
            <w:r w:rsidR="005F73AC">
              <w:rPr>
                <w:lang w:val="en-GB"/>
              </w:rPr>
              <w:t>’</w:t>
            </w:r>
            <w:r w:rsidRPr="001D288B">
              <w:rPr>
                <w:lang w:val="en-GB"/>
              </w:rPr>
              <w:t xml:space="preserve">s </w:t>
            </w:r>
            <w:r w:rsidR="001D288B">
              <w:rPr>
                <w:lang w:val="en-GB"/>
              </w:rPr>
              <w:t xml:space="preserve">recapitulate </w:t>
            </w:r>
            <w:r w:rsidR="005F07B4">
              <w:rPr>
                <w:lang w:val="en-GB"/>
              </w:rPr>
              <w:t>the</w:t>
            </w:r>
            <w:r w:rsidR="005F07B4" w:rsidRPr="001D288B">
              <w:rPr>
                <w:lang w:val="en-GB"/>
              </w:rPr>
              <w:t xml:space="preserve"> </w:t>
            </w:r>
            <w:r w:rsidRPr="001D288B">
              <w:rPr>
                <w:lang w:val="en-GB"/>
              </w:rPr>
              <w:t>individual steps.</w:t>
            </w:r>
          </w:p>
          <w:p w14:paraId="58E3E710" w14:textId="77777777" w:rsidR="009D22C2" w:rsidRDefault="009D22C2" w:rsidP="007B0951">
            <w:pPr>
              <w:pStyle w:val="Odstavecseseznamem"/>
              <w:widowControl w:val="0"/>
              <w:suppressAutoHyphens/>
              <w:autoSpaceDN w:val="0"/>
              <w:spacing w:after="0" w:line="240" w:lineRule="auto"/>
              <w:ind w:left="709"/>
              <w:contextualSpacing w:val="0"/>
              <w:textAlignment w:val="baseline"/>
              <w:rPr>
                <w:lang w:val="en-GB"/>
              </w:rPr>
            </w:pPr>
          </w:p>
          <w:p w14:paraId="04586CE9" w14:textId="77777777" w:rsidR="001177EF" w:rsidRPr="001D288B" w:rsidRDefault="001177EF" w:rsidP="007B0951">
            <w:pPr>
              <w:pStyle w:val="Odstavecseseznamem"/>
              <w:widowControl w:val="0"/>
              <w:suppressAutoHyphens/>
              <w:autoSpaceDN w:val="0"/>
              <w:spacing w:after="0" w:line="240" w:lineRule="auto"/>
              <w:ind w:left="709"/>
              <w:contextualSpacing w:val="0"/>
              <w:textAlignment w:val="baseline"/>
              <w:rPr>
                <w:lang w:val="en-GB"/>
              </w:rPr>
            </w:pPr>
            <w:r w:rsidRPr="001D288B">
              <w:rPr>
                <w:lang w:val="en-GB"/>
              </w:rPr>
              <w:t>. . . . .</w:t>
            </w:r>
          </w:p>
          <w:p w14:paraId="4F56E330" w14:textId="65084EBD" w:rsidR="001177EF" w:rsidRPr="001D288B" w:rsidRDefault="001177EF" w:rsidP="007B0951">
            <w:pPr>
              <w:pStyle w:val="Odstavecseseznamem"/>
              <w:widowControl w:val="0"/>
              <w:suppressAutoHyphens/>
              <w:autoSpaceDN w:val="0"/>
              <w:spacing w:after="0" w:line="240" w:lineRule="auto"/>
              <w:ind w:left="709"/>
              <w:contextualSpacing w:val="0"/>
              <w:textAlignment w:val="baseline"/>
              <w:rPr>
                <w:lang w:val="en-GB"/>
              </w:rPr>
            </w:pPr>
            <w:r w:rsidRPr="001D288B">
              <w:rPr>
                <w:lang w:val="en-GB"/>
              </w:rPr>
              <w:t xml:space="preserve">The short takes a </w:t>
            </w:r>
            <w:r w:rsidR="001D288B">
              <w:rPr>
                <w:lang w:val="en-GB"/>
              </w:rPr>
              <w:t xml:space="preserve">loan on the </w:t>
            </w:r>
            <w:r w:rsidRPr="001D288B">
              <w:rPr>
                <w:lang w:val="en-GB"/>
              </w:rPr>
              <w:t>money market</w:t>
            </w:r>
            <w:r w:rsidR="001D288B">
              <w:rPr>
                <w:lang w:val="en-GB"/>
              </w:rPr>
              <w:t xml:space="preserve">. </w:t>
            </w:r>
            <w:r w:rsidRPr="001D288B">
              <w:rPr>
                <w:lang w:val="en-GB"/>
              </w:rPr>
              <w:t xml:space="preserve">... The short uses </w:t>
            </w:r>
            <w:r w:rsidR="001D288B">
              <w:rPr>
                <w:lang w:val="en-GB"/>
              </w:rPr>
              <w:t xml:space="preserve">the </w:t>
            </w:r>
            <w:r w:rsidRPr="001D288B">
              <w:rPr>
                <w:lang w:val="en-GB"/>
              </w:rPr>
              <w:t xml:space="preserve">loan </w:t>
            </w:r>
            <w:r w:rsidR="005F07B4">
              <w:rPr>
                <w:lang w:val="en-GB"/>
              </w:rPr>
              <w:t xml:space="preserve">to </w:t>
            </w:r>
            <w:r w:rsidRPr="001D288B">
              <w:rPr>
                <w:lang w:val="en-GB"/>
              </w:rPr>
              <w:t xml:space="preserve">buy a bond. ... </w:t>
            </w:r>
            <w:r w:rsidR="001D288B">
              <w:rPr>
                <w:lang w:val="en-GB"/>
              </w:rPr>
              <w:t>The s</w:t>
            </w:r>
            <w:r w:rsidRPr="001D288B">
              <w:rPr>
                <w:lang w:val="en-GB"/>
              </w:rPr>
              <w:t xml:space="preserve">hort becomes </w:t>
            </w:r>
            <w:r w:rsidR="001D288B">
              <w:rPr>
                <w:lang w:val="en-GB"/>
              </w:rPr>
              <w:t xml:space="preserve">the </w:t>
            </w:r>
            <w:r w:rsidRPr="001D288B">
              <w:rPr>
                <w:lang w:val="en-GB"/>
              </w:rPr>
              <w:t>bond</w:t>
            </w:r>
            <w:r w:rsidR="001D288B">
              <w:rPr>
                <w:lang w:val="en-GB"/>
              </w:rPr>
              <w:t>’s</w:t>
            </w:r>
            <w:r w:rsidRPr="001D288B">
              <w:rPr>
                <w:lang w:val="en-GB"/>
              </w:rPr>
              <w:t xml:space="preserve"> </w:t>
            </w:r>
            <w:r w:rsidR="001D288B">
              <w:rPr>
                <w:lang w:val="en-GB"/>
              </w:rPr>
              <w:t>owner</w:t>
            </w:r>
            <w:r w:rsidRPr="001D288B">
              <w:rPr>
                <w:lang w:val="en-GB"/>
              </w:rPr>
              <w:t xml:space="preserve">. ... The short </w:t>
            </w:r>
            <w:r w:rsidR="001D288B">
              <w:rPr>
                <w:lang w:val="en-GB"/>
              </w:rPr>
              <w:t xml:space="preserve">delivers </w:t>
            </w:r>
            <w:r w:rsidRPr="001D288B">
              <w:rPr>
                <w:lang w:val="en-GB"/>
              </w:rPr>
              <w:t xml:space="preserve">the bond </w:t>
            </w:r>
            <w:r w:rsidR="001D288B">
              <w:rPr>
                <w:lang w:val="en-GB"/>
              </w:rPr>
              <w:t xml:space="preserve">to </w:t>
            </w:r>
            <w:r w:rsidRPr="001D288B">
              <w:rPr>
                <w:lang w:val="en-GB"/>
              </w:rPr>
              <w:t xml:space="preserve">the long </w:t>
            </w:r>
            <w:r w:rsidR="001D288B">
              <w:rPr>
                <w:lang w:val="en-GB"/>
              </w:rPr>
              <w:t xml:space="preserve">in </w:t>
            </w:r>
            <w:r w:rsidRPr="001D288B">
              <w:rPr>
                <w:lang w:val="en-GB"/>
              </w:rPr>
              <w:t xml:space="preserve">the futures contract. ... The long pays the short a </w:t>
            </w:r>
            <w:r w:rsidR="001D288B">
              <w:rPr>
                <w:lang w:val="en-GB"/>
              </w:rPr>
              <w:t xml:space="preserve">corresponding amount. </w:t>
            </w:r>
            <w:r w:rsidRPr="001D288B">
              <w:rPr>
                <w:lang w:val="en-GB"/>
              </w:rPr>
              <w:t xml:space="preserve">... The long repays the loan </w:t>
            </w:r>
            <w:r w:rsidR="009D22C2">
              <w:rPr>
                <w:lang w:val="en-GB"/>
              </w:rPr>
              <w:t xml:space="preserve">together </w:t>
            </w:r>
            <w:r w:rsidRPr="001D288B">
              <w:rPr>
                <w:lang w:val="en-GB"/>
              </w:rPr>
              <w:t>with interest.</w:t>
            </w:r>
          </w:p>
          <w:p w14:paraId="53567949" w14:textId="77777777" w:rsidR="001177EF" w:rsidRPr="001D288B" w:rsidRDefault="001177EF" w:rsidP="007B0951">
            <w:pPr>
              <w:pStyle w:val="Odstavecseseznamem"/>
              <w:widowControl w:val="0"/>
              <w:suppressAutoHyphens/>
              <w:autoSpaceDN w:val="0"/>
              <w:spacing w:after="0" w:line="240" w:lineRule="auto"/>
              <w:ind w:left="709"/>
              <w:contextualSpacing w:val="0"/>
              <w:textAlignment w:val="baseline"/>
              <w:rPr>
                <w:lang w:val="en-GB"/>
              </w:rPr>
            </w:pPr>
            <w:r w:rsidRPr="001D288B">
              <w:rPr>
                <w:lang w:val="en-GB"/>
              </w:rPr>
              <w:t>. . . . .</w:t>
            </w:r>
          </w:p>
          <w:p w14:paraId="3777BEFC" w14:textId="0AC18E7E" w:rsidR="001177EF" w:rsidRPr="001D288B" w:rsidRDefault="001177EF" w:rsidP="007B0951">
            <w:pPr>
              <w:pStyle w:val="Odstavecseseznamem"/>
              <w:widowControl w:val="0"/>
              <w:suppressAutoHyphens/>
              <w:autoSpaceDN w:val="0"/>
              <w:spacing w:after="0" w:line="240" w:lineRule="auto"/>
              <w:ind w:left="709"/>
              <w:contextualSpacing w:val="0"/>
              <w:textAlignment w:val="baseline"/>
              <w:rPr>
                <w:lang w:val="en-GB"/>
              </w:rPr>
            </w:pPr>
            <w:r w:rsidRPr="001D288B">
              <w:rPr>
                <w:lang w:val="en-GB"/>
              </w:rPr>
              <w:t>If we look at the cost</w:t>
            </w:r>
            <w:r w:rsidR="001D288B">
              <w:rPr>
                <w:lang w:val="en-GB"/>
              </w:rPr>
              <w:t xml:space="preserve">-of-carry </w:t>
            </w:r>
            <w:r w:rsidRPr="001D288B">
              <w:rPr>
                <w:lang w:val="en-GB"/>
              </w:rPr>
              <w:t xml:space="preserve">transaction from a </w:t>
            </w:r>
            <w:r w:rsidR="005F07B4">
              <w:rPr>
                <w:lang w:val="en-GB"/>
              </w:rPr>
              <w:t xml:space="preserve">broader </w:t>
            </w:r>
            <w:r w:rsidRPr="001D288B">
              <w:rPr>
                <w:lang w:val="en-GB"/>
              </w:rPr>
              <w:t xml:space="preserve">perspective, we </w:t>
            </w:r>
            <w:r w:rsidR="00E47C86">
              <w:rPr>
                <w:lang w:val="en-GB"/>
              </w:rPr>
              <w:t xml:space="preserve">cannot </w:t>
            </w:r>
            <w:r w:rsidRPr="001D288B">
              <w:rPr>
                <w:lang w:val="en-GB"/>
              </w:rPr>
              <w:t xml:space="preserve">miss the </w:t>
            </w:r>
            <w:r w:rsidR="009D22C2">
              <w:rPr>
                <w:lang w:val="en-GB"/>
              </w:rPr>
              <w:t>point</w:t>
            </w:r>
            <w:r w:rsidRPr="001D288B">
              <w:rPr>
                <w:lang w:val="en-GB"/>
              </w:rPr>
              <w:t xml:space="preserve"> that the short is doing </w:t>
            </w:r>
            <w:r w:rsidR="00E47C86">
              <w:rPr>
                <w:lang w:val="en-GB"/>
              </w:rPr>
              <w:t xml:space="preserve">a </w:t>
            </w:r>
            <w:r w:rsidRPr="001D288B">
              <w:rPr>
                <w:lang w:val="en-GB"/>
              </w:rPr>
              <w:t>sort of quasi-repo operation.</w:t>
            </w:r>
          </w:p>
          <w:p w14:paraId="07E69EBE" w14:textId="77777777" w:rsidR="001177EF" w:rsidRPr="001177EF" w:rsidRDefault="001177EF" w:rsidP="00E47C86">
            <w:pPr>
              <w:pStyle w:val="Odstavecseseznamem"/>
              <w:widowControl w:val="0"/>
              <w:suppressAutoHyphens/>
              <w:autoSpaceDN w:val="0"/>
              <w:spacing w:after="0" w:line="240" w:lineRule="auto"/>
              <w:ind w:left="709"/>
              <w:contextualSpacing w:val="0"/>
              <w:textAlignment w:val="baseline"/>
              <w:rPr>
                <w:lang w:val="en-GB"/>
              </w:rPr>
            </w:pPr>
            <w:r w:rsidRPr="001177EF">
              <w:rPr>
                <w:lang w:val="en-GB"/>
              </w:rPr>
              <w:t>. . . . .</w:t>
            </w:r>
          </w:p>
          <w:p w14:paraId="3564A6A8" w14:textId="5A4BB2C5" w:rsidR="001177EF" w:rsidRPr="001177EF" w:rsidRDefault="007657BB" w:rsidP="00E47C86">
            <w:pPr>
              <w:pStyle w:val="Odstavecseseznamem"/>
              <w:widowControl w:val="0"/>
              <w:suppressAutoHyphens/>
              <w:autoSpaceDN w:val="0"/>
              <w:spacing w:after="0" w:line="240" w:lineRule="auto"/>
              <w:ind w:left="709"/>
              <w:contextualSpacing w:val="0"/>
              <w:textAlignment w:val="baseline"/>
              <w:rPr>
                <w:lang w:val="en-GB"/>
              </w:rPr>
            </w:pPr>
            <w:r>
              <w:rPr>
                <w:lang w:val="en-GB"/>
              </w:rPr>
              <w:t>F</w:t>
            </w:r>
            <w:r w:rsidR="00E673A1">
              <w:rPr>
                <w:lang w:val="en-GB"/>
              </w:rPr>
              <w:t xml:space="preserve">irst, </w:t>
            </w:r>
            <w:r w:rsidR="001177EF" w:rsidRPr="001177EF">
              <w:rPr>
                <w:lang w:val="en-GB"/>
              </w:rPr>
              <w:t>the short provides money against recei</w:t>
            </w:r>
            <w:r w:rsidR="009D22C2">
              <w:rPr>
                <w:lang w:val="en-GB"/>
              </w:rPr>
              <w:t xml:space="preserve">ving </w:t>
            </w:r>
            <w:r w:rsidR="001177EF" w:rsidRPr="001177EF">
              <w:rPr>
                <w:lang w:val="en-GB"/>
              </w:rPr>
              <w:t>collateral</w:t>
            </w:r>
            <w:r w:rsidR="00E673A1">
              <w:rPr>
                <w:lang w:val="en-GB"/>
              </w:rPr>
              <w:t xml:space="preserve">. And finally, </w:t>
            </w:r>
            <w:r w:rsidR="001177EF" w:rsidRPr="001177EF">
              <w:rPr>
                <w:lang w:val="en-GB"/>
              </w:rPr>
              <w:t>the short</w:t>
            </w:r>
            <w:r w:rsidR="00E47C86">
              <w:rPr>
                <w:lang w:val="en-GB"/>
              </w:rPr>
              <w:t xml:space="preserve"> gets </w:t>
            </w:r>
            <w:r w:rsidR="001177EF" w:rsidRPr="001177EF">
              <w:rPr>
                <w:lang w:val="en-GB"/>
              </w:rPr>
              <w:t xml:space="preserve">money against the return of collateral. We can calculate the </w:t>
            </w:r>
            <w:r w:rsidR="00E47C86">
              <w:rPr>
                <w:lang w:val="en-GB"/>
              </w:rPr>
              <w:t xml:space="preserve">size </w:t>
            </w:r>
            <w:r w:rsidR="001177EF" w:rsidRPr="001177EF">
              <w:rPr>
                <w:lang w:val="en-GB"/>
              </w:rPr>
              <w:t>of the interest rate that is consistent with the initial cash outflow and the subsequent cash inflow. We can rightly call this rate an implied repo rate</w:t>
            </w:r>
            <w:r w:rsidR="00A8742A">
              <w:rPr>
                <w:lang w:val="en-GB"/>
              </w:rPr>
              <w:t xml:space="preserve">, locked in </w:t>
            </w:r>
            <w:r w:rsidR="00A8742A" w:rsidRPr="001177EF">
              <w:rPr>
                <w:lang w:val="en-GB"/>
              </w:rPr>
              <w:t>th</w:t>
            </w:r>
            <w:r w:rsidR="00A8742A">
              <w:rPr>
                <w:lang w:val="en-GB"/>
              </w:rPr>
              <w:t xml:space="preserve">e described </w:t>
            </w:r>
            <w:r w:rsidR="00A8742A" w:rsidRPr="001177EF">
              <w:rPr>
                <w:lang w:val="en-GB"/>
              </w:rPr>
              <w:t>quasi-repo operation</w:t>
            </w:r>
            <w:r w:rsidR="00A8742A">
              <w:rPr>
                <w:lang w:val="en-GB"/>
              </w:rPr>
              <w:t>.</w:t>
            </w:r>
          </w:p>
          <w:p w14:paraId="715A4761" w14:textId="77777777" w:rsidR="001177EF" w:rsidRDefault="001177EF" w:rsidP="001177EF">
            <w:pPr>
              <w:pStyle w:val="Odstavecseseznamem"/>
              <w:widowControl w:val="0"/>
              <w:suppressAutoHyphens/>
              <w:autoSpaceDN w:val="0"/>
              <w:spacing w:after="0" w:line="240" w:lineRule="auto"/>
              <w:ind w:left="284"/>
              <w:textAlignment w:val="baseline"/>
              <w:rPr>
                <w:lang w:val="en-GB"/>
              </w:rPr>
            </w:pPr>
          </w:p>
          <w:p w14:paraId="5641C31F" w14:textId="6C267FBA" w:rsidR="00E47C86" w:rsidRPr="001177EF" w:rsidRDefault="00E47C86" w:rsidP="001177EF">
            <w:pPr>
              <w:pStyle w:val="Odstavecseseznamem"/>
              <w:widowControl w:val="0"/>
              <w:suppressAutoHyphens/>
              <w:autoSpaceDN w:val="0"/>
              <w:spacing w:after="0" w:line="240" w:lineRule="auto"/>
              <w:ind w:left="284"/>
              <w:textAlignment w:val="baseline"/>
              <w:rPr>
                <w:lang w:val="en-GB"/>
              </w:rPr>
            </w:pPr>
          </w:p>
          <w:p w14:paraId="2F7157F7" w14:textId="58A5CACE" w:rsidR="001177EF" w:rsidRPr="001177EF" w:rsidRDefault="0094387D" w:rsidP="00464A88">
            <w:pPr>
              <w:pStyle w:val="Odstavecseseznamem"/>
              <w:widowControl w:val="0"/>
              <w:numPr>
                <w:ilvl w:val="0"/>
                <w:numId w:val="51"/>
              </w:numPr>
              <w:suppressAutoHyphens/>
              <w:autoSpaceDN w:val="0"/>
              <w:spacing w:after="0" w:line="240" w:lineRule="auto"/>
              <w:ind w:left="284" w:hanging="284"/>
              <w:contextualSpacing w:val="0"/>
              <w:textAlignment w:val="baseline"/>
              <w:rPr>
                <w:lang w:val="en-GB"/>
              </w:rPr>
            </w:pPr>
            <w:r>
              <w:rPr>
                <w:lang w:val="en-GB"/>
              </w:rPr>
              <w:t>Now that we’ve</w:t>
            </w:r>
            <w:r w:rsidRPr="001177EF">
              <w:rPr>
                <w:lang w:val="en-GB"/>
              </w:rPr>
              <w:t xml:space="preserve"> clarif</w:t>
            </w:r>
            <w:r>
              <w:rPr>
                <w:lang w:val="en-GB"/>
              </w:rPr>
              <w:t>ied</w:t>
            </w:r>
            <w:r w:rsidRPr="001177EF">
              <w:rPr>
                <w:lang w:val="en-GB"/>
              </w:rPr>
              <w:t xml:space="preserve"> </w:t>
            </w:r>
            <w:r w:rsidR="001177EF" w:rsidRPr="001177EF">
              <w:rPr>
                <w:lang w:val="en-GB"/>
              </w:rPr>
              <w:t xml:space="preserve">the </w:t>
            </w:r>
            <w:r w:rsidR="00603A0A">
              <w:rPr>
                <w:lang w:val="en-GB"/>
              </w:rPr>
              <w:t xml:space="preserve">meaning of the </w:t>
            </w:r>
            <w:r w:rsidR="001177EF" w:rsidRPr="001177EF">
              <w:rPr>
                <w:lang w:val="en-GB"/>
              </w:rPr>
              <w:t>implied repo rate, let</w:t>
            </w:r>
            <w:r>
              <w:rPr>
                <w:lang w:val="en-GB"/>
              </w:rPr>
              <w:t>’</w:t>
            </w:r>
            <w:r w:rsidR="001177EF" w:rsidRPr="001177EF">
              <w:rPr>
                <w:lang w:val="en-GB"/>
              </w:rPr>
              <w:t xml:space="preserve">s </w:t>
            </w:r>
            <w:r w:rsidR="00603A0A">
              <w:rPr>
                <w:lang w:val="en-GB"/>
              </w:rPr>
              <w:t xml:space="preserve">be more specific about its </w:t>
            </w:r>
            <w:r w:rsidR="007657BB">
              <w:rPr>
                <w:lang w:val="en-GB"/>
              </w:rPr>
              <w:t>role.</w:t>
            </w:r>
          </w:p>
          <w:p w14:paraId="2A485EA5" w14:textId="27311F57" w:rsidR="001177EF" w:rsidRPr="001177EF" w:rsidRDefault="001177EF" w:rsidP="001177EF">
            <w:pPr>
              <w:pStyle w:val="Odstavecseseznamem"/>
              <w:widowControl w:val="0"/>
              <w:suppressAutoHyphens/>
              <w:autoSpaceDN w:val="0"/>
              <w:spacing w:after="0" w:line="240" w:lineRule="auto"/>
              <w:ind w:left="284"/>
              <w:textAlignment w:val="baseline"/>
              <w:rPr>
                <w:lang w:val="en-GB"/>
              </w:rPr>
            </w:pPr>
            <w:r w:rsidRPr="001177EF">
              <w:rPr>
                <w:lang w:val="en-GB"/>
              </w:rPr>
              <w:t>. . . . .</w:t>
            </w:r>
          </w:p>
          <w:p w14:paraId="4D81E356" w14:textId="08B2FB44" w:rsidR="001177EF" w:rsidRPr="00FF26AA" w:rsidRDefault="001177EF" w:rsidP="00FF26AA">
            <w:pPr>
              <w:pStyle w:val="Odstavecseseznamem"/>
              <w:widowControl w:val="0"/>
              <w:suppressAutoHyphens/>
              <w:autoSpaceDN w:val="0"/>
              <w:spacing w:after="0" w:line="240" w:lineRule="auto"/>
              <w:ind w:left="284"/>
              <w:textAlignment w:val="baseline"/>
              <w:rPr>
                <w:lang w:val="en-GB"/>
              </w:rPr>
            </w:pPr>
            <w:r w:rsidRPr="001177EF">
              <w:rPr>
                <w:lang w:val="en-GB"/>
              </w:rPr>
              <w:t xml:space="preserve">We start from this general relationship, which </w:t>
            </w:r>
            <w:r w:rsidR="00597C1A">
              <w:rPr>
                <w:lang w:val="en-GB"/>
              </w:rPr>
              <w:t xml:space="preserve">infers </w:t>
            </w:r>
            <w:r w:rsidRPr="001177EF">
              <w:rPr>
                <w:lang w:val="en-GB"/>
              </w:rPr>
              <w:t xml:space="preserve">the implied repo rate </w:t>
            </w:r>
            <w:r w:rsidR="00597C1A">
              <w:rPr>
                <w:lang w:val="en-GB"/>
              </w:rPr>
              <w:t xml:space="preserve">from </w:t>
            </w:r>
            <w:r w:rsidRPr="001177EF">
              <w:rPr>
                <w:lang w:val="en-GB"/>
              </w:rPr>
              <w:t xml:space="preserve">the known size of the loan </w:t>
            </w:r>
            <w:r w:rsidR="00597C1A">
              <w:rPr>
                <w:lang w:val="en-GB"/>
              </w:rPr>
              <w:t xml:space="preserve">provided </w:t>
            </w:r>
            <w:r w:rsidRPr="001177EF">
              <w:rPr>
                <w:lang w:val="en-GB"/>
              </w:rPr>
              <w:t xml:space="preserve">for a given number of days, and </w:t>
            </w:r>
            <w:r w:rsidR="00597C1A">
              <w:rPr>
                <w:lang w:val="en-GB"/>
              </w:rPr>
              <w:t xml:space="preserve">from </w:t>
            </w:r>
            <w:r w:rsidRPr="001177EF">
              <w:rPr>
                <w:lang w:val="en-GB"/>
              </w:rPr>
              <w:t xml:space="preserve">the known size of the </w:t>
            </w:r>
            <w:r w:rsidRPr="001177EF">
              <w:rPr>
                <w:lang w:val="en-GB"/>
              </w:rPr>
              <w:lastRenderedPageBreak/>
              <w:t xml:space="preserve">repayment. </w:t>
            </w:r>
            <w:r w:rsidR="009D22C2">
              <w:rPr>
                <w:lang w:val="en-GB"/>
              </w:rPr>
              <w:t>To s</w:t>
            </w:r>
            <w:r w:rsidR="00597C1A">
              <w:rPr>
                <w:lang w:val="en-GB"/>
              </w:rPr>
              <w:t>ubstitut</w:t>
            </w:r>
            <w:r w:rsidR="009D22C2">
              <w:rPr>
                <w:lang w:val="en-GB"/>
              </w:rPr>
              <w:t xml:space="preserve">e </w:t>
            </w:r>
            <w:r w:rsidRPr="001177EF">
              <w:rPr>
                <w:lang w:val="en-GB"/>
              </w:rPr>
              <w:t xml:space="preserve">into this relationship </w:t>
            </w:r>
            <w:r w:rsidR="009D22C2">
              <w:rPr>
                <w:lang w:val="en-GB"/>
              </w:rPr>
              <w:t xml:space="preserve">we have to </w:t>
            </w:r>
            <w:r w:rsidRPr="001177EF">
              <w:rPr>
                <w:lang w:val="en-GB"/>
              </w:rPr>
              <w:t>specify</w:t>
            </w:r>
            <w:r w:rsidR="009D22C2">
              <w:rPr>
                <w:lang w:val="en-GB"/>
              </w:rPr>
              <w:t xml:space="preserve"> </w:t>
            </w:r>
            <w:r w:rsidRPr="001177EF">
              <w:rPr>
                <w:lang w:val="en-GB"/>
              </w:rPr>
              <w:t xml:space="preserve">all items of </w:t>
            </w:r>
            <w:r w:rsidR="00597C1A">
              <w:rPr>
                <w:lang w:val="en-GB"/>
              </w:rPr>
              <w:t xml:space="preserve">the </w:t>
            </w:r>
            <w:r w:rsidRPr="001177EF">
              <w:rPr>
                <w:lang w:val="en-GB"/>
              </w:rPr>
              <w:t xml:space="preserve">initial cash outflow and </w:t>
            </w:r>
            <w:r w:rsidR="00597C1A">
              <w:rPr>
                <w:lang w:val="en-GB"/>
              </w:rPr>
              <w:t xml:space="preserve">the final </w:t>
            </w:r>
            <w:r w:rsidRPr="001177EF">
              <w:rPr>
                <w:lang w:val="en-GB"/>
              </w:rPr>
              <w:t>cash inflow.</w:t>
            </w:r>
          </w:p>
          <w:p w14:paraId="0A8A27D2" w14:textId="7042F1DA" w:rsidR="00A362A8" w:rsidRPr="006D3F6B" w:rsidRDefault="001177EF" w:rsidP="006D3F6B">
            <w:pPr>
              <w:pStyle w:val="Odstavecseseznamem"/>
              <w:widowControl w:val="0"/>
              <w:numPr>
                <w:ilvl w:val="0"/>
                <w:numId w:val="82"/>
              </w:numPr>
              <w:suppressAutoHyphens/>
              <w:autoSpaceDN w:val="0"/>
              <w:spacing w:after="0" w:line="240" w:lineRule="auto"/>
              <w:ind w:left="709" w:hanging="425"/>
              <w:textAlignment w:val="baseline"/>
              <w:rPr>
                <w:lang w:val="en-GB"/>
              </w:rPr>
            </w:pPr>
            <w:r w:rsidRPr="001177EF">
              <w:rPr>
                <w:lang w:val="en-GB"/>
              </w:rPr>
              <w:t xml:space="preserve">At the start of </w:t>
            </w:r>
            <w:r w:rsidR="00597C1A">
              <w:rPr>
                <w:lang w:val="en-GB"/>
              </w:rPr>
              <w:t xml:space="preserve">the cost-of-carry </w:t>
            </w:r>
            <w:r w:rsidRPr="001177EF">
              <w:rPr>
                <w:lang w:val="en-GB"/>
              </w:rPr>
              <w:t>transaction</w:t>
            </w:r>
            <w:r w:rsidR="00471758">
              <w:rPr>
                <w:lang w:val="en-GB"/>
              </w:rPr>
              <w:t xml:space="preserve"> </w:t>
            </w:r>
            <w:r w:rsidRPr="001177EF">
              <w:rPr>
                <w:lang w:val="en-GB"/>
              </w:rPr>
              <w:t>when a quasi-repo operation is initiated, the short pays the market price of the bond.</w:t>
            </w:r>
          </w:p>
          <w:p w14:paraId="0AFB404C" w14:textId="4A39A4EF" w:rsidR="001177EF" w:rsidRPr="001177EF" w:rsidRDefault="001177EF" w:rsidP="00FF26AA">
            <w:pPr>
              <w:pStyle w:val="Odstavecseseznamem"/>
              <w:widowControl w:val="0"/>
              <w:numPr>
                <w:ilvl w:val="0"/>
                <w:numId w:val="82"/>
              </w:numPr>
              <w:suppressAutoHyphens/>
              <w:autoSpaceDN w:val="0"/>
              <w:spacing w:after="0" w:line="240" w:lineRule="auto"/>
              <w:ind w:left="709" w:hanging="425"/>
              <w:textAlignment w:val="baseline"/>
              <w:rPr>
                <w:lang w:val="en-GB"/>
              </w:rPr>
            </w:pPr>
            <w:r w:rsidRPr="001177EF">
              <w:rPr>
                <w:lang w:val="en-GB"/>
              </w:rPr>
              <w:t xml:space="preserve">The amount </w:t>
            </w:r>
            <w:r w:rsidR="00471758">
              <w:rPr>
                <w:lang w:val="en-GB"/>
              </w:rPr>
              <w:t xml:space="preserve">the </w:t>
            </w:r>
            <w:r w:rsidRPr="001177EF">
              <w:rPr>
                <w:lang w:val="en-GB"/>
              </w:rPr>
              <w:t xml:space="preserve">short receives </w:t>
            </w:r>
            <w:r w:rsidR="00597C1A">
              <w:rPr>
                <w:lang w:val="en-GB"/>
              </w:rPr>
              <w:t xml:space="preserve">upon the termination </w:t>
            </w:r>
            <w:r w:rsidR="00A5132E">
              <w:rPr>
                <w:lang w:val="en-GB"/>
              </w:rPr>
              <w:t xml:space="preserve">of </w:t>
            </w:r>
            <w:r w:rsidR="00597C1A">
              <w:rPr>
                <w:lang w:val="en-GB"/>
              </w:rPr>
              <w:t xml:space="preserve">the cost-of-carry </w:t>
            </w:r>
            <w:r w:rsidRPr="001177EF">
              <w:rPr>
                <w:lang w:val="en-GB"/>
              </w:rPr>
              <w:t xml:space="preserve">transaction </w:t>
            </w:r>
            <w:r w:rsidR="00A5132E">
              <w:rPr>
                <w:lang w:val="en-GB"/>
              </w:rPr>
              <w:t xml:space="preserve">is </w:t>
            </w:r>
            <w:r w:rsidR="009963EC">
              <w:rPr>
                <w:lang w:val="en-GB"/>
              </w:rPr>
              <w:t>composed of</w:t>
            </w:r>
            <w:r w:rsidRPr="001177EF">
              <w:rPr>
                <w:lang w:val="en-GB"/>
              </w:rPr>
              <w:t xml:space="preserve"> </w:t>
            </w:r>
            <w:r w:rsidR="00A5132E">
              <w:rPr>
                <w:lang w:val="en-GB"/>
              </w:rPr>
              <w:t xml:space="preserve">several </w:t>
            </w:r>
            <w:r w:rsidRPr="001177EF">
              <w:rPr>
                <w:lang w:val="en-GB"/>
              </w:rPr>
              <w:t>items.</w:t>
            </w:r>
          </w:p>
          <w:p w14:paraId="63DE6638" w14:textId="77777777" w:rsidR="001177EF" w:rsidRPr="001177EF" w:rsidRDefault="001177EF" w:rsidP="006D3F6B">
            <w:pPr>
              <w:pStyle w:val="Odstavecseseznamem"/>
              <w:widowControl w:val="0"/>
              <w:suppressAutoHyphens/>
              <w:autoSpaceDN w:val="0"/>
              <w:spacing w:after="0" w:line="240" w:lineRule="auto"/>
              <w:ind w:left="709"/>
              <w:contextualSpacing w:val="0"/>
              <w:textAlignment w:val="baseline"/>
              <w:rPr>
                <w:lang w:val="en-GB"/>
              </w:rPr>
            </w:pPr>
            <w:r w:rsidRPr="001177EF">
              <w:rPr>
                <w:lang w:val="en-GB"/>
              </w:rPr>
              <w:t>. . . . .</w:t>
            </w:r>
          </w:p>
          <w:p w14:paraId="6BC5D965" w14:textId="7B836509" w:rsidR="00B63520" w:rsidRDefault="00D213BC" w:rsidP="006D3F6B">
            <w:pPr>
              <w:pStyle w:val="Odstavecseseznamem"/>
              <w:widowControl w:val="0"/>
              <w:suppressAutoHyphens/>
              <w:autoSpaceDN w:val="0"/>
              <w:spacing w:after="0" w:line="240" w:lineRule="auto"/>
              <w:ind w:left="709"/>
              <w:contextualSpacing w:val="0"/>
              <w:textAlignment w:val="baseline"/>
              <w:rPr>
                <w:lang w:val="en-GB"/>
              </w:rPr>
            </w:pPr>
            <w:r>
              <w:rPr>
                <w:lang w:val="en-GB"/>
              </w:rPr>
              <w:t xml:space="preserve">First of all, it </w:t>
            </w:r>
            <w:r w:rsidR="001177EF" w:rsidRPr="001177EF">
              <w:rPr>
                <w:lang w:val="en-GB"/>
              </w:rPr>
              <w:t xml:space="preserve">is the expected income from the physical delivery of the CTD bond. Here we have to apply two previous </w:t>
            </w:r>
            <w:r w:rsidR="00471758">
              <w:rPr>
                <w:lang w:val="en-GB"/>
              </w:rPr>
              <w:t>findings.</w:t>
            </w:r>
          </w:p>
          <w:p w14:paraId="2C981B73" w14:textId="77777777" w:rsidR="00956959" w:rsidRDefault="00956959" w:rsidP="006D3F6B">
            <w:pPr>
              <w:pStyle w:val="Odstavecseseznamem"/>
              <w:widowControl w:val="0"/>
              <w:suppressAutoHyphens/>
              <w:autoSpaceDN w:val="0"/>
              <w:spacing w:after="0" w:line="240" w:lineRule="auto"/>
              <w:ind w:left="709"/>
              <w:contextualSpacing w:val="0"/>
              <w:textAlignment w:val="baseline"/>
              <w:rPr>
                <w:lang w:val="en-GB"/>
              </w:rPr>
            </w:pPr>
          </w:p>
          <w:p w14:paraId="376A64AA" w14:textId="5C225808" w:rsidR="00B63520" w:rsidRDefault="00B63520" w:rsidP="006D3F6B">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66045E8A" w14:textId="61F9F7B4" w:rsidR="001177EF" w:rsidRPr="001177EF" w:rsidRDefault="001177EF" w:rsidP="006D3F6B">
            <w:pPr>
              <w:pStyle w:val="Odstavecseseznamem"/>
              <w:widowControl w:val="0"/>
              <w:suppressAutoHyphens/>
              <w:autoSpaceDN w:val="0"/>
              <w:spacing w:after="0" w:line="240" w:lineRule="auto"/>
              <w:ind w:left="709"/>
              <w:contextualSpacing w:val="0"/>
              <w:textAlignment w:val="baseline"/>
              <w:rPr>
                <w:lang w:val="en-GB"/>
              </w:rPr>
            </w:pPr>
            <w:r w:rsidRPr="001177EF">
              <w:rPr>
                <w:lang w:val="en-GB"/>
              </w:rPr>
              <w:t>First, the</w:t>
            </w:r>
            <w:r w:rsidR="00B63520">
              <w:rPr>
                <w:lang w:val="en-GB"/>
              </w:rPr>
              <w:t xml:space="preserve"> futures </w:t>
            </w:r>
            <w:r w:rsidRPr="001177EF">
              <w:rPr>
                <w:lang w:val="en-GB"/>
              </w:rPr>
              <w:t xml:space="preserve">price of a CTD bond </w:t>
            </w:r>
            <w:r w:rsidR="00B61037">
              <w:rPr>
                <w:lang w:val="en-GB"/>
              </w:rPr>
              <w:t xml:space="preserve">is </w:t>
            </w:r>
            <w:r w:rsidRPr="001177EF">
              <w:rPr>
                <w:lang w:val="en-GB"/>
              </w:rPr>
              <w:t>equal</w:t>
            </w:r>
            <w:r w:rsidR="00B61037">
              <w:rPr>
                <w:lang w:val="en-GB"/>
              </w:rPr>
              <w:t xml:space="preserve"> to </w:t>
            </w:r>
            <w:r w:rsidRPr="001177EF">
              <w:rPr>
                <w:lang w:val="en-GB"/>
              </w:rPr>
              <w:t xml:space="preserve">the product of the futures contract price and the CTD bond price factor. </w:t>
            </w:r>
            <w:r w:rsidR="00DE73B5">
              <w:rPr>
                <w:lang w:val="en-GB"/>
              </w:rPr>
              <w:t xml:space="preserve">Second, with reference to the </w:t>
            </w:r>
            <w:r w:rsidRPr="001177EF">
              <w:rPr>
                <w:lang w:val="en-GB"/>
              </w:rPr>
              <w:t>hedging property of futures contract</w:t>
            </w:r>
            <w:r w:rsidR="00DE73B5">
              <w:rPr>
                <w:lang w:val="en-GB"/>
              </w:rPr>
              <w:t xml:space="preserve">s, </w:t>
            </w:r>
            <w:r w:rsidRPr="001177EF">
              <w:rPr>
                <w:lang w:val="en-GB"/>
              </w:rPr>
              <w:t xml:space="preserve">the delivered CTD bond </w:t>
            </w:r>
            <w:r w:rsidR="00B63520">
              <w:rPr>
                <w:lang w:val="en-GB"/>
              </w:rPr>
              <w:t xml:space="preserve">can be sold at </w:t>
            </w:r>
            <w:r w:rsidRPr="001177EF">
              <w:rPr>
                <w:lang w:val="en-GB"/>
              </w:rPr>
              <w:t xml:space="preserve">maturity for </w:t>
            </w:r>
            <w:r w:rsidR="00DE73B5">
              <w:rPr>
                <w:lang w:val="en-GB"/>
              </w:rPr>
              <w:t xml:space="preserve">an </w:t>
            </w:r>
            <w:r w:rsidRPr="001177EF">
              <w:rPr>
                <w:lang w:val="en-GB"/>
              </w:rPr>
              <w:t xml:space="preserve">amount </w:t>
            </w:r>
            <w:r w:rsidR="00B63520">
              <w:rPr>
                <w:lang w:val="en-GB"/>
              </w:rPr>
              <w:t xml:space="preserve">equal to </w:t>
            </w:r>
            <w:r w:rsidRPr="001177EF">
              <w:rPr>
                <w:lang w:val="en-GB"/>
              </w:rPr>
              <w:t>the current price of the futures contract.</w:t>
            </w:r>
          </w:p>
          <w:p w14:paraId="50ABB90F" w14:textId="77777777" w:rsidR="001177EF" w:rsidRPr="001177EF" w:rsidRDefault="001177EF" w:rsidP="006D3F6B">
            <w:pPr>
              <w:pStyle w:val="Odstavecseseznamem"/>
              <w:widowControl w:val="0"/>
              <w:suppressAutoHyphens/>
              <w:autoSpaceDN w:val="0"/>
              <w:spacing w:after="0" w:line="240" w:lineRule="auto"/>
              <w:ind w:left="709"/>
              <w:contextualSpacing w:val="0"/>
              <w:textAlignment w:val="baseline"/>
              <w:rPr>
                <w:lang w:val="en-GB"/>
              </w:rPr>
            </w:pPr>
            <w:r w:rsidRPr="001177EF">
              <w:rPr>
                <w:lang w:val="en-GB"/>
              </w:rPr>
              <w:t>. . . . .</w:t>
            </w:r>
          </w:p>
          <w:p w14:paraId="66E767FD" w14:textId="7AC7FFC1" w:rsidR="001177EF" w:rsidRPr="001177EF" w:rsidRDefault="00DE73B5" w:rsidP="006D3F6B">
            <w:pPr>
              <w:pStyle w:val="Odstavecseseznamem"/>
              <w:widowControl w:val="0"/>
              <w:suppressAutoHyphens/>
              <w:autoSpaceDN w:val="0"/>
              <w:spacing w:after="0" w:line="240" w:lineRule="auto"/>
              <w:ind w:left="709"/>
              <w:contextualSpacing w:val="0"/>
              <w:textAlignment w:val="baseline"/>
              <w:rPr>
                <w:lang w:val="en-GB"/>
              </w:rPr>
            </w:pPr>
            <w:r>
              <w:rPr>
                <w:lang w:val="en-GB"/>
              </w:rPr>
              <w:t>Next</w:t>
            </w:r>
            <w:r w:rsidR="00A5132E">
              <w:rPr>
                <w:lang w:val="en-GB"/>
              </w:rPr>
              <w:t>,</w:t>
            </w:r>
            <w:r>
              <w:rPr>
                <w:lang w:val="en-GB"/>
              </w:rPr>
              <w:t xml:space="preserve"> </w:t>
            </w:r>
            <w:r w:rsidR="001177EF" w:rsidRPr="001177EF">
              <w:rPr>
                <w:lang w:val="en-GB"/>
              </w:rPr>
              <w:t xml:space="preserve">it should be noted that the futures price is quoted as the </w:t>
            </w:r>
            <w:r w:rsidR="00B63520">
              <w:rPr>
                <w:lang w:val="en-GB"/>
              </w:rPr>
              <w:t xml:space="preserve">clean </w:t>
            </w:r>
            <w:r w:rsidR="001177EF" w:rsidRPr="001177EF">
              <w:rPr>
                <w:lang w:val="en-GB"/>
              </w:rPr>
              <w:t xml:space="preserve">price. Therefore, </w:t>
            </w:r>
            <w:r w:rsidR="00B63520">
              <w:rPr>
                <w:lang w:val="en-GB"/>
              </w:rPr>
              <w:t xml:space="preserve">the short is entitled </w:t>
            </w:r>
            <w:r w:rsidR="00A5132E">
              <w:rPr>
                <w:lang w:val="en-GB"/>
              </w:rPr>
              <w:t>to the</w:t>
            </w:r>
            <w:r w:rsidR="00B63520">
              <w:rPr>
                <w:lang w:val="en-GB"/>
              </w:rPr>
              <w:t xml:space="preserve"> </w:t>
            </w:r>
            <w:r w:rsidR="001177EF" w:rsidRPr="001177EF">
              <w:rPr>
                <w:lang w:val="en-GB"/>
              </w:rPr>
              <w:t>interest</w:t>
            </w:r>
            <w:r w:rsidR="00B63520">
              <w:rPr>
                <w:lang w:val="en-GB"/>
              </w:rPr>
              <w:t xml:space="preserve"> accrued over </w:t>
            </w:r>
            <w:r w:rsidR="001177EF" w:rsidRPr="001177EF">
              <w:rPr>
                <w:lang w:val="en-GB"/>
              </w:rPr>
              <w:t>the period of holding</w:t>
            </w:r>
            <w:r w:rsidR="00B63520">
              <w:rPr>
                <w:lang w:val="en-GB"/>
              </w:rPr>
              <w:t xml:space="preserve"> the bond.</w:t>
            </w:r>
          </w:p>
          <w:p w14:paraId="568D3232" w14:textId="77777777" w:rsidR="001177EF" w:rsidRPr="001177EF" w:rsidRDefault="001177EF" w:rsidP="006D3F6B">
            <w:pPr>
              <w:pStyle w:val="Odstavecseseznamem"/>
              <w:widowControl w:val="0"/>
              <w:suppressAutoHyphens/>
              <w:autoSpaceDN w:val="0"/>
              <w:spacing w:after="0" w:line="240" w:lineRule="auto"/>
              <w:ind w:left="709"/>
              <w:contextualSpacing w:val="0"/>
              <w:textAlignment w:val="baseline"/>
              <w:rPr>
                <w:lang w:val="en-GB"/>
              </w:rPr>
            </w:pPr>
            <w:r w:rsidRPr="001177EF">
              <w:rPr>
                <w:lang w:val="en-GB"/>
              </w:rPr>
              <w:t>. . . . .</w:t>
            </w:r>
          </w:p>
          <w:p w14:paraId="01CB877A" w14:textId="3EB23EE6" w:rsidR="001177EF" w:rsidRPr="001177EF" w:rsidRDefault="00AF14E9" w:rsidP="006D3F6B">
            <w:pPr>
              <w:pStyle w:val="Odstavecseseznamem"/>
              <w:widowControl w:val="0"/>
              <w:suppressAutoHyphens/>
              <w:autoSpaceDN w:val="0"/>
              <w:spacing w:after="0" w:line="240" w:lineRule="auto"/>
              <w:ind w:left="709"/>
              <w:contextualSpacing w:val="0"/>
              <w:textAlignment w:val="baseline"/>
              <w:rPr>
                <w:lang w:val="en-GB"/>
              </w:rPr>
            </w:pPr>
            <w:r>
              <w:rPr>
                <w:lang w:val="en-GB"/>
              </w:rPr>
              <w:t>W</w:t>
            </w:r>
            <w:r w:rsidR="001177EF" w:rsidRPr="001177EF">
              <w:rPr>
                <w:lang w:val="en-GB"/>
              </w:rPr>
              <w:t xml:space="preserve">e </w:t>
            </w:r>
            <w:r>
              <w:rPr>
                <w:lang w:val="en-GB"/>
              </w:rPr>
              <w:t>a</w:t>
            </w:r>
            <w:r w:rsidRPr="001177EF">
              <w:rPr>
                <w:lang w:val="en-GB"/>
              </w:rPr>
              <w:t>lso</w:t>
            </w:r>
            <w:r>
              <w:rPr>
                <w:lang w:val="en-GB"/>
              </w:rPr>
              <w:t xml:space="preserve"> need to </w:t>
            </w:r>
            <w:r w:rsidR="00DE73B5">
              <w:rPr>
                <w:lang w:val="en-GB"/>
              </w:rPr>
              <w:t xml:space="preserve">take into account that the bond </w:t>
            </w:r>
            <w:r w:rsidR="001177EF" w:rsidRPr="001177EF">
              <w:rPr>
                <w:lang w:val="en-GB"/>
              </w:rPr>
              <w:t xml:space="preserve">may pay a coupon during </w:t>
            </w:r>
            <w:r w:rsidR="00E11A1A">
              <w:rPr>
                <w:lang w:val="en-GB"/>
              </w:rPr>
              <w:t xml:space="preserve">its </w:t>
            </w:r>
            <w:r w:rsidR="001177EF" w:rsidRPr="001177EF">
              <w:rPr>
                <w:lang w:val="en-GB"/>
              </w:rPr>
              <w:t>holding</w:t>
            </w:r>
            <w:r w:rsidR="00E11A1A">
              <w:rPr>
                <w:lang w:val="en-GB"/>
              </w:rPr>
              <w:t xml:space="preserve"> period</w:t>
            </w:r>
            <w:r w:rsidR="001177EF" w:rsidRPr="001177EF">
              <w:rPr>
                <w:lang w:val="en-GB"/>
              </w:rPr>
              <w:t xml:space="preserve">, which can be reinvested </w:t>
            </w:r>
            <w:r w:rsidR="00E11A1A">
              <w:rPr>
                <w:lang w:val="en-GB"/>
              </w:rPr>
              <w:t xml:space="preserve">for the time remaining up to </w:t>
            </w:r>
            <w:r w:rsidR="00DE73B5">
              <w:rPr>
                <w:lang w:val="en-GB"/>
              </w:rPr>
              <w:t xml:space="preserve">the bond’s </w:t>
            </w:r>
            <w:r w:rsidR="00E11A1A">
              <w:rPr>
                <w:lang w:val="en-GB"/>
              </w:rPr>
              <w:t>physical delivery</w:t>
            </w:r>
            <w:r w:rsidR="001177EF" w:rsidRPr="001177EF">
              <w:rPr>
                <w:lang w:val="en-GB"/>
              </w:rPr>
              <w:t>.</w:t>
            </w:r>
          </w:p>
          <w:p w14:paraId="78190897" w14:textId="77777777" w:rsidR="001177EF" w:rsidRPr="001177EF" w:rsidRDefault="001177EF" w:rsidP="006D3F6B">
            <w:pPr>
              <w:pStyle w:val="Odstavecseseznamem"/>
              <w:widowControl w:val="0"/>
              <w:suppressAutoHyphens/>
              <w:autoSpaceDN w:val="0"/>
              <w:spacing w:after="0" w:line="240" w:lineRule="auto"/>
              <w:ind w:left="709"/>
              <w:contextualSpacing w:val="0"/>
              <w:textAlignment w:val="baseline"/>
              <w:rPr>
                <w:lang w:val="en-GB"/>
              </w:rPr>
            </w:pPr>
            <w:r w:rsidRPr="001177EF">
              <w:rPr>
                <w:lang w:val="en-GB"/>
              </w:rPr>
              <w:t>. . . . .</w:t>
            </w:r>
          </w:p>
          <w:p w14:paraId="58FF6BA2" w14:textId="567CABA1" w:rsidR="001177EF" w:rsidRDefault="001177EF" w:rsidP="006D3F6B">
            <w:pPr>
              <w:pStyle w:val="Odstavecseseznamem"/>
              <w:widowControl w:val="0"/>
              <w:suppressAutoHyphens/>
              <w:autoSpaceDN w:val="0"/>
              <w:spacing w:after="0" w:line="240" w:lineRule="auto"/>
              <w:ind w:left="709"/>
              <w:contextualSpacing w:val="0"/>
              <w:textAlignment w:val="baseline"/>
              <w:rPr>
                <w:lang w:val="en-GB"/>
              </w:rPr>
            </w:pPr>
            <w:r w:rsidRPr="001177EF">
              <w:rPr>
                <w:lang w:val="en-GB"/>
              </w:rPr>
              <w:t xml:space="preserve">Finally, we have one item with a </w:t>
            </w:r>
            <w:r w:rsidR="00E11A1A">
              <w:rPr>
                <w:lang w:val="en-GB"/>
              </w:rPr>
              <w:t xml:space="preserve">minus </w:t>
            </w:r>
            <w:r w:rsidRPr="001177EF">
              <w:rPr>
                <w:lang w:val="en-GB"/>
              </w:rPr>
              <w:t>sign, which is the interest paid on the money market loan. The principal repayment is not included among the outflow</w:t>
            </w:r>
            <w:r w:rsidR="00900D4F">
              <w:rPr>
                <w:lang w:val="en-GB"/>
              </w:rPr>
              <w:t xml:space="preserve"> items </w:t>
            </w:r>
            <w:r w:rsidRPr="001177EF">
              <w:rPr>
                <w:lang w:val="en-GB"/>
              </w:rPr>
              <w:t xml:space="preserve">because it </w:t>
            </w:r>
            <w:r w:rsidR="00874857">
              <w:rPr>
                <w:lang w:val="en-GB"/>
              </w:rPr>
              <w:t xml:space="preserve">is not </w:t>
            </w:r>
            <w:r w:rsidR="00A5132E">
              <w:rPr>
                <w:lang w:val="en-GB"/>
              </w:rPr>
              <w:t xml:space="preserve">considered </w:t>
            </w:r>
            <w:r w:rsidR="00874857">
              <w:rPr>
                <w:lang w:val="en-GB"/>
              </w:rPr>
              <w:t xml:space="preserve">part of </w:t>
            </w:r>
            <w:r w:rsidR="00A5132E">
              <w:rPr>
                <w:lang w:val="en-GB"/>
              </w:rPr>
              <w:t>the</w:t>
            </w:r>
            <w:r w:rsidR="00874857">
              <w:rPr>
                <w:lang w:val="en-GB"/>
              </w:rPr>
              <w:t xml:space="preserve"> quasi repo transaction.</w:t>
            </w:r>
          </w:p>
          <w:p w14:paraId="272E90A1" w14:textId="406F284F" w:rsidR="0097016B" w:rsidRDefault="0097016B" w:rsidP="00956959">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74551551" w14:textId="63ABC65B" w:rsidR="004E3597" w:rsidRPr="0097016B" w:rsidRDefault="0097016B" w:rsidP="00956959">
            <w:pPr>
              <w:pStyle w:val="Odstavecseseznamem"/>
              <w:widowControl w:val="0"/>
              <w:suppressAutoHyphens/>
              <w:autoSpaceDN w:val="0"/>
              <w:spacing w:after="0" w:line="240" w:lineRule="auto"/>
              <w:ind w:left="709"/>
              <w:contextualSpacing w:val="0"/>
              <w:textAlignment w:val="baseline"/>
              <w:rPr>
                <w:lang w:val="en-GB"/>
              </w:rPr>
            </w:pPr>
            <w:r>
              <w:rPr>
                <w:lang w:val="en-GB"/>
              </w:rPr>
              <w:t xml:space="preserve">On the next slide, all these </w:t>
            </w:r>
            <w:r w:rsidR="00A5132E">
              <w:rPr>
                <w:lang w:val="en-GB"/>
              </w:rPr>
              <w:t xml:space="preserve">components </w:t>
            </w:r>
            <w:r>
              <w:rPr>
                <w:lang w:val="en-GB"/>
              </w:rPr>
              <w:t xml:space="preserve">of the </w:t>
            </w:r>
            <w:r w:rsidRPr="0097016B">
              <w:rPr>
                <w:lang w:val="en-GB"/>
              </w:rPr>
              <w:t xml:space="preserve">implied repo rates </w:t>
            </w:r>
            <w:r>
              <w:rPr>
                <w:lang w:val="en-GB"/>
              </w:rPr>
              <w:t xml:space="preserve">will be practiced </w:t>
            </w:r>
            <w:r w:rsidRPr="0097016B">
              <w:rPr>
                <w:lang w:val="en-GB"/>
              </w:rPr>
              <w:t>using our t</w:t>
            </w:r>
            <w:r>
              <w:rPr>
                <w:lang w:val="en-GB"/>
              </w:rPr>
              <w:t>utorial bond.</w:t>
            </w:r>
          </w:p>
        </w:tc>
        <w:tc>
          <w:tcPr>
            <w:tcW w:w="4819" w:type="dxa"/>
            <w:shd w:val="clear" w:color="auto" w:fill="auto"/>
            <w:tcMar>
              <w:top w:w="0" w:type="dxa"/>
              <w:left w:w="108" w:type="dxa"/>
              <w:bottom w:w="0" w:type="dxa"/>
              <w:right w:w="108" w:type="dxa"/>
            </w:tcMar>
          </w:tcPr>
          <w:p w14:paraId="7F1FC6F3" w14:textId="3AA24B1F" w:rsidR="004E3597" w:rsidRDefault="003C42DA" w:rsidP="00464A88">
            <w:pPr>
              <w:pStyle w:val="Odstavecseseznamem"/>
              <w:widowControl w:val="0"/>
              <w:numPr>
                <w:ilvl w:val="0"/>
                <w:numId w:val="50"/>
              </w:numPr>
              <w:suppressAutoHyphens/>
              <w:autoSpaceDN w:val="0"/>
              <w:spacing w:after="0" w:line="240" w:lineRule="auto"/>
              <w:ind w:left="284" w:hanging="284"/>
              <w:contextualSpacing w:val="0"/>
              <w:textAlignment w:val="baseline"/>
            </w:pPr>
            <w:r>
              <w:lastRenderedPageBreak/>
              <w:t xml:space="preserve">Výčet </w:t>
            </w:r>
            <w:r w:rsidR="005E2B3F">
              <w:t xml:space="preserve">jedinečných rysů </w:t>
            </w:r>
            <w:r w:rsidR="006C59E8">
              <w:t xml:space="preserve">dlouhodobé úrokové futurity stále </w:t>
            </w:r>
            <w:r>
              <w:t xml:space="preserve">ještě není </w:t>
            </w:r>
            <w:r w:rsidR="006C59E8">
              <w:t xml:space="preserve">u konce. Na tomto </w:t>
            </w:r>
            <w:r w:rsidR="00901CFC">
              <w:t xml:space="preserve">snímku </w:t>
            </w:r>
            <w:r w:rsidR="006C59E8">
              <w:t xml:space="preserve">si objasníme pojem </w:t>
            </w:r>
            <w:r w:rsidR="005E2B3F">
              <w:t xml:space="preserve">CTD </w:t>
            </w:r>
            <w:r w:rsidR="006C59E8">
              <w:t>obligace</w:t>
            </w:r>
            <w:r w:rsidR="005E2B3F">
              <w:t>.</w:t>
            </w:r>
          </w:p>
          <w:p w14:paraId="5AF45001" w14:textId="17F895AE" w:rsidR="00DD211E" w:rsidRDefault="002957E9" w:rsidP="00464A88">
            <w:pPr>
              <w:pStyle w:val="Odstavecseseznamem"/>
              <w:widowControl w:val="0"/>
              <w:numPr>
                <w:ilvl w:val="0"/>
                <w:numId w:val="53"/>
              </w:numPr>
              <w:suppressAutoHyphens/>
              <w:autoSpaceDN w:val="0"/>
              <w:spacing w:after="0" w:line="240" w:lineRule="auto"/>
              <w:ind w:left="709" w:hanging="425"/>
              <w:contextualSpacing w:val="0"/>
              <w:textAlignment w:val="baseline"/>
            </w:pPr>
            <w:r>
              <w:t xml:space="preserve">Jak </w:t>
            </w:r>
            <w:r w:rsidR="00E92773">
              <w:t>jsme se již dozvěděli</w:t>
            </w:r>
            <w:r>
              <w:t xml:space="preserve">, podkladovým aktivem diskutovaného kontraktu je pomyslná obligace s předepsaným výnosem do splatnosti. </w:t>
            </w:r>
            <w:r w:rsidR="003C42DA">
              <w:t>Fyzicky d</w:t>
            </w:r>
            <w:r>
              <w:t>od</w:t>
            </w:r>
            <w:r w:rsidR="003C42DA">
              <w:t xml:space="preserve">ávat </w:t>
            </w:r>
            <w:r>
              <w:t>lze však jedině existující obligac</w:t>
            </w:r>
            <w:r w:rsidR="003C42DA">
              <w:t xml:space="preserve">e: Za tímto účelem burza vyhotovuje seznam způsobilých obligací, čili obligací </w:t>
            </w:r>
            <w:r w:rsidR="00100398">
              <w:t xml:space="preserve">povolených k </w:t>
            </w:r>
            <w:r w:rsidR="003C42DA">
              <w:t>fyzické</w:t>
            </w:r>
            <w:r w:rsidR="00100398">
              <w:t>mu</w:t>
            </w:r>
            <w:r w:rsidR="003C42DA">
              <w:t xml:space="preserve"> dodání.</w:t>
            </w:r>
          </w:p>
          <w:p w14:paraId="5A1739DE" w14:textId="77777777" w:rsidR="00DD211E" w:rsidRDefault="00DD211E" w:rsidP="00DD211E">
            <w:pPr>
              <w:pStyle w:val="Odstavecseseznamem"/>
              <w:widowControl w:val="0"/>
              <w:suppressAutoHyphens/>
              <w:autoSpaceDN w:val="0"/>
              <w:spacing w:after="0" w:line="240" w:lineRule="auto"/>
              <w:ind w:left="709"/>
              <w:contextualSpacing w:val="0"/>
              <w:textAlignment w:val="baseline"/>
            </w:pPr>
            <w:r>
              <w:t>. . . . .</w:t>
            </w:r>
          </w:p>
          <w:p w14:paraId="09CC6DF0" w14:textId="4C35AE45" w:rsidR="009A64FD" w:rsidRDefault="00100398" w:rsidP="00DD211E">
            <w:pPr>
              <w:pStyle w:val="Odstavecseseznamem"/>
              <w:widowControl w:val="0"/>
              <w:suppressAutoHyphens/>
              <w:autoSpaceDN w:val="0"/>
              <w:spacing w:after="0" w:line="240" w:lineRule="auto"/>
              <w:ind w:left="709"/>
              <w:contextualSpacing w:val="0"/>
              <w:textAlignment w:val="baseline"/>
            </w:pPr>
            <w:r>
              <w:t>O</w:t>
            </w:r>
            <w:r w:rsidR="00DD211E">
              <w:t>bligace</w:t>
            </w:r>
            <w:r>
              <w:t xml:space="preserve">mi </w:t>
            </w:r>
            <w:r w:rsidR="00DD211E">
              <w:t>nezpůsobil</w:t>
            </w:r>
            <w:r>
              <w:t xml:space="preserve">ými </w:t>
            </w:r>
            <w:r w:rsidR="00DD211E">
              <w:t>k</w:t>
            </w:r>
            <w:r w:rsidR="003C42DA">
              <w:t> </w:t>
            </w:r>
            <w:r w:rsidR="00DD211E">
              <w:t>dodání</w:t>
            </w:r>
            <w:r w:rsidR="003C42DA">
              <w:t xml:space="preserve"> </w:t>
            </w:r>
            <w:r>
              <w:t xml:space="preserve">jsou </w:t>
            </w:r>
            <w:r w:rsidR="00DD211E">
              <w:t xml:space="preserve">obligace s variabilním kupónem, </w:t>
            </w:r>
            <w:r w:rsidR="00D62329">
              <w:t xml:space="preserve">protiinflační obligace, </w:t>
            </w:r>
            <w:r w:rsidR="00DD211E">
              <w:t xml:space="preserve">obligace </w:t>
            </w:r>
            <w:proofErr w:type="spellStart"/>
            <w:r w:rsidR="00DD211E">
              <w:t>přivolatelné</w:t>
            </w:r>
            <w:proofErr w:type="spellEnd"/>
            <w:r w:rsidR="00DD211E">
              <w:t xml:space="preserve"> během </w:t>
            </w:r>
            <w:r>
              <w:t xml:space="preserve">stanoveného </w:t>
            </w:r>
            <w:r w:rsidR="00DD211E">
              <w:t xml:space="preserve">období, konvertibilní obligace </w:t>
            </w:r>
            <w:r w:rsidR="00616B0B">
              <w:t>a některé další</w:t>
            </w:r>
            <w:r w:rsidR="00BC6B56">
              <w:t xml:space="preserve"> obligace s nestandardními vlastnostmi.</w:t>
            </w:r>
          </w:p>
          <w:p w14:paraId="6D5C0D38" w14:textId="6DD6E9ED" w:rsidR="003036C4" w:rsidRDefault="003036C4" w:rsidP="00464A88">
            <w:pPr>
              <w:pStyle w:val="Odstavecseseznamem"/>
              <w:widowControl w:val="0"/>
              <w:numPr>
                <w:ilvl w:val="0"/>
                <w:numId w:val="53"/>
              </w:numPr>
              <w:suppressAutoHyphens/>
              <w:autoSpaceDN w:val="0"/>
              <w:spacing w:after="0" w:line="240" w:lineRule="auto"/>
              <w:ind w:left="709" w:hanging="425"/>
              <w:contextualSpacing w:val="0"/>
              <w:textAlignment w:val="baseline"/>
            </w:pPr>
            <w:r>
              <w:t xml:space="preserve">Je </w:t>
            </w:r>
            <w:r w:rsidR="00901CFC">
              <w:t xml:space="preserve">zřejmé, </w:t>
            </w:r>
            <w:r>
              <w:t xml:space="preserve">že krátká strana si z daného seznamu vybere pro dodání tu obligaci, která je pro ni nejvíce výhodná. Jak se ale pozná, která obligace </w:t>
            </w:r>
            <w:r w:rsidR="00F06BFF">
              <w:t>to</w:t>
            </w:r>
            <w:r>
              <w:t>? Odpověď zní, že je to obligace s </w:t>
            </w:r>
            <w:r w:rsidR="00D62329">
              <w:t>nejvyšší</w:t>
            </w:r>
            <w:r>
              <w:t xml:space="preserve"> implikovanou repo sazbou.</w:t>
            </w:r>
          </w:p>
          <w:p w14:paraId="246A97F0" w14:textId="77777777" w:rsidR="003036C4" w:rsidRDefault="003036C4" w:rsidP="003036C4">
            <w:pPr>
              <w:pStyle w:val="Odstavecseseznamem"/>
              <w:widowControl w:val="0"/>
              <w:suppressAutoHyphens/>
              <w:autoSpaceDN w:val="0"/>
              <w:spacing w:after="0" w:line="240" w:lineRule="auto"/>
              <w:ind w:left="709"/>
              <w:contextualSpacing w:val="0"/>
              <w:textAlignment w:val="baseline"/>
            </w:pPr>
            <w:r>
              <w:t>. . . . .</w:t>
            </w:r>
          </w:p>
          <w:p w14:paraId="308CB350" w14:textId="1AF73069" w:rsidR="00D62329" w:rsidRDefault="00D62329" w:rsidP="003036C4">
            <w:pPr>
              <w:pStyle w:val="Odstavecseseznamem"/>
              <w:widowControl w:val="0"/>
              <w:suppressAutoHyphens/>
              <w:autoSpaceDN w:val="0"/>
              <w:spacing w:after="0" w:line="240" w:lineRule="auto"/>
              <w:ind w:left="709"/>
              <w:contextualSpacing w:val="0"/>
              <w:textAlignment w:val="baseline"/>
            </w:pPr>
            <w:r>
              <w:t>Abychom porozuměli t</w:t>
            </w:r>
            <w:r w:rsidR="00F06BFF">
              <w:t xml:space="preserve">omuto tvrzení, </w:t>
            </w:r>
            <w:r>
              <w:t xml:space="preserve">musíme si </w:t>
            </w:r>
            <w:r w:rsidR="00901CFC">
              <w:t xml:space="preserve">nejprve </w:t>
            </w:r>
            <w:r>
              <w:t>osvěžit v paměti, co to je repo operace. Pomoci nám může tento obrázek.</w:t>
            </w:r>
          </w:p>
          <w:p w14:paraId="6716BC13" w14:textId="77777777" w:rsidR="00D62329" w:rsidRDefault="00D62329" w:rsidP="003036C4">
            <w:pPr>
              <w:pStyle w:val="Odstavecseseznamem"/>
              <w:widowControl w:val="0"/>
              <w:suppressAutoHyphens/>
              <w:autoSpaceDN w:val="0"/>
              <w:spacing w:after="0" w:line="240" w:lineRule="auto"/>
              <w:ind w:left="709"/>
              <w:contextualSpacing w:val="0"/>
              <w:textAlignment w:val="baseline"/>
            </w:pPr>
            <w:r>
              <w:t>. . . . .</w:t>
            </w:r>
          </w:p>
          <w:p w14:paraId="165A0A77" w14:textId="3D5E6FA0" w:rsidR="00C228DB" w:rsidRDefault="00D62329" w:rsidP="003036C4">
            <w:pPr>
              <w:pStyle w:val="Odstavecseseznamem"/>
              <w:widowControl w:val="0"/>
              <w:suppressAutoHyphens/>
              <w:autoSpaceDN w:val="0"/>
              <w:spacing w:after="0" w:line="240" w:lineRule="auto"/>
              <w:ind w:left="709"/>
              <w:contextualSpacing w:val="0"/>
              <w:textAlignment w:val="baseline"/>
            </w:pPr>
            <w:r>
              <w:t xml:space="preserve">Repo transakce svazuje dva obchody do jednoho balíčku. </w:t>
            </w:r>
            <w:r w:rsidR="00C228DB">
              <w:t xml:space="preserve">Na začátku kupující </w:t>
            </w:r>
            <w:r>
              <w:t xml:space="preserve">repa </w:t>
            </w:r>
            <w:r w:rsidR="00C228DB">
              <w:t xml:space="preserve">kupuje </w:t>
            </w:r>
            <w:r>
              <w:t xml:space="preserve">obligaci, za kterou platí jistou </w:t>
            </w:r>
            <w:r w:rsidR="009F75D0">
              <w:t>cenu</w:t>
            </w:r>
            <w:r>
              <w:t xml:space="preserve">. </w:t>
            </w:r>
            <w:r w:rsidR="00C228DB">
              <w:t xml:space="preserve">Skutečným ekonomickým </w:t>
            </w:r>
            <w:r w:rsidR="00F06BFF">
              <w:t xml:space="preserve">důvodem pro zakoupení </w:t>
            </w:r>
            <w:r w:rsidR="00C228DB">
              <w:t xml:space="preserve">repa je však zapůjčit </w:t>
            </w:r>
            <w:r w:rsidR="003C42DA">
              <w:t xml:space="preserve">finanční </w:t>
            </w:r>
            <w:r w:rsidR="00C228DB">
              <w:lastRenderedPageBreak/>
              <w:t>prostředky proti zástavě</w:t>
            </w:r>
            <w:r w:rsidR="007B0951">
              <w:t xml:space="preserve"> cenn</w:t>
            </w:r>
            <w:r w:rsidR="00362B5D">
              <w:t xml:space="preserve">ým </w:t>
            </w:r>
            <w:r w:rsidR="007B0951">
              <w:t>papír</w:t>
            </w:r>
            <w:r w:rsidR="00362B5D">
              <w:t>em</w:t>
            </w:r>
            <w:r w:rsidR="007B0951">
              <w:t>.</w:t>
            </w:r>
          </w:p>
          <w:p w14:paraId="7DBEE2AB" w14:textId="77777777" w:rsidR="00C228DB" w:rsidRDefault="00C228DB" w:rsidP="003036C4">
            <w:pPr>
              <w:pStyle w:val="Odstavecseseznamem"/>
              <w:widowControl w:val="0"/>
              <w:suppressAutoHyphens/>
              <w:autoSpaceDN w:val="0"/>
              <w:spacing w:after="0" w:line="240" w:lineRule="auto"/>
              <w:ind w:left="709"/>
              <w:contextualSpacing w:val="0"/>
              <w:textAlignment w:val="baseline"/>
            </w:pPr>
            <w:r>
              <w:t>. . . . .</w:t>
            </w:r>
          </w:p>
          <w:p w14:paraId="1B985ED5" w14:textId="06AE8309" w:rsidR="000472F2" w:rsidRDefault="00C228DB" w:rsidP="003036C4">
            <w:pPr>
              <w:pStyle w:val="Odstavecseseznamem"/>
              <w:widowControl w:val="0"/>
              <w:suppressAutoHyphens/>
              <w:autoSpaceDN w:val="0"/>
              <w:spacing w:after="0" w:line="240" w:lineRule="auto"/>
              <w:ind w:left="709"/>
              <w:contextualSpacing w:val="0"/>
              <w:textAlignment w:val="baseline"/>
            </w:pPr>
            <w:r>
              <w:t xml:space="preserve">Při ukončení repa </w:t>
            </w:r>
            <w:r w:rsidR="000472F2">
              <w:t xml:space="preserve">obchodník </w:t>
            </w:r>
            <w:r w:rsidR="007B0951">
              <w:t xml:space="preserve">prodává obligaci zpět </w:t>
            </w:r>
            <w:r w:rsidR="000472F2">
              <w:t xml:space="preserve">původnímu majiteli, </w:t>
            </w:r>
            <w:r w:rsidR="003C42DA">
              <w:t>za což d</w:t>
            </w:r>
            <w:r w:rsidR="000472F2">
              <w:t xml:space="preserve">ostává nejen zapůjčenou peněžní částku, ale i úrok. Velikost úroku je odvozena od úrokové sazby, které v tomto případě říkáme repo sazba. Je evidentní, že pro kupujícího repa je tato operace tím výhodnější, čím vyšší </w:t>
            </w:r>
            <w:r w:rsidR="007B0951">
              <w:t xml:space="preserve">je </w:t>
            </w:r>
            <w:r w:rsidR="000472F2">
              <w:t>repo sazb</w:t>
            </w:r>
            <w:r w:rsidR="007B0951">
              <w:t>a</w:t>
            </w:r>
            <w:r w:rsidR="003C42DA">
              <w:t>.</w:t>
            </w:r>
          </w:p>
          <w:p w14:paraId="098DDA36" w14:textId="77777777" w:rsidR="007B0951" w:rsidRDefault="007B0951" w:rsidP="003036C4">
            <w:pPr>
              <w:pStyle w:val="Odstavecseseznamem"/>
              <w:widowControl w:val="0"/>
              <w:suppressAutoHyphens/>
              <w:autoSpaceDN w:val="0"/>
              <w:spacing w:after="0" w:line="240" w:lineRule="auto"/>
              <w:ind w:left="709"/>
              <w:contextualSpacing w:val="0"/>
              <w:textAlignment w:val="baseline"/>
            </w:pPr>
          </w:p>
          <w:p w14:paraId="670F3280" w14:textId="77777777" w:rsidR="000472F2" w:rsidRDefault="000472F2" w:rsidP="003036C4">
            <w:pPr>
              <w:pStyle w:val="Odstavecseseznamem"/>
              <w:widowControl w:val="0"/>
              <w:suppressAutoHyphens/>
              <w:autoSpaceDN w:val="0"/>
              <w:spacing w:after="0" w:line="240" w:lineRule="auto"/>
              <w:ind w:left="709"/>
              <w:contextualSpacing w:val="0"/>
              <w:textAlignment w:val="baseline"/>
            </w:pPr>
            <w:r>
              <w:t>. . . . .</w:t>
            </w:r>
          </w:p>
          <w:p w14:paraId="1DFFBE97" w14:textId="71C9CD6C" w:rsidR="003C42DA" w:rsidRDefault="003C42DA" w:rsidP="003036C4">
            <w:pPr>
              <w:pStyle w:val="Odstavecseseznamem"/>
              <w:widowControl w:val="0"/>
              <w:suppressAutoHyphens/>
              <w:autoSpaceDN w:val="0"/>
              <w:spacing w:after="0" w:line="240" w:lineRule="auto"/>
              <w:ind w:left="709"/>
              <w:contextualSpacing w:val="0"/>
              <w:textAlignment w:val="baseline"/>
            </w:pPr>
            <w:r>
              <w:t xml:space="preserve">Na vedlejším oblázku je zachycena transakce </w:t>
            </w:r>
            <w:r w:rsidR="001D288B">
              <w:t xml:space="preserve">nákladů </w:t>
            </w:r>
            <w:r>
              <w:t>držebného, kterou krátká strana používá při dodání podkladové obligace. Zopakujme si její jednotlivé kroky.</w:t>
            </w:r>
          </w:p>
          <w:p w14:paraId="54EF1B3F" w14:textId="77777777" w:rsidR="003C42DA" w:rsidRDefault="003C42DA" w:rsidP="003036C4">
            <w:pPr>
              <w:pStyle w:val="Odstavecseseznamem"/>
              <w:widowControl w:val="0"/>
              <w:suppressAutoHyphens/>
              <w:autoSpaceDN w:val="0"/>
              <w:spacing w:after="0" w:line="240" w:lineRule="auto"/>
              <w:ind w:left="709"/>
              <w:contextualSpacing w:val="0"/>
              <w:textAlignment w:val="baseline"/>
            </w:pPr>
            <w:r>
              <w:t>. . . . .</w:t>
            </w:r>
          </w:p>
          <w:p w14:paraId="0F5684D2" w14:textId="112BE26E" w:rsidR="00381109" w:rsidRDefault="003C42DA" w:rsidP="003036C4">
            <w:pPr>
              <w:pStyle w:val="Odstavecseseznamem"/>
              <w:widowControl w:val="0"/>
              <w:suppressAutoHyphens/>
              <w:autoSpaceDN w:val="0"/>
              <w:spacing w:after="0" w:line="240" w:lineRule="auto"/>
              <w:ind w:left="709"/>
              <w:contextualSpacing w:val="0"/>
              <w:textAlignment w:val="baseline"/>
            </w:pPr>
            <w:r>
              <w:t xml:space="preserve">Krátká strana </w:t>
            </w:r>
            <w:r w:rsidR="00381109">
              <w:t>si bere půjčku na peněžním trhu. ...</w:t>
            </w:r>
            <w:r w:rsidR="00291E27">
              <w:t xml:space="preserve"> </w:t>
            </w:r>
            <w:r w:rsidR="00381109">
              <w:t xml:space="preserve">Krátká strana používá půjčku na zakoupení obligace. ... Krátká strana se stává majitelem obligace. ... Krátká strana dodává obligaci dlouhé straně futuritního kontraktu. ... Dlouhá strana platí krátké straně </w:t>
            </w:r>
            <w:r w:rsidR="001D288B">
              <w:t xml:space="preserve">odpovídající částku. </w:t>
            </w:r>
            <w:r w:rsidR="00381109">
              <w:t>... Dlouhá strana splácí půjčku společně s úrokem.</w:t>
            </w:r>
          </w:p>
          <w:p w14:paraId="7046E4DF" w14:textId="77777777" w:rsidR="00381109" w:rsidRDefault="00381109" w:rsidP="003036C4">
            <w:pPr>
              <w:pStyle w:val="Odstavecseseznamem"/>
              <w:widowControl w:val="0"/>
              <w:suppressAutoHyphens/>
              <w:autoSpaceDN w:val="0"/>
              <w:spacing w:after="0" w:line="240" w:lineRule="auto"/>
              <w:ind w:left="709"/>
              <w:contextualSpacing w:val="0"/>
              <w:textAlignment w:val="baseline"/>
            </w:pPr>
            <w:r>
              <w:t>. . . . .</w:t>
            </w:r>
          </w:p>
          <w:p w14:paraId="187EAE62" w14:textId="77777777" w:rsidR="000669C0" w:rsidRDefault="00291E27" w:rsidP="003036C4">
            <w:pPr>
              <w:pStyle w:val="Odstavecseseznamem"/>
              <w:widowControl w:val="0"/>
              <w:suppressAutoHyphens/>
              <w:autoSpaceDN w:val="0"/>
              <w:spacing w:after="0" w:line="240" w:lineRule="auto"/>
              <w:ind w:left="709"/>
              <w:contextualSpacing w:val="0"/>
              <w:textAlignment w:val="baseline"/>
            </w:pPr>
            <w:r>
              <w:t>Podíváme-li se na transakci nákladů držebného z</w:t>
            </w:r>
            <w:r w:rsidR="00991139">
              <w:t xml:space="preserve"> většího nadhledu, </w:t>
            </w:r>
            <w:r>
              <w:t>neunikne nám</w:t>
            </w:r>
            <w:r w:rsidR="00B854E4">
              <w:t>, že krátká strana provádí jakousi kvazi repo operaci.</w:t>
            </w:r>
          </w:p>
          <w:p w14:paraId="187093A4" w14:textId="77777777" w:rsidR="000669C0" w:rsidRDefault="000669C0" w:rsidP="003036C4">
            <w:pPr>
              <w:pStyle w:val="Odstavecseseznamem"/>
              <w:widowControl w:val="0"/>
              <w:suppressAutoHyphens/>
              <w:autoSpaceDN w:val="0"/>
              <w:spacing w:after="0" w:line="240" w:lineRule="auto"/>
              <w:ind w:left="709"/>
              <w:contextualSpacing w:val="0"/>
              <w:textAlignment w:val="baseline"/>
            </w:pPr>
            <w:r>
              <w:t>. . . . .</w:t>
            </w:r>
          </w:p>
          <w:p w14:paraId="0D69AE15" w14:textId="4411ACF3" w:rsidR="00991139" w:rsidRDefault="00E673A1" w:rsidP="003036C4">
            <w:pPr>
              <w:pStyle w:val="Odstavecseseznamem"/>
              <w:widowControl w:val="0"/>
              <w:suppressAutoHyphens/>
              <w:autoSpaceDN w:val="0"/>
              <w:spacing w:after="0" w:line="240" w:lineRule="auto"/>
              <w:ind w:left="709"/>
              <w:contextualSpacing w:val="0"/>
              <w:textAlignment w:val="baseline"/>
            </w:pPr>
            <w:r>
              <w:t>K</w:t>
            </w:r>
            <w:r w:rsidR="000669C0">
              <w:t xml:space="preserve">rátká strana </w:t>
            </w:r>
            <w:r>
              <w:t xml:space="preserve">zprvu </w:t>
            </w:r>
            <w:r w:rsidR="00A62346">
              <w:t xml:space="preserve">poskytuje peníze </w:t>
            </w:r>
            <w:r w:rsidR="00991139">
              <w:t>oproti obdržení kolaterálu</w:t>
            </w:r>
            <w:r>
              <w:t xml:space="preserve">. A nakonec pak </w:t>
            </w:r>
            <w:r w:rsidR="00E47C86">
              <w:t xml:space="preserve">krátká strana </w:t>
            </w:r>
            <w:r w:rsidR="00A62346">
              <w:t>dostává peníze</w:t>
            </w:r>
            <w:r w:rsidR="00991139">
              <w:t xml:space="preserve"> proti vrácení kolaterálu. </w:t>
            </w:r>
            <w:r w:rsidR="00E47C86">
              <w:t>Spočítat můžeme v</w:t>
            </w:r>
            <w:r w:rsidR="009D22C2">
              <w:t xml:space="preserve">ýši </w:t>
            </w:r>
            <w:r w:rsidR="00E47C86">
              <w:t xml:space="preserve">úrokové sazby, která je </w:t>
            </w:r>
            <w:r w:rsidR="000669C0">
              <w:t>konzistentní s</w:t>
            </w:r>
            <w:r>
              <w:t xml:space="preserve"> počátečním </w:t>
            </w:r>
            <w:r w:rsidR="000669C0">
              <w:t xml:space="preserve">hotovostním odtokem a </w:t>
            </w:r>
            <w:r w:rsidR="00A8742A">
              <w:t xml:space="preserve">konečným </w:t>
            </w:r>
            <w:r w:rsidR="000669C0">
              <w:t>hotovostním přítokem Tuto sazbu můžeme o</w:t>
            </w:r>
            <w:r w:rsidR="00991139">
              <w:t>právněně nazývat implikovan</w:t>
            </w:r>
            <w:r w:rsidR="00C0276D">
              <w:t>ou</w:t>
            </w:r>
            <w:r w:rsidR="00991139">
              <w:t xml:space="preserve"> repo sazb</w:t>
            </w:r>
            <w:r w:rsidR="00C0276D">
              <w:t>ou</w:t>
            </w:r>
            <w:r w:rsidR="00A8742A">
              <w:t>, uzamčenou v popsané kvazi repo operaci.</w:t>
            </w:r>
          </w:p>
          <w:p w14:paraId="3DB03C95" w14:textId="77777777" w:rsidR="000669C0" w:rsidRDefault="000669C0" w:rsidP="003036C4">
            <w:pPr>
              <w:pStyle w:val="Odstavecseseznamem"/>
              <w:widowControl w:val="0"/>
              <w:suppressAutoHyphens/>
              <w:autoSpaceDN w:val="0"/>
              <w:spacing w:after="0" w:line="240" w:lineRule="auto"/>
              <w:ind w:left="709"/>
              <w:contextualSpacing w:val="0"/>
              <w:textAlignment w:val="baseline"/>
            </w:pPr>
          </w:p>
          <w:p w14:paraId="1041BF4D" w14:textId="61B8C8D1" w:rsidR="00603A0A" w:rsidRDefault="00C0276D" w:rsidP="00464A88">
            <w:pPr>
              <w:pStyle w:val="Odstavecseseznamem"/>
              <w:widowControl w:val="0"/>
              <w:numPr>
                <w:ilvl w:val="0"/>
                <w:numId w:val="50"/>
              </w:numPr>
              <w:suppressAutoHyphens/>
              <w:autoSpaceDN w:val="0"/>
              <w:spacing w:after="0" w:line="240" w:lineRule="auto"/>
              <w:ind w:left="284" w:hanging="284"/>
              <w:contextualSpacing w:val="0"/>
              <w:textAlignment w:val="baseline"/>
            </w:pPr>
            <w:r>
              <w:t xml:space="preserve">Po předchozím </w:t>
            </w:r>
            <w:r w:rsidR="000A659A">
              <w:t xml:space="preserve">objasnění </w:t>
            </w:r>
            <w:r w:rsidR="00603A0A">
              <w:t>poj</w:t>
            </w:r>
            <w:r w:rsidR="006C6321">
              <w:t xml:space="preserve">etí </w:t>
            </w:r>
            <w:r>
              <w:t xml:space="preserve">implikované repo sazby </w:t>
            </w:r>
            <w:r w:rsidR="00603A0A">
              <w:t xml:space="preserve">buďme nyní </w:t>
            </w:r>
            <w:r w:rsidR="006C6321">
              <w:t>konkrétnější</w:t>
            </w:r>
            <w:r w:rsidR="00603A0A">
              <w:t xml:space="preserve"> o její</w:t>
            </w:r>
            <w:r w:rsidR="007657BB">
              <w:t xml:space="preserve"> úloze.</w:t>
            </w:r>
          </w:p>
          <w:p w14:paraId="400E2019" w14:textId="77777777" w:rsidR="00DF318D" w:rsidRDefault="00DF318D" w:rsidP="00603A0A">
            <w:pPr>
              <w:pStyle w:val="Odstavecseseznamem"/>
              <w:widowControl w:val="0"/>
              <w:suppressAutoHyphens/>
              <w:autoSpaceDN w:val="0"/>
              <w:spacing w:after="0" w:line="240" w:lineRule="auto"/>
              <w:ind w:left="284"/>
              <w:contextualSpacing w:val="0"/>
              <w:textAlignment w:val="baseline"/>
            </w:pPr>
          </w:p>
          <w:p w14:paraId="00F6DF46" w14:textId="2F6490A7" w:rsidR="00C0276D" w:rsidRDefault="00C0276D" w:rsidP="00603A0A">
            <w:pPr>
              <w:pStyle w:val="Odstavecseseznamem"/>
              <w:widowControl w:val="0"/>
              <w:suppressAutoHyphens/>
              <w:autoSpaceDN w:val="0"/>
              <w:spacing w:after="0" w:line="240" w:lineRule="auto"/>
              <w:ind w:left="284"/>
              <w:contextualSpacing w:val="0"/>
              <w:textAlignment w:val="baseline"/>
            </w:pPr>
            <w:r>
              <w:t>. . . . .</w:t>
            </w:r>
          </w:p>
          <w:p w14:paraId="31391696" w14:textId="0D190583" w:rsidR="00543870" w:rsidRDefault="00C0276D" w:rsidP="00FF26AA">
            <w:pPr>
              <w:pStyle w:val="Odstavecseseznamem"/>
              <w:widowControl w:val="0"/>
              <w:suppressAutoHyphens/>
              <w:autoSpaceDN w:val="0"/>
              <w:spacing w:after="0" w:line="240" w:lineRule="auto"/>
              <w:ind w:left="284"/>
              <w:contextualSpacing w:val="0"/>
              <w:textAlignment w:val="baseline"/>
            </w:pPr>
            <w:r>
              <w:t>Vyjd</w:t>
            </w:r>
            <w:r w:rsidR="000A659A">
              <w:t>e</w:t>
            </w:r>
            <w:r>
              <w:t xml:space="preserve">me z tohoto </w:t>
            </w:r>
            <w:r w:rsidR="00543870">
              <w:t xml:space="preserve">obecného </w:t>
            </w:r>
            <w:r>
              <w:t xml:space="preserve">vztahu, který implikovanou repo sazbu </w:t>
            </w:r>
            <w:r w:rsidR="00597C1A">
              <w:t xml:space="preserve">vyvozuje ze </w:t>
            </w:r>
            <w:r>
              <w:t>znám</w:t>
            </w:r>
            <w:r w:rsidR="00597C1A">
              <w:t xml:space="preserve">é </w:t>
            </w:r>
            <w:r>
              <w:t>velikost</w:t>
            </w:r>
            <w:r w:rsidR="00597C1A">
              <w:t>i</w:t>
            </w:r>
            <w:r>
              <w:t xml:space="preserve"> půjčky, poskytnuté na daný počet dní, a </w:t>
            </w:r>
            <w:r w:rsidR="00597C1A">
              <w:t xml:space="preserve">ze </w:t>
            </w:r>
            <w:r w:rsidR="00543870">
              <w:t>znám</w:t>
            </w:r>
            <w:r w:rsidR="00597C1A">
              <w:t xml:space="preserve">é </w:t>
            </w:r>
            <w:r w:rsidR="00543870">
              <w:t>velikost</w:t>
            </w:r>
            <w:r w:rsidR="00597C1A">
              <w:t>i</w:t>
            </w:r>
            <w:r w:rsidR="00543870">
              <w:t xml:space="preserve"> splátky. Dosadit do tohoto </w:t>
            </w:r>
            <w:r w:rsidR="00543870">
              <w:lastRenderedPageBreak/>
              <w:t xml:space="preserve">vztahu vyžaduje specifikovat všechny položky </w:t>
            </w:r>
            <w:r w:rsidR="000A659A">
              <w:t xml:space="preserve">počátečního </w:t>
            </w:r>
            <w:r w:rsidR="00543870">
              <w:t xml:space="preserve">hotovostního odtoku a </w:t>
            </w:r>
            <w:r w:rsidR="000A659A">
              <w:t xml:space="preserve">koncového hotovostního </w:t>
            </w:r>
            <w:r w:rsidR="00543870">
              <w:t>přítoku.</w:t>
            </w:r>
          </w:p>
          <w:p w14:paraId="7421E6CD" w14:textId="77777777" w:rsidR="00A362A8" w:rsidRDefault="00E02A89" w:rsidP="00FF26AA">
            <w:pPr>
              <w:pStyle w:val="Odstavecseseznamem"/>
              <w:widowControl w:val="0"/>
              <w:numPr>
                <w:ilvl w:val="0"/>
                <w:numId w:val="83"/>
              </w:numPr>
              <w:suppressAutoHyphens/>
              <w:autoSpaceDN w:val="0"/>
              <w:spacing w:after="0" w:line="240" w:lineRule="auto"/>
              <w:ind w:left="709" w:hanging="425"/>
              <w:textAlignment w:val="baseline"/>
            </w:pPr>
            <w:r>
              <w:t>Při zahájení transakce nákladů držebného,</w:t>
            </w:r>
            <w:r w:rsidR="00471758">
              <w:t xml:space="preserve"> kdy je </w:t>
            </w:r>
            <w:r>
              <w:t xml:space="preserve">kvazi repo </w:t>
            </w:r>
            <w:r w:rsidRPr="00FF26AA">
              <w:rPr>
                <w:lang w:val="en-GB"/>
              </w:rPr>
              <w:t>operace</w:t>
            </w:r>
            <w:r w:rsidR="00471758">
              <w:t xml:space="preserve"> iniciována</w:t>
            </w:r>
            <w:r>
              <w:t>, krátká strana platí tržní cenu obligace.</w:t>
            </w:r>
          </w:p>
          <w:p w14:paraId="4512200C" w14:textId="7AC15D6C" w:rsidR="00A362A8" w:rsidRDefault="00A362A8" w:rsidP="006D3F6B">
            <w:pPr>
              <w:widowControl w:val="0"/>
              <w:suppressAutoHyphens/>
              <w:autoSpaceDN w:val="0"/>
              <w:spacing w:after="0" w:line="240" w:lineRule="auto"/>
              <w:textAlignment w:val="baseline"/>
            </w:pPr>
          </w:p>
          <w:p w14:paraId="425F603A" w14:textId="1A19765D" w:rsidR="00E02A89" w:rsidRDefault="000A659A" w:rsidP="00FF26AA">
            <w:pPr>
              <w:pStyle w:val="Odstavecseseznamem"/>
              <w:widowControl w:val="0"/>
              <w:numPr>
                <w:ilvl w:val="0"/>
                <w:numId w:val="83"/>
              </w:numPr>
              <w:suppressAutoHyphens/>
              <w:autoSpaceDN w:val="0"/>
              <w:spacing w:after="0" w:line="240" w:lineRule="auto"/>
              <w:ind w:left="709" w:hanging="425"/>
              <w:textAlignment w:val="baseline"/>
            </w:pPr>
            <w:r>
              <w:t xml:space="preserve">Částka, kterou krátká strana dostává při ukončení transakce </w:t>
            </w:r>
            <w:r w:rsidR="00471758">
              <w:t xml:space="preserve">nákladů </w:t>
            </w:r>
            <w:r>
              <w:t>držebného se skládá z více položek.</w:t>
            </w:r>
          </w:p>
          <w:p w14:paraId="0DF3B296" w14:textId="77777777" w:rsidR="00E02A89" w:rsidRPr="006D3F6B" w:rsidRDefault="00E02A89" w:rsidP="006D3F6B">
            <w:pPr>
              <w:pStyle w:val="Odstavecseseznamem"/>
              <w:widowControl w:val="0"/>
              <w:suppressAutoHyphens/>
              <w:autoSpaceDN w:val="0"/>
              <w:spacing w:after="0" w:line="240" w:lineRule="auto"/>
              <w:ind w:left="709"/>
              <w:contextualSpacing w:val="0"/>
              <w:textAlignment w:val="baseline"/>
              <w:rPr>
                <w:lang w:val="en-GB"/>
              </w:rPr>
            </w:pPr>
            <w:r>
              <w:t xml:space="preserve">. . </w:t>
            </w:r>
            <w:r w:rsidRPr="006D3F6B">
              <w:rPr>
                <w:lang w:val="en-GB"/>
              </w:rPr>
              <w:t>. . .</w:t>
            </w:r>
          </w:p>
          <w:p w14:paraId="159D64AC" w14:textId="69BAB22B" w:rsidR="00B63520" w:rsidRPr="006D3F6B" w:rsidRDefault="00D213BC" w:rsidP="006D3F6B">
            <w:pPr>
              <w:pStyle w:val="Odstavecseseznamem"/>
              <w:widowControl w:val="0"/>
              <w:suppressAutoHyphens/>
              <w:autoSpaceDN w:val="0"/>
              <w:spacing w:after="0" w:line="240" w:lineRule="auto"/>
              <w:ind w:left="709"/>
              <w:contextualSpacing w:val="0"/>
              <w:textAlignment w:val="baseline"/>
              <w:rPr>
                <w:lang w:val="en-GB"/>
              </w:rPr>
            </w:pPr>
            <w:r w:rsidRPr="006D3F6B">
              <w:rPr>
                <w:lang w:val="en-GB"/>
              </w:rPr>
              <w:t xml:space="preserve">Především je to </w:t>
            </w:r>
            <w:r w:rsidR="00E02A89" w:rsidRPr="006D3F6B">
              <w:rPr>
                <w:lang w:val="en-GB"/>
              </w:rPr>
              <w:t xml:space="preserve">očekávaný příjem </w:t>
            </w:r>
            <w:r w:rsidR="000A659A" w:rsidRPr="006D3F6B">
              <w:rPr>
                <w:lang w:val="en-GB"/>
              </w:rPr>
              <w:t>z</w:t>
            </w:r>
            <w:r w:rsidR="00E02A89" w:rsidRPr="006D3F6B">
              <w:rPr>
                <w:lang w:val="en-GB"/>
              </w:rPr>
              <w:t> fyzického dodání CTD obligace</w:t>
            </w:r>
            <w:r w:rsidR="009B6F7E" w:rsidRPr="006D3F6B">
              <w:rPr>
                <w:lang w:val="en-GB"/>
              </w:rPr>
              <w:t xml:space="preserve">. Zde musíme uplatnit </w:t>
            </w:r>
            <w:r w:rsidR="00D72B3A" w:rsidRPr="006D3F6B">
              <w:rPr>
                <w:lang w:val="en-GB"/>
              </w:rPr>
              <w:t>dv</w:t>
            </w:r>
            <w:r w:rsidR="00471758" w:rsidRPr="006D3F6B">
              <w:rPr>
                <w:lang w:val="en-GB"/>
              </w:rPr>
              <w:t xml:space="preserve">ě </w:t>
            </w:r>
            <w:r w:rsidR="002660C6" w:rsidRPr="006D3F6B">
              <w:rPr>
                <w:lang w:val="en-GB"/>
              </w:rPr>
              <w:t>již dříve objasněn</w:t>
            </w:r>
            <w:r w:rsidR="00471758" w:rsidRPr="006D3F6B">
              <w:rPr>
                <w:lang w:val="en-GB"/>
              </w:rPr>
              <w:t>á zjištění.</w:t>
            </w:r>
          </w:p>
          <w:p w14:paraId="7846887B" w14:textId="186EE2F5" w:rsidR="00B63520" w:rsidRPr="006D3F6B" w:rsidRDefault="00B63520" w:rsidP="006D3F6B">
            <w:pPr>
              <w:pStyle w:val="Odstavecseseznamem"/>
              <w:widowControl w:val="0"/>
              <w:suppressAutoHyphens/>
              <w:autoSpaceDN w:val="0"/>
              <w:spacing w:after="0" w:line="240" w:lineRule="auto"/>
              <w:ind w:left="709"/>
              <w:contextualSpacing w:val="0"/>
              <w:textAlignment w:val="baseline"/>
              <w:rPr>
                <w:lang w:val="en-GB"/>
              </w:rPr>
            </w:pPr>
            <w:r w:rsidRPr="006D3F6B">
              <w:rPr>
                <w:lang w:val="en-GB"/>
              </w:rPr>
              <w:t>. . . . .</w:t>
            </w:r>
          </w:p>
          <w:p w14:paraId="1B3D7FAC" w14:textId="79EB62F3" w:rsidR="00DB70EA" w:rsidRPr="006D3F6B" w:rsidRDefault="00DE73B5" w:rsidP="006D3F6B">
            <w:pPr>
              <w:pStyle w:val="Odstavecseseznamem"/>
              <w:widowControl w:val="0"/>
              <w:suppressAutoHyphens/>
              <w:autoSpaceDN w:val="0"/>
              <w:spacing w:after="0" w:line="240" w:lineRule="auto"/>
              <w:ind w:left="709"/>
              <w:contextualSpacing w:val="0"/>
              <w:textAlignment w:val="baseline"/>
              <w:rPr>
                <w:lang w:val="en-GB"/>
              </w:rPr>
            </w:pPr>
            <w:r w:rsidRPr="006D3F6B">
              <w:rPr>
                <w:lang w:val="en-GB"/>
              </w:rPr>
              <w:t xml:space="preserve">Za prvé, </w:t>
            </w:r>
            <w:r w:rsidR="009B6F7E" w:rsidRPr="006D3F6B">
              <w:rPr>
                <w:lang w:val="en-GB"/>
              </w:rPr>
              <w:t xml:space="preserve">futuritní cena </w:t>
            </w:r>
            <w:r w:rsidR="009B6F7E" w:rsidRPr="00D602D1">
              <w:t xml:space="preserve">CTD obligace se rovná součinu futuritní ceny kontraktu a cenového faktoru CTD obligace. A </w:t>
            </w:r>
            <w:r w:rsidRPr="00D602D1">
              <w:t xml:space="preserve">za druhé, s odvoláním na </w:t>
            </w:r>
            <w:r w:rsidR="00D72B3A" w:rsidRPr="00D602D1">
              <w:t>zajišťovací vlastnosti futuritní</w:t>
            </w:r>
            <w:r w:rsidRPr="00D602D1">
              <w:t xml:space="preserve">ch </w:t>
            </w:r>
            <w:r w:rsidR="00D72B3A" w:rsidRPr="00D602D1">
              <w:t>kontrakt</w:t>
            </w:r>
            <w:r w:rsidRPr="00D602D1">
              <w:t>ů</w:t>
            </w:r>
            <w:r w:rsidR="00D72B3A" w:rsidRPr="00D602D1">
              <w:t xml:space="preserve">, lze </w:t>
            </w:r>
            <w:r w:rsidR="002660C6" w:rsidRPr="00D602D1">
              <w:t xml:space="preserve">dodávanou CTD obligaci prodat </w:t>
            </w:r>
            <w:r w:rsidR="00D72B3A" w:rsidRPr="00D602D1">
              <w:t xml:space="preserve">při splatnosti </w:t>
            </w:r>
            <w:r w:rsidR="002660C6" w:rsidRPr="00D602D1">
              <w:t xml:space="preserve">za částku </w:t>
            </w:r>
            <w:r w:rsidR="00B63520" w:rsidRPr="00D602D1">
              <w:t xml:space="preserve">rovnou </w:t>
            </w:r>
            <w:r w:rsidR="002660C6" w:rsidRPr="00D602D1">
              <w:t>aktuální ceně futuritního</w:t>
            </w:r>
            <w:r w:rsidR="002660C6" w:rsidRPr="006D3F6B">
              <w:rPr>
                <w:lang w:val="en-GB"/>
              </w:rPr>
              <w:t xml:space="preserve"> kontraktu.</w:t>
            </w:r>
          </w:p>
          <w:p w14:paraId="5F899EB5" w14:textId="77777777" w:rsidR="00956959" w:rsidRDefault="00956959" w:rsidP="006D3F6B">
            <w:pPr>
              <w:pStyle w:val="Odstavecseseznamem"/>
              <w:widowControl w:val="0"/>
              <w:suppressAutoHyphens/>
              <w:autoSpaceDN w:val="0"/>
              <w:spacing w:after="0" w:line="240" w:lineRule="auto"/>
              <w:ind w:left="709"/>
              <w:contextualSpacing w:val="0"/>
              <w:textAlignment w:val="baseline"/>
              <w:rPr>
                <w:lang w:val="en-GB"/>
              </w:rPr>
            </w:pPr>
          </w:p>
          <w:p w14:paraId="2D8834C3" w14:textId="6261DDDF" w:rsidR="002660C6" w:rsidRPr="006D3F6B" w:rsidRDefault="002660C6" w:rsidP="006D3F6B">
            <w:pPr>
              <w:pStyle w:val="Odstavecseseznamem"/>
              <w:widowControl w:val="0"/>
              <w:suppressAutoHyphens/>
              <w:autoSpaceDN w:val="0"/>
              <w:spacing w:after="0" w:line="240" w:lineRule="auto"/>
              <w:ind w:left="709"/>
              <w:contextualSpacing w:val="0"/>
              <w:textAlignment w:val="baseline"/>
              <w:rPr>
                <w:lang w:val="en-GB"/>
              </w:rPr>
            </w:pPr>
            <w:r w:rsidRPr="006D3F6B">
              <w:rPr>
                <w:lang w:val="en-GB"/>
              </w:rPr>
              <w:t>. . . . .</w:t>
            </w:r>
          </w:p>
          <w:p w14:paraId="5759FE93" w14:textId="71174D14" w:rsidR="009A678A" w:rsidRPr="006D3F6B" w:rsidRDefault="002660C6" w:rsidP="006D3F6B">
            <w:pPr>
              <w:pStyle w:val="Odstavecseseznamem"/>
              <w:widowControl w:val="0"/>
              <w:suppressAutoHyphens/>
              <w:autoSpaceDN w:val="0"/>
              <w:spacing w:after="0" w:line="240" w:lineRule="auto"/>
              <w:ind w:left="709"/>
              <w:contextualSpacing w:val="0"/>
              <w:textAlignment w:val="baseline"/>
              <w:rPr>
                <w:lang w:val="en-GB"/>
              </w:rPr>
            </w:pPr>
            <w:r w:rsidRPr="006D3F6B">
              <w:rPr>
                <w:lang w:val="en-GB"/>
              </w:rPr>
              <w:t>Dále je nutné vzít na vědomí, že futuritní cena je kótována jako čistá cena</w:t>
            </w:r>
            <w:r w:rsidR="009A678A" w:rsidRPr="006D3F6B">
              <w:rPr>
                <w:lang w:val="en-GB"/>
              </w:rPr>
              <w:t xml:space="preserve">. </w:t>
            </w:r>
            <w:r w:rsidR="00B63520" w:rsidRPr="006D3F6B">
              <w:rPr>
                <w:lang w:val="en-GB"/>
              </w:rPr>
              <w:t>Kr</w:t>
            </w:r>
            <w:r w:rsidR="009A678A" w:rsidRPr="006D3F6B">
              <w:rPr>
                <w:lang w:val="en-GB"/>
              </w:rPr>
              <w:t>átk</w:t>
            </w:r>
            <w:r w:rsidR="00B63520" w:rsidRPr="006D3F6B">
              <w:rPr>
                <w:lang w:val="en-GB"/>
              </w:rPr>
              <w:t>á s</w:t>
            </w:r>
            <w:r w:rsidRPr="006D3F6B">
              <w:rPr>
                <w:lang w:val="en-GB"/>
              </w:rPr>
              <w:t>tran</w:t>
            </w:r>
            <w:r w:rsidR="00B63520" w:rsidRPr="006D3F6B">
              <w:rPr>
                <w:lang w:val="en-GB"/>
              </w:rPr>
              <w:t xml:space="preserve">a má </w:t>
            </w:r>
            <w:r w:rsidRPr="006D3F6B">
              <w:rPr>
                <w:lang w:val="en-GB"/>
              </w:rPr>
              <w:t>p</w:t>
            </w:r>
            <w:r w:rsidR="009A678A" w:rsidRPr="006D3F6B">
              <w:rPr>
                <w:lang w:val="en-GB"/>
              </w:rPr>
              <w:t xml:space="preserve">roto </w:t>
            </w:r>
            <w:r w:rsidR="00B63520" w:rsidRPr="006D3F6B">
              <w:rPr>
                <w:lang w:val="en-GB"/>
              </w:rPr>
              <w:t xml:space="preserve">nárok na </w:t>
            </w:r>
            <w:r w:rsidR="009A678A" w:rsidRPr="006D3F6B">
              <w:rPr>
                <w:lang w:val="en-GB"/>
              </w:rPr>
              <w:t xml:space="preserve">úrok </w:t>
            </w:r>
            <w:r w:rsidRPr="006D3F6B">
              <w:rPr>
                <w:lang w:val="en-GB"/>
              </w:rPr>
              <w:t>narost</w:t>
            </w:r>
            <w:r w:rsidR="009A678A" w:rsidRPr="006D3F6B">
              <w:rPr>
                <w:lang w:val="en-GB"/>
              </w:rPr>
              <w:t>l</w:t>
            </w:r>
            <w:r w:rsidRPr="006D3F6B">
              <w:rPr>
                <w:lang w:val="en-GB"/>
              </w:rPr>
              <w:t>ý za dob</w:t>
            </w:r>
            <w:r w:rsidR="009A678A" w:rsidRPr="006D3F6B">
              <w:rPr>
                <w:lang w:val="en-GB"/>
              </w:rPr>
              <w:t xml:space="preserve">u </w:t>
            </w:r>
            <w:r w:rsidRPr="006D3F6B">
              <w:rPr>
                <w:lang w:val="en-GB"/>
              </w:rPr>
              <w:t>držení obligace.</w:t>
            </w:r>
          </w:p>
          <w:p w14:paraId="6A17F06F" w14:textId="77777777" w:rsidR="00956959" w:rsidRDefault="00956959" w:rsidP="006D3F6B">
            <w:pPr>
              <w:pStyle w:val="Odstavecseseznamem"/>
              <w:widowControl w:val="0"/>
              <w:suppressAutoHyphens/>
              <w:autoSpaceDN w:val="0"/>
              <w:spacing w:after="0" w:line="240" w:lineRule="auto"/>
              <w:ind w:left="709"/>
              <w:contextualSpacing w:val="0"/>
              <w:textAlignment w:val="baseline"/>
              <w:rPr>
                <w:lang w:val="en-GB"/>
              </w:rPr>
            </w:pPr>
          </w:p>
          <w:p w14:paraId="2F7E02DB" w14:textId="3D9A78C5" w:rsidR="009A678A" w:rsidRPr="006D3F6B" w:rsidRDefault="009A678A" w:rsidP="006D3F6B">
            <w:pPr>
              <w:pStyle w:val="Odstavecseseznamem"/>
              <w:widowControl w:val="0"/>
              <w:suppressAutoHyphens/>
              <w:autoSpaceDN w:val="0"/>
              <w:spacing w:after="0" w:line="240" w:lineRule="auto"/>
              <w:ind w:left="709"/>
              <w:contextualSpacing w:val="0"/>
              <w:textAlignment w:val="baseline"/>
              <w:rPr>
                <w:lang w:val="en-GB"/>
              </w:rPr>
            </w:pPr>
            <w:r w:rsidRPr="006D3F6B">
              <w:rPr>
                <w:lang w:val="en-GB"/>
              </w:rPr>
              <w:t>. . . . .</w:t>
            </w:r>
          </w:p>
          <w:p w14:paraId="1710EBD6" w14:textId="673C4E9D" w:rsidR="009A678A" w:rsidRPr="006D3F6B" w:rsidRDefault="00DE73B5" w:rsidP="006D3F6B">
            <w:pPr>
              <w:pStyle w:val="Odstavecseseznamem"/>
              <w:widowControl w:val="0"/>
              <w:suppressAutoHyphens/>
              <w:autoSpaceDN w:val="0"/>
              <w:spacing w:after="0" w:line="240" w:lineRule="auto"/>
              <w:ind w:left="709"/>
              <w:contextualSpacing w:val="0"/>
              <w:textAlignment w:val="baseline"/>
              <w:rPr>
                <w:lang w:val="en-GB"/>
              </w:rPr>
            </w:pPr>
            <w:r w:rsidRPr="006D3F6B">
              <w:rPr>
                <w:lang w:val="en-GB"/>
              </w:rPr>
              <w:t xml:space="preserve">Také musíme vzít v úvahu, že </w:t>
            </w:r>
            <w:r w:rsidR="009A678A" w:rsidRPr="006D3F6B">
              <w:rPr>
                <w:lang w:val="en-GB"/>
              </w:rPr>
              <w:t xml:space="preserve">CTD obligace může </w:t>
            </w:r>
            <w:r w:rsidR="00E11A1A" w:rsidRPr="006D3F6B">
              <w:rPr>
                <w:lang w:val="en-GB"/>
              </w:rPr>
              <w:t xml:space="preserve">během </w:t>
            </w:r>
            <w:r w:rsidR="009A678A" w:rsidRPr="006D3F6B">
              <w:rPr>
                <w:lang w:val="en-GB"/>
              </w:rPr>
              <w:t xml:space="preserve">svého držení vyplatit kupón, který lze reinvestovat po dobu </w:t>
            </w:r>
            <w:r w:rsidR="00E11A1A" w:rsidRPr="006D3F6B">
              <w:rPr>
                <w:lang w:val="en-GB"/>
              </w:rPr>
              <w:t>zbývající do fyzického dodání</w:t>
            </w:r>
            <w:r w:rsidRPr="006D3F6B">
              <w:rPr>
                <w:lang w:val="en-GB"/>
              </w:rPr>
              <w:t xml:space="preserve"> obligace</w:t>
            </w:r>
            <w:r w:rsidR="009A678A" w:rsidRPr="006D3F6B">
              <w:rPr>
                <w:lang w:val="en-GB"/>
              </w:rPr>
              <w:t>.</w:t>
            </w:r>
          </w:p>
          <w:p w14:paraId="63511DB2" w14:textId="77777777" w:rsidR="00956959" w:rsidRDefault="00956959" w:rsidP="006D3F6B">
            <w:pPr>
              <w:pStyle w:val="Odstavecseseznamem"/>
              <w:widowControl w:val="0"/>
              <w:suppressAutoHyphens/>
              <w:autoSpaceDN w:val="0"/>
              <w:spacing w:after="0" w:line="240" w:lineRule="auto"/>
              <w:ind w:left="709"/>
              <w:contextualSpacing w:val="0"/>
              <w:textAlignment w:val="baseline"/>
              <w:rPr>
                <w:lang w:val="en-GB"/>
              </w:rPr>
            </w:pPr>
          </w:p>
          <w:p w14:paraId="111BAA77" w14:textId="336FCE7B" w:rsidR="009A678A" w:rsidRPr="006D3F6B" w:rsidRDefault="009A678A" w:rsidP="006D3F6B">
            <w:pPr>
              <w:pStyle w:val="Odstavecseseznamem"/>
              <w:widowControl w:val="0"/>
              <w:suppressAutoHyphens/>
              <w:autoSpaceDN w:val="0"/>
              <w:spacing w:after="0" w:line="240" w:lineRule="auto"/>
              <w:ind w:left="709"/>
              <w:contextualSpacing w:val="0"/>
              <w:textAlignment w:val="baseline"/>
              <w:rPr>
                <w:lang w:val="en-GB"/>
              </w:rPr>
            </w:pPr>
            <w:r w:rsidRPr="006D3F6B">
              <w:rPr>
                <w:lang w:val="en-GB"/>
              </w:rPr>
              <w:t>. . . . .</w:t>
            </w:r>
          </w:p>
          <w:p w14:paraId="3CA02796" w14:textId="77E9A69B" w:rsidR="00874857" w:rsidRDefault="009A678A" w:rsidP="006D3F6B">
            <w:pPr>
              <w:pStyle w:val="Odstavecseseznamem"/>
              <w:widowControl w:val="0"/>
              <w:suppressAutoHyphens/>
              <w:autoSpaceDN w:val="0"/>
              <w:spacing w:after="0" w:line="240" w:lineRule="auto"/>
              <w:ind w:left="709"/>
              <w:contextualSpacing w:val="0"/>
              <w:textAlignment w:val="baseline"/>
            </w:pPr>
            <w:r w:rsidRPr="006D3F6B">
              <w:rPr>
                <w:lang w:val="en-GB"/>
              </w:rPr>
              <w:t xml:space="preserve">A nakonec zde ještě máme jednu položku se </w:t>
            </w:r>
            <w:r w:rsidR="00D56A6E" w:rsidRPr="006D3F6B">
              <w:rPr>
                <w:lang w:val="en-GB"/>
              </w:rPr>
              <w:t>záporným</w:t>
            </w:r>
            <w:r w:rsidRPr="006D3F6B">
              <w:rPr>
                <w:lang w:val="en-GB"/>
              </w:rPr>
              <w:t xml:space="preserve"> znaménkem, </w:t>
            </w:r>
            <w:r w:rsidR="00D56A6E" w:rsidRPr="006D3F6B">
              <w:rPr>
                <w:lang w:val="en-GB"/>
              </w:rPr>
              <w:t xml:space="preserve">kterou je </w:t>
            </w:r>
            <w:r w:rsidRPr="006D3F6B">
              <w:rPr>
                <w:lang w:val="en-GB"/>
              </w:rPr>
              <w:t>úrok</w:t>
            </w:r>
            <w:r w:rsidR="00D56A6E" w:rsidRPr="006D3F6B">
              <w:rPr>
                <w:lang w:val="en-GB"/>
              </w:rPr>
              <w:t xml:space="preserve"> placený z půjčky na peněžním</w:t>
            </w:r>
            <w:r w:rsidR="00D56A6E">
              <w:t xml:space="preserve"> trhu. Splátk</w:t>
            </w:r>
            <w:r w:rsidR="001177EF">
              <w:t>a</w:t>
            </w:r>
            <w:r w:rsidR="00D56A6E">
              <w:t xml:space="preserve"> jistiny </w:t>
            </w:r>
            <w:r w:rsidR="001177EF">
              <w:t xml:space="preserve">není mezi </w:t>
            </w:r>
            <w:r w:rsidR="00D56A6E">
              <w:t>odlivov</w:t>
            </w:r>
            <w:r w:rsidR="001177EF">
              <w:t xml:space="preserve">é položky zahrnuta, jelikož </w:t>
            </w:r>
            <w:r w:rsidR="00874857">
              <w:t xml:space="preserve">není </w:t>
            </w:r>
            <w:r w:rsidR="00D213BC">
              <w:t xml:space="preserve">považována za </w:t>
            </w:r>
            <w:r w:rsidR="00874857">
              <w:t>součást uvažované kvazi repo transakce.</w:t>
            </w:r>
          </w:p>
          <w:p w14:paraId="22B1CB6B" w14:textId="77777777" w:rsidR="00874857" w:rsidRPr="00956959" w:rsidRDefault="00874857" w:rsidP="00956959">
            <w:pPr>
              <w:pStyle w:val="Odstavecseseznamem"/>
              <w:widowControl w:val="0"/>
              <w:suppressAutoHyphens/>
              <w:autoSpaceDN w:val="0"/>
              <w:spacing w:after="0" w:line="240" w:lineRule="auto"/>
              <w:ind w:left="709"/>
              <w:contextualSpacing w:val="0"/>
              <w:textAlignment w:val="baseline"/>
              <w:rPr>
                <w:lang w:val="en-GB"/>
              </w:rPr>
            </w:pPr>
            <w:r>
              <w:t xml:space="preserve">. . </w:t>
            </w:r>
            <w:r w:rsidRPr="00956959">
              <w:rPr>
                <w:lang w:val="en-GB"/>
              </w:rPr>
              <w:t>. . .</w:t>
            </w:r>
          </w:p>
          <w:p w14:paraId="5B1EF865" w14:textId="79149F42" w:rsidR="004E3597" w:rsidRPr="00D56A6E" w:rsidRDefault="00874857" w:rsidP="00956959">
            <w:pPr>
              <w:pStyle w:val="Odstavecseseznamem"/>
              <w:widowControl w:val="0"/>
              <w:suppressAutoHyphens/>
              <w:autoSpaceDN w:val="0"/>
              <w:spacing w:after="0" w:line="240" w:lineRule="auto"/>
              <w:ind w:left="709"/>
              <w:contextualSpacing w:val="0"/>
              <w:textAlignment w:val="baseline"/>
            </w:pPr>
            <w:r w:rsidRPr="00956959">
              <w:rPr>
                <w:lang w:val="en-GB"/>
              </w:rPr>
              <w:t xml:space="preserve">Na dalším snímku si </w:t>
            </w:r>
            <w:r w:rsidR="0097016B" w:rsidRPr="00956959">
              <w:rPr>
                <w:lang w:val="en-GB"/>
              </w:rPr>
              <w:t>všechny tyto ingredience implikované</w:t>
            </w:r>
            <w:r w:rsidR="0097016B">
              <w:t xml:space="preserve"> repo sazby procvičíme pomocí naší cvičené obligace.</w:t>
            </w:r>
            <w:r>
              <w:t xml:space="preserve"> </w:t>
            </w:r>
          </w:p>
        </w:tc>
      </w:tr>
    </w:tbl>
    <w:p w14:paraId="43CA2888" w14:textId="77777777" w:rsidR="006A0D9C" w:rsidRDefault="00E60130">
      <w:pPr>
        <w:sectPr w:rsidR="006A0D9C" w:rsidSect="00F7152D">
          <w:headerReference w:type="default" r:id="rId45"/>
          <w:type w:val="continuous"/>
          <w:pgSz w:w="11906" w:h="16838"/>
          <w:pgMar w:top="1418" w:right="851" w:bottom="1418" w:left="851" w:header="57" w:footer="624" w:gutter="0"/>
          <w:cols w:space="708"/>
          <w:docGrid w:linePitch="360"/>
        </w:sectPr>
      </w:pPr>
      <w:r>
        <w:lastRenderedPageBreak/>
        <w:br w:type="page"/>
      </w:r>
    </w:p>
    <w:p w14:paraId="7BD0F84D" w14:textId="46423FF5" w:rsidR="00E60130" w:rsidRPr="008D165B" w:rsidRDefault="00E60130" w:rsidP="00E60130">
      <w:pPr>
        <w:spacing w:after="0" w:line="240" w:lineRule="auto"/>
        <w:ind w:left="284"/>
        <w:rPr>
          <w:color w:val="683104"/>
          <w:sz w:val="28"/>
          <w:szCs w:val="28"/>
          <w:lang w:val="en-GB"/>
        </w:rPr>
      </w:pPr>
      <w:bookmarkStart w:id="16" w:name="L11S15"/>
      <w:bookmarkEnd w:id="16"/>
      <w:r w:rsidRPr="008D165B">
        <w:rPr>
          <w:color w:val="683104"/>
          <w:sz w:val="28"/>
          <w:szCs w:val="28"/>
          <w:lang w:val="en-GB"/>
        </w:rPr>
        <w:lastRenderedPageBreak/>
        <w:t>L</w:t>
      </w:r>
      <w:r>
        <w:rPr>
          <w:color w:val="683104"/>
          <w:sz w:val="28"/>
          <w:szCs w:val="28"/>
          <w:lang w:val="en-GB"/>
        </w:rPr>
        <w:t>11</w:t>
      </w:r>
      <w:r w:rsidRPr="008D165B">
        <w:rPr>
          <w:color w:val="683104"/>
          <w:sz w:val="28"/>
          <w:szCs w:val="28"/>
          <w:lang w:val="en-GB"/>
        </w:rPr>
        <w:t>S1</w:t>
      </w:r>
      <w:r w:rsidR="006C59E8">
        <w:rPr>
          <w:color w:val="683104"/>
          <w:sz w:val="28"/>
          <w:szCs w:val="28"/>
          <w:lang w:val="en-GB"/>
        </w:rPr>
        <w:t>5</w:t>
      </w:r>
    </w:p>
    <w:p w14:paraId="1AD28B79" w14:textId="2E636039" w:rsidR="00E60130" w:rsidRDefault="00901823" w:rsidP="00E60130">
      <w:pPr>
        <w:jc w:val="center"/>
      </w:pPr>
      <w:r>
        <w:rPr>
          <w:noProof/>
        </w:rPr>
        <w:drawing>
          <wp:inline distT="0" distB="0" distL="0" distR="0" wp14:anchorId="6F2461F1" wp14:editId="6FE48F89">
            <wp:extent cx="2746800" cy="2059200"/>
            <wp:effectExtent l="0" t="0" r="0" b="0"/>
            <wp:docPr id="13" name="Grafický 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2746800" cy="2059200"/>
                    </a:xfrm>
                    <a:prstGeom prst="rect">
                      <a:avLst/>
                    </a:prstGeom>
                  </pic:spPr>
                </pic:pic>
              </a:graphicData>
            </a:graphic>
          </wp:inline>
        </w:drawing>
      </w:r>
    </w:p>
    <w:p w14:paraId="1A3D7135" w14:textId="77777777" w:rsidR="00E60130" w:rsidRDefault="00E60130" w:rsidP="00E60130">
      <w:pPr>
        <w:spacing w:before="100" w:beforeAutospacing="1" w:after="100" w:afterAutospacing="1" w:line="240" w:lineRule="auto"/>
        <w:jc w:val="cente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E60130" w14:paraId="0035118C" w14:textId="77777777" w:rsidTr="00E60130">
        <w:trPr>
          <w:jc w:val="center"/>
        </w:trPr>
        <w:tc>
          <w:tcPr>
            <w:tcW w:w="4819" w:type="dxa"/>
            <w:shd w:val="clear" w:color="auto" w:fill="auto"/>
            <w:tcMar>
              <w:top w:w="0" w:type="dxa"/>
              <w:left w:w="108" w:type="dxa"/>
              <w:bottom w:w="0" w:type="dxa"/>
              <w:right w:w="108" w:type="dxa"/>
            </w:tcMar>
          </w:tcPr>
          <w:p w14:paraId="6AA66A1D" w14:textId="429A76A6" w:rsidR="009473E1" w:rsidRPr="009473E1" w:rsidRDefault="00B27641" w:rsidP="00464A88">
            <w:pPr>
              <w:pStyle w:val="Odstavecseseznamem"/>
              <w:widowControl w:val="0"/>
              <w:numPr>
                <w:ilvl w:val="0"/>
                <w:numId w:val="56"/>
              </w:numPr>
              <w:suppressAutoHyphens/>
              <w:autoSpaceDN w:val="0"/>
              <w:spacing w:after="0" w:line="240" w:lineRule="auto"/>
              <w:ind w:left="284" w:hanging="284"/>
              <w:contextualSpacing w:val="0"/>
              <w:textAlignment w:val="baseline"/>
              <w:rPr>
                <w:lang w:val="en-GB"/>
              </w:rPr>
            </w:pPr>
            <w:bookmarkStart w:id="17" w:name="AAA"/>
            <w:bookmarkEnd w:id="17"/>
            <w:r>
              <w:rPr>
                <w:lang w:val="en-GB"/>
              </w:rPr>
              <w:t xml:space="preserve">To finish </w:t>
            </w:r>
            <w:r w:rsidR="00A5132E">
              <w:rPr>
                <w:lang w:val="en-GB"/>
              </w:rPr>
              <w:t xml:space="preserve">off </w:t>
            </w:r>
            <w:r>
              <w:rPr>
                <w:lang w:val="en-GB"/>
              </w:rPr>
              <w:t xml:space="preserve">this lecture, </w:t>
            </w:r>
            <w:r w:rsidRPr="009473E1">
              <w:rPr>
                <w:lang w:val="en-GB"/>
              </w:rPr>
              <w:t>the implied repo</w:t>
            </w:r>
            <w:r>
              <w:rPr>
                <w:lang w:val="en-GB"/>
              </w:rPr>
              <w:t xml:space="preserve"> rate remains to be calculated using our tutorial bond. </w:t>
            </w:r>
            <w:r w:rsidR="00A5132E">
              <w:rPr>
                <w:lang w:val="en-GB"/>
              </w:rPr>
              <w:t>T</w:t>
            </w:r>
            <w:r w:rsidRPr="00B27641">
              <w:rPr>
                <w:lang w:val="en-GB"/>
              </w:rPr>
              <w:t xml:space="preserve">he previous slide </w:t>
            </w:r>
            <w:r w:rsidR="00A5132E">
              <w:rPr>
                <w:lang w:val="en-GB"/>
              </w:rPr>
              <w:t>showed</w:t>
            </w:r>
            <w:r w:rsidRPr="00B27641">
              <w:rPr>
                <w:lang w:val="en-GB"/>
              </w:rPr>
              <w:t xml:space="preserve"> a general guide. Let's follow it now, </w:t>
            </w:r>
            <w:r w:rsidR="0069175F">
              <w:rPr>
                <w:lang w:val="en-GB"/>
              </w:rPr>
              <w:t xml:space="preserve">having </w:t>
            </w:r>
            <w:r w:rsidRPr="00B27641">
              <w:rPr>
                <w:lang w:val="en-GB"/>
              </w:rPr>
              <w:t>the data on this timeline.</w:t>
            </w:r>
          </w:p>
          <w:p w14:paraId="0D41D3EC" w14:textId="70882C72" w:rsidR="009473E1" w:rsidRPr="008A39F7" w:rsidRDefault="009473E1" w:rsidP="00464A88">
            <w:pPr>
              <w:pStyle w:val="Odstavecseseznamem"/>
              <w:widowControl w:val="0"/>
              <w:numPr>
                <w:ilvl w:val="0"/>
                <w:numId w:val="57"/>
              </w:numPr>
              <w:suppressAutoHyphens/>
              <w:autoSpaceDN w:val="0"/>
              <w:spacing w:after="0" w:line="240" w:lineRule="auto"/>
              <w:ind w:left="709" w:hanging="425"/>
              <w:textAlignment w:val="baseline"/>
              <w:rPr>
                <w:lang w:val="en-GB"/>
              </w:rPr>
            </w:pPr>
            <w:r w:rsidRPr="008A39F7">
              <w:rPr>
                <w:lang w:val="en-GB"/>
              </w:rPr>
              <w:t xml:space="preserve">The short </w:t>
            </w:r>
            <w:r w:rsidR="008A39F7">
              <w:rPr>
                <w:lang w:val="en-GB"/>
              </w:rPr>
              <w:t xml:space="preserve">initiated the cost-of-carry </w:t>
            </w:r>
            <w:r w:rsidR="0094387D">
              <w:rPr>
                <w:lang w:val="en-GB"/>
              </w:rPr>
              <w:t xml:space="preserve">transaction </w:t>
            </w:r>
            <w:r w:rsidRPr="008A39F7">
              <w:rPr>
                <w:lang w:val="en-GB"/>
              </w:rPr>
              <w:t xml:space="preserve">on April 1, when </w:t>
            </w:r>
            <w:r w:rsidR="008A39F7">
              <w:rPr>
                <w:lang w:val="en-GB"/>
              </w:rPr>
              <w:t xml:space="preserve">they </w:t>
            </w:r>
            <w:r w:rsidRPr="008A39F7">
              <w:rPr>
                <w:lang w:val="en-GB"/>
              </w:rPr>
              <w:t>borrowed an amount to buy the bond on the money market. Our task is facilitated by knowing the full price of the bond</w:t>
            </w:r>
            <w:r w:rsidR="008A39F7">
              <w:rPr>
                <w:lang w:val="en-GB"/>
              </w:rPr>
              <w:t xml:space="preserve">, so we need not bother </w:t>
            </w:r>
            <w:r w:rsidR="0094387D">
              <w:rPr>
                <w:lang w:val="en-GB"/>
              </w:rPr>
              <w:t xml:space="preserve">with </w:t>
            </w:r>
            <w:r w:rsidR="00A5132E">
              <w:rPr>
                <w:lang w:val="en-GB"/>
              </w:rPr>
              <w:t xml:space="preserve">the </w:t>
            </w:r>
            <w:r w:rsidR="008A39F7">
              <w:rPr>
                <w:lang w:val="en-GB"/>
              </w:rPr>
              <w:t xml:space="preserve">accrued coupon. </w:t>
            </w:r>
            <w:r w:rsidRPr="008A39F7">
              <w:rPr>
                <w:lang w:val="en-GB"/>
              </w:rPr>
              <w:t xml:space="preserve">From the perspective of the implied repo operation, </w:t>
            </w:r>
            <w:r w:rsidR="008A39F7">
              <w:rPr>
                <w:lang w:val="en-GB"/>
              </w:rPr>
              <w:t xml:space="preserve">an amount of </w:t>
            </w:r>
            <w:r w:rsidR="008A39F7" w:rsidRPr="008A39F7">
              <w:rPr>
                <w:lang w:val="en-GB"/>
              </w:rPr>
              <w:t>99.13</w:t>
            </w:r>
            <w:r w:rsidR="008A39F7">
              <w:rPr>
                <w:lang w:val="en-GB"/>
              </w:rPr>
              <w:t xml:space="preserve"> USD was lent.</w:t>
            </w:r>
          </w:p>
          <w:p w14:paraId="316BC21A" w14:textId="1A257EB3" w:rsidR="009473E1" w:rsidRPr="009473E1" w:rsidRDefault="008A39F7" w:rsidP="00464A88">
            <w:pPr>
              <w:pStyle w:val="Odstavecseseznamem"/>
              <w:widowControl w:val="0"/>
              <w:numPr>
                <w:ilvl w:val="0"/>
                <w:numId w:val="57"/>
              </w:numPr>
              <w:suppressAutoHyphens/>
              <w:autoSpaceDN w:val="0"/>
              <w:spacing w:after="0" w:line="240" w:lineRule="auto"/>
              <w:ind w:left="709" w:hanging="425"/>
              <w:textAlignment w:val="baseline"/>
              <w:rPr>
                <w:lang w:val="en-GB"/>
              </w:rPr>
            </w:pPr>
            <w:r>
              <w:rPr>
                <w:lang w:val="en-GB"/>
              </w:rPr>
              <w:t>F</w:t>
            </w:r>
            <w:r w:rsidRPr="008A39F7">
              <w:rPr>
                <w:lang w:val="en-GB"/>
              </w:rPr>
              <w:t xml:space="preserve">or reasons we </w:t>
            </w:r>
            <w:r w:rsidR="001F5F06" w:rsidRPr="008A39F7">
              <w:rPr>
                <w:lang w:val="en-GB"/>
              </w:rPr>
              <w:t>alread</w:t>
            </w:r>
            <w:r w:rsidR="001F5F06">
              <w:rPr>
                <w:lang w:val="en-GB"/>
              </w:rPr>
              <w:t>y</w:t>
            </w:r>
            <w:r w:rsidRPr="008A39F7">
              <w:rPr>
                <w:lang w:val="en-GB"/>
              </w:rPr>
              <w:t xml:space="preserve"> know</w:t>
            </w:r>
            <w:r>
              <w:rPr>
                <w:lang w:val="en-GB"/>
              </w:rPr>
              <w:t xml:space="preserve">, the cost-of-carry transaction will be </w:t>
            </w:r>
            <w:r w:rsidRPr="008A39F7">
              <w:rPr>
                <w:lang w:val="en-GB"/>
              </w:rPr>
              <w:t xml:space="preserve">completed </w:t>
            </w:r>
            <w:r w:rsidR="0069175F">
              <w:rPr>
                <w:lang w:val="en-GB"/>
              </w:rPr>
              <w:t xml:space="preserve">at the end of the delivery month, which is </w:t>
            </w:r>
            <w:r w:rsidRPr="008A39F7">
              <w:rPr>
                <w:lang w:val="en-GB"/>
              </w:rPr>
              <w:t>June 30.</w:t>
            </w:r>
            <w:r>
              <w:rPr>
                <w:lang w:val="en-GB"/>
              </w:rPr>
              <w:t xml:space="preserve"> </w:t>
            </w:r>
            <w:r w:rsidR="0069175F">
              <w:rPr>
                <w:lang w:val="en-GB"/>
              </w:rPr>
              <w:t>At this moment, f</w:t>
            </w:r>
            <w:r>
              <w:rPr>
                <w:lang w:val="en-GB"/>
              </w:rPr>
              <w:t xml:space="preserve">rom the perspective of </w:t>
            </w:r>
            <w:r w:rsidR="00A5132E">
              <w:rPr>
                <w:lang w:val="en-GB"/>
              </w:rPr>
              <w:t xml:space="preserve">the </w:t>
            </w:r>
            <w:r w:rsidR="009473E1" w:rsidRPr="009473E1">
              <w:rPr>
                <w:lang w:val="en-GB"/>
              </w:rPr>
              <w:t xml:space="preserve">implied repo operation, the loan </w:t>
            </w:r>
            <w:r w:rsidR="006021D8">
              <w:rPr>
                <w:lang w:val="en-GB"/>
              </w:rPr>
              <w:t xml:space="preserve">will be </w:t>
            </w:r>
            <w:r w:rsidR="009473E1" w:rsidRPr="009473E1">
              <w:rPr>
                <w:lang w:val="en-GB"/>
              </w:rPr>
              <w:t xml:space="preserve">repaid. The short collects cash income, which consists of several </w:t>
            </w:r>
            <w:r w:rsidR="001F5F06" w:rsidRPr="009473E1">
              <w:rPr>
                <w:lang w:val="en-GB"/>
              </w:rPr>
              <w:t>item</w:t>
            </w:r>
            <w:r w:rsidR="001F5F06">
              <w:rPr>
                <w:lang w:val="en-GB"/>
              </w:rPr>
              <w:t>s</w:t>
            </w:r>
            <w:r w:rsidR="009473E1" w:rsidRPr="009473E1">
              <w:rPr>
                <w:lang w:val="en-GB"/>
              </w:rPr>
              <w:t>.</w:t>
            </w:r>
          </w:p>
          <w:p w14:paraId="0E023039" w14:textId="77777777" w:rsidR="009473E1" w:rsidRPr="006021D8" w:rsidRDefault="009473E1" w:rsidP="006021D8">
            <w:pPr>
              <w:pStyle w:val="Odstavecseseznamem"/>
              <w:widowControl w:val="0"/>
              <w:suppressAutoHyphens/>
              <w:autoSpaceDN w:val="0"/>
              <w:spacing w:after="0" w:line="240" w:lineRule="auto"/>
              <w:ind w:left="709"/>
              <w:contextualSpacing w:val="0"/>
              <w:textAlignment w:val="baseline"/>
            </w:pPr>
            <w:r w:rsidRPr="009473E1">
              <w:rPr>
                <w:lang w:val="en-GB"/>
              </w:rPr>
              <w:t xml:space="preserve">. . </w:t>
            </w:r>
            <w:r w:rsidRPr="006021D8">
              <w:t>. . .</w:t>
            </w:r>
          </w:p>
          <w:p w14:paraId="0500A6D8" w14:textId="300022AA" w:rsidR="009473E1" w:rsidRPr="001F5F06" w:rsidRDefault="009473E1" w:rsidP="006021D8">
            <w:pPr>
              <w:pStyle w:val="Odstavecseseznamem"/>
              <w:widowControl w:val="0"/>
              <w:suppressAutoHyphens/>
              <w:autoSpaceDN w:val="0"/>
              <w:spacing w:after="0" w:line="240" w:lineRule="auto"/>
              <w:ind w:left="709"/>
              <w:contextualSpacing w:val="0"/>
              <w:textAlignment w:val="baseline"/>
              <w:rPr>
                <w:lang w:val="en-GB"/>
              </w:rPr>
            </w:pPr>
            <w:r w:rsidRPr="001F5F06">
              <w:rPr>
                <w:lang w:val="en-GB"/>
              </w:rPr>
              <w:t xml:space="preserve">First, the short </w:t>
            </w:r>
            <w:r w:rsidR="006021D8" w:rsidRPr="001F5F06">
              <w:rPr>
                <w:lang w:val="en-GB"/>
              </w:rPr>
              <w:t xml:space="preserve">is </w:t>
            </w:r>
            <w:r w:rsidR="001F5F06">
              <w:rPr>
                <w:lang w:val="en-GB"/>
              </w:rPr>
              <w:t xml:space="preserve">the </w:t>
            </w:r>
            <w:r w:rsidR="006021D8" w:rsidRPr="001F5F06">
              <w:rPr>
                <w:lang w:val="en-GB"/>
              </w:rPr>
              <w:t xml:space="preserve">recipient of an </w:t>
            </w:r>
            <w:r w:rsidR="001F5F06" w:rsidRPr="001F5F06">
              <w:rPr>
                <w:lang w:val="en-GB"/>
              </w:rPr>
              <w:t xml:space="preserve">amount from the sale of the bond delivered to the </w:t>
            </w:r>
            <w:r w:rsidRPr="001F5F06">
              <w:rPr>
                <w:lang w:val="en-GB"/>
              </w:rPr>
              <w:t xml:space="preserve">futures contract. Referring to the hedging property of futures contracts, we can estimate that </w:t>
            </w:r>
            <w:r w:rsidR="001F5F06" w:rsidRPr="001F5F06">
              <w:rPr>
                <w:lang w:val="en-GB"/>
              </w:rPr>
              <w:t xml:space="preserve">this </w:t>
            </w:r>
            <w:r w:rsidRPr="001F5F06">
              <w:rPr>
                <w:lang w:val="en-GB"/>
              </w:rPr>
              <w:t xml:space="preserve">will be </w:t>
            </w:r>
            <w:r w:rsidR="001F5F06">
              <w:rPr>
                <w:lang w:val="en-GB"/>
              </w:rPr>
              <w:t xml:space="preserve">the </w:t>
            </w:r>
            <w:r w:rsidRPr="001F5F06">
              <w:rPr>
                <w:lang w:val="en-GB"/>
              </w:rPr>
              <w:t>futures price effective on April 1</w:t>
            </w:r>
            <w:r w:rsidR="001F5F06">
              <w:rPr>
                <w:lang w:val="en-GB"/>
              </w:rPr>
              <w:t xml:space="preserve"> when the cost-of-carry transaction was launched.</w:t>
            </w:r>
            <w:r w:rsidRPr="001F5F06">
              <w:rPr>
                <w:lang w:val="en-GB"/>
              </w:rPr>
              <w:t xml:space="preserve"> </w:t>
            </w:r>
            <w:r w:rsidR="001F5F06">
              <w:rPr>
                <w:lang w:val="en-GB"/>
              </w:rPr>
              <w:t>This price, h</w:t>
            </w:r>
            <w:r w:rsidRPr="001F5F06">
              <w:rPr>
                <w:lang w:val="en-GB"/>
              </w:rPr>
              <w:t xml:space="preserve">owever, </w:t>
            </w:r>
            <w:r w:rsidR="001F5F06">
              <w:rPr>
                <w:lang w:val="en-GB"/>
              </w:rPr>
              <w:t xml:space="preserve">has to be adjusted by </w:t>
            </w:r>
            <w:r w:rsidRPr="001F5F06">
              <w:rPr>
                <w:lang w:val="en-GB"/>
              </w:rPr>
              <w:t>the price factor of the respective bond. We get 95.03</w:t>
            </w:r>
            <w:r w:rsidR="001F5F06">
              <w:rPr>
                <w:lang w:val="en-GB"/>
              </w:rPr>
              <w:t xml:space="preserve"> USD.</w:t>
            </w:r>
          </w:p>
          <w:p w14:paraId="050D5F6D" w14:textId="77777777" w:rsidR="009473E1" w:rsidRPr="0056454A" w:rsidRDefault="009473E1" w:rsidP="006021D8">
            <w:pPr>
              <w:pStyle w:val="Odstavecseseznamem"/>
              <w:widowControl w:val="0"/>
              <w:suppressAutoHyphens/>
              <w:autoSpaceDN w:val="0"/>
              <w:spacing w:after="0" w:line="240" w:lineRule="auto"/>
              <w:ind w:left="709"/>
              <w:contextualSpacing w:val="0"/>
              <w:textAlignment w:val="baseline"/>
              <w:rPr>
                <w:lang w:val="en-GB"/>
              </w:rPr>
            </w:pPr>
            <w:r w:rsidRPr="0056454A">
              <w:rPr>
                <w:lang w:val="en-GB"/>
              </w:rPr>
              <w:t>. . . . .</w:t>
            </w:r>
          </w:p>
          <w:p w14:paraId="4F817008" w14:textId="344E22FC" w:rsidR="007B57F6" w:rsidRDefault="007B57F6" w:rsidP="00EC29F0">
            <w:pPr>
              <w:pStyle w:val="Odstavecseseznamem"/>
              <w:widowControl w:val="0"/>
              <w:suppressAutoHyphens/>
              <w:autoSpaceDN w:val="0"/>
              <w:spacing w:after="0" w:line="240" w:lineRule="auto"/>
              <w:ind w:left="709"/>
              <w:contextualSpacing w:val="0"/>
              <w:textAlignment w:val="baseline"/>
              <w:rPr>
                <w:lang w:val="en-GB"/>
              </w:rPr>
            </w:pPr>
            <w:r>
              <w:rPr>
                <w:lang w:val="en-GB"/>
              </w:rPr>
              <w:t>Let’s</w:t>
            </w:r>
            <w:r w:rsidRPr="004E192D">
              <w:rPr>
                <w:lang w:val="en-GB"/>
              </w:rPr>
              <w:t xml:space="preserve"> make our example slightly more difficult by assuming that a coupon is paid </w:t>
            </w:r>
            <w:r w:rsidRPr="004E192D">
              <w:rPr>
                <w:lang w:val="en-GB"/>
              </w:rPr>
              <w:lastRenderedPageBreak/>
              <w:t xml:space="preserve">during the cost-of-carry period. According to the timeline, this happens on May 18. </w:t>
            </w:r>
            <w:r>
              <w:rPr>
                <w:lang w:val="en-GB"/>
              </w:rPr>
              <w:t>Another</w:t>
            </w:r>
            <w:r w:rsidRPr="004E192D">
              <w:rPr>
                <w:lang w:val="en-GB"/>
              </w:rPr>
              <w:t xml:space="preserve"> coupon</w:t>
            </w:r>
            <w:r>
              <w:rPr>
                <w:lang w:val="en-GB"/>
              </w:rPr>
              <w:t>,</w:t>
            </w:r>
            <w:r w:rsidRPr="004E192D">
              <w:rPr>
                <w:lang w:val="en-GB"/>
              </w:rPr>
              <w:t xml:space="preserve"> which is paid o</w:t>
            </w:r>
            <w:r>
              <w:rPr>
                <w:lang w:val="en-GB"/>
              </w:rPr>
              <w:t>ut half a year later</w:t>
            </w:r>
            <w:r w:rsidRPr="004E192D">
              <w:rPr>
                <w:lang w:val="en-GB"/>
              </w:rPr>
              <w:t xml:space="preserve"> on November 18</w:t>
            </w:r>
            <w:r>
              <w:rPr>
                <w:lang w:val="en-GB"/>
              </w:rPr>
              <w:t xml:space="preserve">, </w:t>
            </w:r>
            <w:r w:rsidRPr="004E192D">
              <w:rPr>
                <w:lang w:val="en-GB"/>
              </w:rPr>
              <w:t xml:space="preserve">must </w:t>
            </w:r>
            <w:r>
              <w:rPr>
                <w:lang w:val="en-GB"/>
              </w:rPr>
              <w:t xml:space="preserve">also </w:t>
            </w:r>
            <w:r w:rsidRPr="004E192D">
              <w:rPr>
                <w:lang w:val="en-GB"/>
              </w:rPr>
              <w:t>be taken into consideration.</w:t>
            </w:r>
          </w:p>
          <w:p w14:paraId="7ABAB844" w14:textId="7ADB70C0" w:rsidR="00EC29F0" w:rsidRPr="00EC29F0" w:rsidRDefault="00EC29F0" w:rsidP="00EC29F0">
            <w:pPr>
              <w:pStyle w:val="Odstavecseseznamem"/>
              <w:widowControl w:val="0"/>
              <w:suppressAutoHyphens/>
              <w:autoSpaceDN w:val="0"/>
              <w:spacing w:after="0" w:line="240" w:lineRule="auto"/>
              <w:ind w:left="709"/>
              <w:textAlignment w:val="baseline"/>
              <w:rPr>
                <w:lang w:val="en-GB"/>
              </w:rPr>
            </w:pPr>
            <w:r w:rsidRPr="00EC29F0">
              <w:rPr>
                <w:lang w:val="en-GB"/>
              </w:rPr>
              <w:t>. . . . .</w:t>
            </w:r>
          </w:p>
          <w:p w14:paraId="683C096E" w14:textId="2DCDF3A4" w:rsidR="00EC29F0" w:rsidRPr="00EC29F0" w:rsidRDefault="007B57F6" w:rsidP="00EC29F0">
            <w:pPr>
              <w:pStyle w:val="Odstavecseseznamem"/>
              <w:widowControl w:val="0"/>
              <w:suppressAutoHyphens/>
              <w:autoSpaceDN w:val="0"/>
              <w:spacing w:after="0" w:line="240" w:lineRule="auto"/>
              <w:ind w:left="709"/>
              <w:textAlignment w:val="baseline"/>
              <w:rPr>
                <w:lang w:val="en-GB"/>
              </w:rPr>
            </w:pPr>
            <w:r w:rsidRPr="007B57F6">
              <w:rPr>
                <w:lang w:val="en-GB"/>
              </w:rPr>
              <w:t>The futures price is quoted on a clean basis</w:t>
            </w:r>
            <w:r w:rsidR="00C0782C">
              <w:rPr>
                <w:lang w:val="en-GB"/>
              </w:rPr>
              <w:t>.</w:t>
            </w:r>
            <w:r w:rsidR="00793C10">
              <w:rPr>
                <w:lang w:val="en-GB"/>
              </w:rPr>
              <w:t xml:space="preserve"> </w:t>
            </w:r>
            <w:r w:rsidR="00C0782C">
              <w:rPr>
                <w:lang w:val="en-GB"/>
              </w:rPr>
              <w:t>S</w:t>
            </w:r>
            <w:r w:rsidRPr="007B57F6">
              <w:rPr>
                <w:lang w:val="en-GB"/>
              </w:rPr>
              <w:t>o</w:t>
            </w:r>
            <w:r w:rsidR="00C0782C">
              <w:rPr>
                <w:lang w:val="en-GB"/>
              </w:rPr>
              <w:t>,</w:t>
            </w:r>
            <w:r w:rsidRPr="007B57F6">
              <w:rPr>
                <w:lang w:val="en-GB"/>
              </w:rPr>
              <w:t xml:space="preserve"> we have to determine what part of the coupon paid out on November 18 is the short entitled to. The bond is held until its physical delivery, which is 44 days. The accrued coupon of 0.96 USD corresponds to this time period.</w:t>
            </w:r>
          </w:p>
          <w:p w14:paraId="62429D32" w14:textId="77777777" w:rsidR="00EC29F0" w:rsidRPr="00EC29F0" w:rsidRDefault="00EC29F0" w:rsidP="00EC29F0">
            <w:pPr>
              <w:pStyle w:val="Odstavecseseznamem"/>
              <w:widowControl w:val="0"/>
              <w:suppressAutoHyphens/>
              <w:autoSpaceDN w:val="0"/>
              <w:spacing w:after="0" w:line="240" w:lineRule="auto"/>
              <w:ind w:left="709"/>
              <w:textAlignment w:val="baseline"/>
              <w:rPr>
                <w:lang w:val="en-GB"/>
              </w:rPr>
            </w:pPr>
            <w:r w:rsidRPr="00EC29F0">
              <w:rPr>
                <w:lang w:val="en-GB"/>
              </w:rPr>
              <w:t>. . . . .</w:t>
            </w:r>
          </w:p>
          <w:p w14:paraId="6B1EB628" w14:textId="29ED66B2" w:rsidR="00BC519F" w:rsidRDefault="007B57F6" w:rsidP="00DF7584">
            <w:pPr>
              <w:pStyle w:val="Odstavecseseznamem"/>
              <w:widowControl w:val="0"/>
              <w:suppressAutoHyphens/>
              <w:autoSpaceDN w:val="0"/>
              <w:spacing w:after="0" w:line="240" w:lineRule="auto"/>
              <w:ind w:left="709"/>
              <w:contextualSpacing w:val="0"/>
              <w:textAlignment w:val="baseline"/>
              <w:rPr>
                <w:lang w:val="en-GB"/>
              </w:rPr>
            </w:pPr>
            <w:r w:rsidRPr="007B57F6">
              <w:rPr>
                <w:lang w:val="en-GB"/>
              </w:rPr>
              <w:t xml:space="preserve">And what about the accrued coupon for the previous 46 days, from April 1 to May 18, during which time the short also owned the bond? We don't have to worry about that. It’s part of the </w:t>
            </w:r>
            <w:r w:rsidR="00BC519F">
              <w:rPr>
                <w:lang w:val="en-GB"/>
              </w:rPr>
              <w:t xml:space="preserve">full price of the bond purchased </w:t>
            </w:r>
            <w:r w:rsidRPr="007B57F6">
              <w:rPr>
                <w:lang w:val="en-GB"/>
              </w:rPr>
              <w:t xml:space="preserve">on </w:t>
            </w:r>
            <w:r w:rsidR="00FA2CA6">
              <w:rPr>
                <w:lang w:val="en-GB"/>
              </w:rPr>
              <w:t xml:space="preserve">April </w:t>
            </w:r>
            <w:r w:rsidRPr="007B57F6">
              <w:rPr>
                <w:lang w:val="en-GB"/>
              </w:rPr>
              <w:t>1.</w:t>
            </w:r>
          </w:p>
          <w:p w14:paraId="4E1A59F3" w14:textId="2EAE2DC5" w:rsidR="00DF7584" w:rsidRDefault="00DF7584" w:rsidP="00DF7584">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5E23C83F" w14:textId="65A432EC" w:rsidR="00DF7584" w:rsidRPr="009473E1" w:rsidRDefault="007B57F6" w:rsidP="00DF7584">
            <w:pPr>
              <w:pStyle w:val="Odstavecseseznamem"/>
              <w:widowControl w:val="0"/>
              <w:suppressAutoHyphens/>
              <w:autoSpaceDN w:val="0"/>
              <w:spacing w:after="0" w:line="240" w:lineRule="auto"/>
              <w:ind w:left="709"/>
              <w:contextualSpacing w:val="0"/>
              <w:textAlignment w:val="baseline"/>
              <w:rPr>
                <w:lang w:val="en-GB"/>
              </w:rPr>
            </w:pPr>
            <w:r w:rsidRPr="000C28DA">
              <w:rPr>
                <w:lang w:val="en-GB"/>
              </w:rPr>
              <w:t xml:space="preserve">The </w:t>
            </w:r>
            <w:r w:rsidRPr="007B57F6">
              <w:rPr>
                <w:lang w:val="en-GB"/>
              </w:rPr>
              <w:t>sum of the selling price of the bond and the accrued coupon totals the amount that is invoiced to the long for payment.</w:t>
            </w:r>
          </w:p>
          <w:p w14:paraId="56995172" w14:textId="0B009A34" w:rsidR="00EC29F0" w:rsidRDefault="00DF7584" w:rsidP="00E1348E">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0A1E4D39" w14:textId="77777777" w:rsidR="007B57F6" w:rsidRDefault="007B57F6" w:rsidP="003E718D">
            <w:pPr>
              <w:pStyle w:val="Odstavecseseznamem"/>
              <w:widowControl w:val="0"/>
              <w:suppressAutoHyphens/>
              <w:autoSpaceDN w:val="0"/>
              <w:spacing w:after="0" w:line="240" w:lineRule="auto"/>
              <w:ind w:left="709"/>
              <w:contextualSpacing w:val="0"/>
              <w:textAlignment w:val="baseline"/>
              <w:rPr>
                <w:lang w:val="en-GB"/>
              </w:rPr>
            </w:pPr>
            <w:r w:rsidRPr="007B57F6">
              <w:rPr>
                <w:lang w:val="en-GB"/>
              </w:rPr>
              <w:t>And there is one more coupon item. The coupon of May 18 can be reinvested for the time remaining until the bond is physically delivered, which is 44 days. For simplicity’s sake, let’s assume that the future reinvestment rate is equal to the current money market rate, which is 8%. So, together with interest, the short will receive an extra 4.04 USD at the end of the cost-of-carry period.</w:t>
            </w:r>
          </w:p>
          <w:p w14:paraId="49852FB0" w14:textId="6B893760" w:rsidR="009473E1" w:rsidRPr="009473E1" w:rsidRDefault="009473E1" w:rsidP="003E718D">
            <w:pPr>
              <w:pStyle w:val="Odstavecseseznamem"/>
              <w:widowControl w:val="0"/>
              <w:suppressAutoHyphens/>
              <w:autoSpaceDN w:val="0"/>
              <w:spacing w:after="0" w:line="240" w:lineRule="auto"/>
              <w:ind w:left="709"/>
              <w:contextualSpacing w:val="0"/>
              <w:textAlignment w:val="baseline"/>
              <w:rPr>
                <w:lang w:val="en-GB"/>
              </w:rPr>
            </w:pPr>
            <w:r w:rsidRPr="009473E1">
              <w:rPr>
                <w:lang w:val="en-GB"/>
              </w:rPr>
              <w:t>. . . . .</w:t>
            </w:r>
          </w:p>
          <w:p w14:paraId="15835000" w14:textId="16FFF5EA" w:rsidR="009473E1" w:rsidRDefault="009473E1" w:rsidP="003E718D">
            <w:pPr>
              <w:pStyle w:val="Odstavecseseznamem"/>
              <w:widowControl w:val="0"/>
              <w:suppressAutoHyphens/>
              <w:autoSpaceDN w:val="0"/>
              <w:spacing w:after="0" w:line="240" w:lineRule="auto"/>
              <w:ind w:left="709"/>
              <w:contextualSpacing w:val="0"/>
              <w:textAlignment w:val="baseline"/>
              <w:rPr>
                <w:lang w:val="en-GB"/>
              </w:rPr>
            </w:pPr>
            <w:r w:rsidRPr="009473E1">
              <w:rPr>
                <w:lang w:val="en-GB"/>
              </w:rPr>
              <w:t xml:space="preserve">Finally, there is one item with a negative sign, as the short has to pay interest on the </w:t>
            </w:r>
            <w:r w:rsidRPr="00284020">
              <w:rPr>
                <w:lang w:val="en-GB"/>
              </w:rPr>
              <w:t xml:space="preserve">amount borrowed. The borrowed </w:t>
            </w:r>
            <w:r w:rsidR="003E718D" w:rsidRPr="00284020">
              <w:rPr>
                <w:lang w:val="en-GB"/>
              </w:rPr>
              <w:t xml:space="preserve">amount </w:t>
            </w:r>
            <w:r w:rsidRPr="00284020">
              <w:rPr>
                <w:lang w:val="en-GB"/>
              </w:rPr>
              <w:t xml:space="preserve">is equal to the </w:t>
            </w:r>
            <w:r w:rsidR="004F7B81">
              <w:rPr>
                <w:lang w:val="en-GB"/>
              </w:rPr>
              <w:t xml:space="preserve">dirty </w:t>
            </w:r>
            <w:r w:rsidRPr="00284020">
              <w:rPr>
                <w:lang w:val="en-GB"/>
              </w:rPr>
              <w:t xml:space="preserve">price of the bond, the borrowing period is equal to the </w:t>
            </w:r>
            <w:r w:rsidR="003E718D" w:rsidRPr="00284020">
              <w:rPr>
                <w:lang w:val="en-GB"/>
              </w:rPr>
              <w:t xml:space="preserve">cost-of-carry </w:t>
            </w:r>
            <w:r w:rsidRPr="00284020">
              <w:rPr>
                <w:lang w:val="en-GB"/>
              </w:rPr>
              <w:t xml:space="preserve">period and the borrowing rate is 8%. Putting </w:t>
            </w:r>
            <w:r w:rsidR="003E718D" w:rsidRPr="00284020">
              <w:rPr>
                <w:lang w:val="en-GB"/>
              </w:rPr>
              <w:t xml:space="preserve">this </w:t>
            </w:r>
            <w:r w:rsidRPr="00284020">
              <w:rPr>
                <w:lang w:val="en-GB"/>
              </w:rPr>
              <w:t xml:space="preserve">all together, we get an interest payment of </w:t>
            </w:r>
            <w:r w:rsidR="003E718D" w:rsidRPr="00284020">
              <w:rPr>
                <w:lang w:val="en-GB"/>
              </w:rPr>
              <w:t>1</w:t>
            </w:r>
            <w:r w:rsidRPr="00284020">
              <w:rPr>
                <w:lang w:val="en-GB"/>
              </w:rPr>
              <w:t>.96</w:t>
            </w:r>
            <w:r w:rsidR="003E718D" w:rsidRPr="00284020">
              <w:rPr>
                <w:lang w:val="en-GB"/>
              </w:rPr>
              <w:t xml:space="preserve"> USD</w:t>
            </w:r>
            <w:r w:rsidRPr="009473E1">
              <w:rPr>
                <w:lang w:val="en-GB"/>
              </w:rPr>
              <w:t>. The principal repayment is not part of the implied repo</w:t>
            </w:r>
            <w:r w:rsidR="003E718D">
              <w:rPr>
                <w:lang w:val="en-GB"/>
              </w:rPr>
              <w:t xml:space="preserve"> </w:t>
            </w:r>
            <w:r w:rsidRPr="009473E1">
              <w:rPr>
                <w:lang w:val="en-GB"/>
              </w:rPr>
              <w:t>operation.</w:t>
            </w:r>
          </w:p>
          <w:p w14:paraId="129587AF" w14:textId="77777777" w:rsidR="00A84946" w:rsidRPr="009473E1" w:rsidRDefault="00A84946" w:rsidP="003E718D">
            <w:pPr>
              <w:pStyle w:val="Odstavecseseznamem"/>
              <w:widowControl w:val="0"/>
              <w:suppressAutoHyphens/>
              <w:autoSpaceDN w:val="0"/>
              <w:spacing w:after="0" w:line="240" w:lineRule="auto"/>
              <w:ind w:left="709"/>
              <w:contextualSpacing w:val="0"/>
              <w:textAlignment w:val="baseline"/>
              <w:rPr>
                <w:lang w:val="en-GB"/>
              </w:rPr>
            </w:pPr>
          </w:p>
          <w:p w14:paraId="5AE7896B" w14:textId="4E7DFD6D" w:rsidR="009473E1" w:rsidRPr="009473E1" w:rsidRDefault="00236A91" w:rsidP="00A84946">
            <w:pPr>
              <w:pStyle w:val="Odstavecseseznamem"/>
              <w:widowControl w:val="0"/>
              <w:numPr>
                <w:ilvl w:val="0"/>
                <w:numId w:val="56"/>
              </w:numPr>
              <w:suppressAutoHyphens/>
              <w:autoSpaceDN w:val="0"/>
              <w:spacing w:after="0" w:line="240" w:lineRule="auto"/>
              <w:ind w:left="284" w:hanging="284"/>
              <w:contextualSpacing w:val="0"/>
              <w:textAlignment w:val="baseline"/>
              <w:rPr>
                <w:lang w:val="en-GB"/>
              </w:rPr>
            </w:pPr>
            <w:r>
              <w:rPr>
                <w:lang w:val="en-GB"/>
              </w:rPr>
              <w:t>Now w</w:t>
            </w:r>
            <w:r w:rsidR="009473E1" w:rsidRPr="009473E1">
              <w:rPr>
                <w:lang w:val="en-GB"/>
              </w:rPr>
              <w:t xml:space="preserve">e have all the ingredients </w:t>
            </w:r>
            <w:r>
              <w:rPr>
                <w:lang w:val="en-GB"/>
              </w:rPr>
              <w:t xml:space="preserve">needed </w:t>
            </w:r>
            <w:r w:rsidR="009473E1" w:rsidRPr="009473E1">
              <w:rPr>
                <w:lang w:val="en-GB"/>
              </w:rPr>
              <w:t xml:space="preserve">for calculating the implied repo rate. </w:t>
            </w:r>
            <w:r>
              <w:rPr>
                <w:lang w:val="en-GB"/>
              </w:rPr>
              <w:t>Let’s plug them in</w:t>
            </w:r>
            <w:r w:rsidR="00A5132E">
              <w:rPr>
                <w:lang w:val="en-GB"/>
              </w:rPr>
              <w:t>to</w:t>
            </w:r>
            <w:r>
              <w:rPr>
                <w:lang w:val="en-GB"/>
              </w:rPr>
              <w:t xml:space="preserve"> </w:t>
            </w:r>
            <w:r w:rsidR="009473E1" w:rsidRPr="009473E1">
              <w:rPr>
                <w:lang w:val="en-GB"/>
              </w:rPr>
              <w:t xml:space="preserve">this formula for an interest rate that is consistent with the </w:t>
            </w:r>
            <w:r>
              <w:rPr>
                <w:lang w:val="en-GB"/>
              </w:rPr>
              <w:t xml:space="preserve">size </w:t>
            </w:r>
            <w:r w:rsidR="009473E1" w:rsidRPr="009473E1">
              <w:rPr>
                <w:lang w:val="en-GB"/>
              </w:rPr>
              <w:t>of the amount</w:t>
            </w:r>
            <w:r w:rsidR="0069175F" w:rsidRPr="009473E1">
              <w:rPr>
                <w:lang w:val="en-GB"/>
              </w:rPr>
              <w:t xml:space="preserve"> l</w:t>
            </w:r>
            <w:r w:rsidR="0069175F">
              <w:rPr>
                <w:lang w:val="en-GB"/>
              </w:rPr>
              <w:t>ent</w:t>
            </w:r>
            <w:r w:rsidR="009473E1" w:rsidRPr="009473E1">
              <w:rPr>
                <w:lang w:val="en-GB"/>
              </w:rPr>
              <w:t xml:space="preserve">, </w:t>
            </w:r>
            <w:r w:rsidR="009473E1" w:rsidRPr="009473E1">
              <w:rPr>
                <w:lang w:val="en-GB"/>
              </w:rPr>
              <w:lastRenderedPageBreak/>
              <w:t xml:space="preserve">the </w:t>
            </w:r>
            <w:r>
              <w:rPr>
                <w:lang w:val="en-GB"/>
              </w:rPr>
              <w:t xml:space="preserve">size </w:t>
            </w:r>
            <w:r w:rsidR="009473E1" w:rsidRPr="009473E1">
              <w:rPr>
                <w:lang w:val="en-GB"/>
              </w:rPr>
              <w:t xml:space="preserve">of the amount </w:t>
            </w:r>
            <w:r w:rsidR="0069175F" w:rsidRPr="009473E1">
              <w:rPr>
                <w:lang w:val="en-GB"/>
              </w:rPr>
              <w:t>re</w:t>
            </w:r>
            <w:r w:rsidR="0069175F">
              <w:rPr>
                <w:lang w:val="en-GB"/>
              </w:rPr>
              <w:t>turned</w:t>
            </w:r>
            <w:r w:rsidR="0069175F" w:rsidRPr="009473E1">
              <w:rPr>
                <w:lang w:val="en-GB"/>
              </w:rPr>
              <w:t xml:space="preserve"> </w:t>
            </w:r>
            <w:r w:rsidR="009473E1" w:rsidRPr="009473E1">
              <w:rPr>
                <w:lang w:val="en-GB"/>
              </w:rPr>
              <w:t xml:space="preserve">and the length of the loan period. We </w:t>
            </w:r>
            <w:r>
              <w:rPr>
                <w:lang w:val="en-GB"/>
              </w:rPr>
              <w:t xml:space="preserve">get an implied repo rate of </w:t>
            </w:r>
            <w:r w:rsidR="0069175F">
              <w:rPr>
                <w:lang w:val="en-GB"/>
              </w:rPr>
              <w:t>-</w:t>
            </w:r>
            <w:r w:rsidR="00793C10">
              <w:rPr>
                <w:lang w:val="en-GB"/>
              </w:rPr>
              <w:t>4.3</w:t>
            </w:r>
            <w:r w:rsidR="0069175F">
              <w:rPr>
                <w:lang w:val="en-GB"/>
              </w:rPr>
              <w:t>%.</w:t>
            </w:r>
          </w:p>
          <w:p w14:paraId="7F8FAC34" w14:textId="77777777" w:rsidR="009473E1" w:rsidRPr="009473E1" w:rsidRDefault="009473E1" w:rsidP="00A84946">
            <w:pPr>
              <w:pStyle w:val="Odstavecseseznamem"/>
              <w:widowControl w:val="0"/>
              <w:suppressAutoHyphens/>
              <w:autoSpaceDN w:val="0"/>
              <w:spacing w:after="0" w:line="240" w:lineRule="auto"/>
              <w:ind w:left="284"/>
              <w:contextualSpacing w:val="0"/>
              <w:textAlignment w:val="baseline"/>
              <w:rPr>
                <w:lang w:val="en-GB"/>
              </w:rPr>
            </w:pPr>
            <w:r w:rsidRPr="009473E1">
              <w:rPr>
                <w:lang w:val="en-GB"/>
              </w:rPr>
              <w:t>. . . . .</w:t>
            </w:r>
          </w:p>
          <w:p w14:paraId="5A978D22" w14:textId="23912CE6" w:rsidR="00E60130" w:rsidRPr="00236A91" w:rsidRDefault="00A9561F" w:rsidP="00A84946">
            <w:pPr>
              <w:pStyle w:val="Odstavecseseznamem"/>
              <w:widowControl w:val="0"/>
              <w:suppressAutoHyphens/>
              <w:autoSpaceDN w:val="0"/>
              <w:spacing w:after="0" w:line="240" w:lineRule="auto"/>
              <w:ind w:left="284"/>
              <w:contextualSpacing w:val="0"/>
              <w:textAlignment w:val="baseline"/>
              <w:rPr>
                <w:lang w:val="en-GB"/>
              </w:rPr>
            </w:pPr>
            <w:r>
              <w:rPr>
                <w:lang w:val="en-GB"/>
              </w:rPr>
              <w:t>T</w:t>
            </w:r>
            <w:r w:rsidR="009473E1" w:rsidRPr="009473E1">
              <w:rPr>
                <w:lang w:val="en-GB"/>
              </w:rPr>
              <w:t xml:space="preserve">he same implied repo rate calculation is made for all bonds eligible for physical delivery. The bond with the highest implied repo rate then becomes the </w:t>
            </w:r>
            <w:r w:rsidR="003C43B3">
              <w:rPr>
                <w:lang w:val="en-GB"/>
              </w:rPr>
              <w:t xml:space="preserve">bond </w:t>
            </w:r>
            <w:r w:rsidR="009473E1" w:rsidRPr="009473E1">
              <w:rPr>
                <w:lang w:val="en-GB"/>
              </w:rPr>
              <w:t xml:space="preserve">cheapest </w:t>
            </w:r>
            <w:r w:rsidR="003C43B3">
              <w:rPr>
                <w:lang w:val="en-GB"/>
              </w:rPr>
              <w:t>t</w:t>
            </w:r>
            <w:r w:rsidR="009473E1" w:rsidRPr="009473E1">
              <w:rPr>
                <w:lang w:val="en-GB"/>
              </w:rPr>
              <w:t>o deliver</w:t>
            </w:r>
            <w:r w:rsidR="00A5132E">
              <w:rPr>
                <w:lang w:val="en-GB"/>
              </w:rPr>
              <w:t>,</w:t>
            </w:r>
            <w:r w:rsidR="003C43B3">
              <w:rPr>
                <w:lang w:val="en-GB"/>
              </w:rPr>
              <w:t xml:space="preserve"> or the CTD bon</w:t>
            </w:r>
            <w:r w:rsidR="009473E1" w:rsidRPr="009473E1">
              <w:rPr>
                <w:lang w:val="en-GB"/>
              </w:rPr>
              <w:t>d.</w:t>
            </w:r>
          </w:p>
        </w:tc>
        <w:tc>
          <w:tcPr>
            <w:tcW w:w="4819" w:type="dxa"/>
            <w:shd w:val="clear" w:color="auto" w:fill="auto"/>
            <w:tcMar>
              <w:top w:w="0" w:type="dxa"/>
              <w:left w:w="108" w:type="dxa"/>
              <w:bottom w:w="0" w:type="dxa"/>
              <w:right w:w="108" w:type="dxa"/>
            </w:tcMar>
          </w:tcPr>
          <w:p w14:paraId="030E33BD" w14:textId="603A221B" w:rsidR="00E60130" w:rsidRDefault="00AC3A36" w:rsidP="00464A88">
            <w:pPr>
              <w:pStyle w:val="Odstavecseseznamem"/>
              <w:widowControl w:val="0"/>
              <w:numPr>
                <w:ilvl w:val="0"/>
                <w:numId w:val="54"/>
              </w:numPr>
              <w:suppressAutoHyphens/>
              <w:autoSpaceDN w:val="0"/>
              <w:spacing w:after="0" w:line="240" w:lineRule="auto"/>
              <w:ind w:left="284" w:hanging="284"/>
              <w:contextualSpacing w:val="0"/>
              <w:textAlignment w:val="baseline"/>
            </w:pPr>
            <w:r>
              <w:lastRenderedPageBreak/>
              <w:t>K ukončení této přenášky nám již jen zbývá vyčíslit implikovanou repo sazbu</w:t>
            </w:r>
            <w:r w:rsidR="00B27641">
              <w:t xml:space="preserve"> s využitím naší cvičné obligace. Na </w:t>
            </w:r>
            <w:r>
              <w:t>předchozí</w:t>
            </w:r>
            <w:r w:rsidR="00B27641">
              <w:t xml:space="preserve">m </w:t>
            </w:r>
            <w:r>
              <w:t>snímku</w:t>
            </w:r>
            <w:r w:rsidR="00B27641">
              <w:t xml:space="preserve"> jsme obdrželi obecný návod. Řiďme se jím nyní se znalostí </w:t>
            </w:r>
            <w:r w:rsidR="00DC269C">
              <w:t xml:space="preserve">údajů </w:t>
            </w:r>
            <w:r w:rsidR="00B27641">
              <w:t>uvedených na této časové ose.</w:t>
            </w:r>
          </w:p>
          <w:p w14:paraId="168D8D91" w14:textId="54831820" w:rsidR="00083D4C" w:rsidRDefault="00DC269C" w:rsidP="00464A88">
            <w:pPr>
              <w:pStyle w:val="Odstavecseseznamem"/>
              <w:widowControl w:val="0"/>
              <w:numPr>
                <w:ilvl w:val="0"/>
                <w:numId w:val="55"/>
              </w:numPr>
              <w:suppressAutoHyphens/>
              <w:autoSpaceDN w:val="0"/>
              <w:spacing w:after="0" w:line="240" w:lineRule="auto"/>
              <w:ind w:left="709" w:hanging="425"/>
              <w:contextualSpacing w:val="0"/>
              <w:textAlignment w:val="baseline"/>
            </w:pPr>
            <w:r>
              <w:t xml:space="preserve">Krátká strana zahájila </w:t>
            </w:r>
            <w:r w:rsidR="008A39F7">
              <w:t xml:space="preserve">transakci </w:t>
            </w:r>
            <w:r>
              <w:t>nákladů držebného 1. dubna, kdy si na peněžním trhu vypůjčila částku umožňující zakoupení obligace. Náš úkol je usnadněn tím, že známe plnou cenu obligace</w:t>
            </w:r>
            <w:r w:rsidR="008A39F7">
              <w:t xml:space="preserve">, takže se nemusíme zabývat narostlým kupónem. </w:t>
            </w:r>
            <w:r w:rsidR="00083D4C">
              <w:t xml:space="preserve">Z pohledu </w:t>
            </w:r>
            <w:r w:rsidR="00736E9A">
              <w:t xml:space="preserve">implikované </w:t>
            </w:r>
            <w:r w:rsidR="00083D4C">
              <w:t>repo operace tak byla zapůjčena peněžní částka 99</w:t>
            </w:r>
            <w:r w:rsidR="005A3B70">
              <w:t>,</w:t>
            </w:r>
            <w:r w:rsidR="00083D4C">
              <w:t>13 USD.</w:t>
            </w:r>
          </w:p>
          <w:p w14:paraId="014219E4" w14:textId="77777777" w:rsidR="006021D8" w:rsidRDefault="006021D8" w:rsidP="006021D8">
            <w:pPr>
              <w:pStyle w:val="Odstavecseseznamem"/>
              <w:widowControl w:val="0"/>
              <w:suppressAutoHyphens/>
              <w:autoSpaceDN w:val="0"/>
              <w:spacing w:after="0" w:line="240" w:lineRule="auto"/>
              <w:ind w:left="709"/>
              <w:contextualSpacing w:val="0"/>
              <w:textAlignment w:val="baseline"/>
            </w:pPr>
          </w:p>
          <w:p w14:paraId="51B91F02" w14:textId="33A3CA12" w:rsidR="00736E9A" w:rsidRDefault="00083D4C" w:rsidP="00464A88">
            <w:pPr>
              <w:pStyle w:val="Odstavecseseznamem"/>
              <w:widowControl w:val="0"/>
              <w:numPr>
                <w:ilvl w:val="0"/>
                <w:numId w:val="55"/>
              </w:numPr>
              <w:suppressAutoHyphens/>
              <w:autoSpaceDN w:val="0"/>
              <w:spacing w:after="0" w:line="240" w:lineRule="auto"/>
              <w:ind w:left="709" w:hanging="425"/>
              <w:contextualSpacing w:val="0"/>
              <w:textAlignment w:val="baseline"/>
            </w:pPr>
            <w:r>
              <w:t xml:space="preserve">Transakce nákladů držebného </w:t>
            </w:r>
            <w:r w:rsidR="008A39F7">
              <w:t xml:space="preserve">bude </w:t>
            </w:r>
            <w:r>
              <w:t>z </w:t>
            </w:r>
            <w:r w:rsidR="00736E9A">
              <w:t>nám</w:t>
            </w:r>
            <w:r>
              <w:t xml:space="preserve"> již známých důvodů </w:t>
            </w:r>
            <w:r w:rsidR="008A39F7">
              <w:t xml:space="preserve">ukončena </w:t>
            </w:r>
            <w:r w:rsidR="0069175F">
              <w:t xml:space="preserve">na konci dodacího měsíce, což je </w:t>
            </w:r>
            <w:r>
              <w:t>30. červ</w:t>
            </w:r>
            <w:r w:rsidR="0069175F">
              <w:t>en. V tomto okamžiku, z</w:t>
            </w:r>
            <w:r>
              <w:t xml:space="preserve"> pohledu </w:t>
            </w:r>
            <w:r w:rsidR="00736E9A">
              <w:t xml:space="preserve">implikované </w:t>
            </w:r>
            <w:r>
              <w:t>repo operace</w:t>
            </w:r>
            <w:r w:rsidR="0069175F">
              <w:t>,</w:t>
            </w:r>
            <w:r>
              <w:t xml:space="preserve"> do</w:t>
            </w:r>
            <w:r w:rsidR="0069175F">
              <w:t xml:space="preserve">jde </w:t>
            </w:r>
            <w:r>
              <w:t>ke splacení půjčky</w:t>
            </w:r>
            <w:r w:rsidR="00736E9A">
              <w:t>. K</w:t>
            </w:r>
            <w:r>
              <w:t>rátká strana inkasuje peněžní příjem, který se skládá z více položek.</w:t>
            </w:r>
          </w:p>
          <w:p w14:paraId="5B9E3C44" w14:textId="77777777" w:rsidR="00736E9A" w:rsidRDefault="00736E9A" w:rsidP="00736E9A">
            <w:pPr>
              <w:pStyle w:val="Odstavecseseznamem"/>
              <w:widowControl w:val="0"/>
              <w:suppressAutoHyphens/>
              <w:autoSpaceDN w:val="0"/>
              <w:spacing w:after="0" w:line="240" w:lineRule="auto"/>
              <w:ind w:left="709"/>
              <w:contextualSpacing w:val="0"/>
              <w:textAlignment w:val="baseline"/>
            </w:pPr>
            <w:r>
              <w:t>. . . . .</w:t>
            </w:r>
          </w:p>
          <w:p w14:paraId="4F44523E" w14:textId="2FA7A502" w:rsidR="007B38F8" w:rsidRDefault="00DB669C" w:rsidP="00DB669C">
            <w:pPr>
              <w:pStyle w:val="Odstavecseseznamem"/>
              <w:widowControl w:val="0"/>
              <w:suppressAutoHyphens/>
              <w:autoSpaceDN w:val="0"/>
              <w:spacing w:after="0" w:line="240" w:lineRule="auto"/>
              <w:ind w:left="709"/>
              <w:contextualSpacing w:val="0"/>
              <w:textAlignment w:val="baseline"/>
            </w:pPr>
            <w:r>
              <w:t>Za prvé</w:t>
            </w:r>
            <w:r w:rsidR="007B38F8">
              <w:t xml:space="preserve">, krátká strana </w:t>
            </w:r>
            <w:r w:rsidR="006021D8">
              <w:t xml:space="preserve">je příjemcem </w:t>
            </w:r>
            <w:r>
              <w:t>částk</w:t>
            </w:r>
            <w:r w:rsidR="006021D8">
              <w:t>y</w:t>
            </w:r>
            <w:r>
              <w:t xml:space="preserve"> </w:t>
            </w:r>
            <w:r w:rsidR="001F5F06">
              <w:t xml:space="preserve">z prodeje </w:t>
            </w:r>
            <w:r>
              <w:t>obligac</w:t>
            </w:r>
            <w:r w:rsidR="001F5F06">
              <w:t>e</w:t>
            </w:r>
            <w:r>
              <w:t xml:space="preserve"> </w:t>
            </w:r>
            <w:r w:rsidR="001F5F06">
              <w:t xml:space="preserve">dodané do </w:t>
            </w:r>
            <w:r>
              <w:t xml:space="preserve">futuritního kontraktu. S odvoláním na zajišťovací vlastnost futuritních </w:t>
            </w:r>
            <w:r w:rsidR="007B38F8">
              <w:t>kontraktů</w:t>
            </w:r>
            <w:r>
              <w:t xml:space="preserve"> můžeme odhadnout, že to bude </w:t>
            </w:r>
            <w:r w:rsidR="007B38F8">
              <w:t>futuritní cena platná 1. dubna, tedy cena v okamžiku zahájení transakce nákladů držebného. T</w:t>
            </w:r>
            <w:r w:rsidR="001F5F06">
              <w:t xml:space="preserve">ato </w:t>
            </w:r>
            <w:r w:rsidR="007B38F8">
              <w:t>cen</w:t>
            </w:r>
            <w:r w:rsidR="001F5F06">
              <w:t>a</w:t>
            </w:r>
            <w:r w:rsidR="007B38F8">
              <w:t xml:space="preserve"> ale ještě musí</w:t>
            </w:r>
            <w:r w:rsidR="001F5F06">
              <w:t xml:space="preserve"> být korigována </w:t>
            </w:r>
            <w:r w:rsidR="007B38F8">
              <w:t>o cenový faktor příslušné obligace. Vychází nám částka 95</w:t>
            </w:r>
            <w:r w:rsidR="005A3B70">
              <w:t>,</w:t>
            </w:r>
            <w:r w:rsidR="007B38F8">
              <w:t xml:space="preserve">03 USD. </w:t>
            </w:r>
          </w:p>
          <w:p w14:paraId="194CD933" w14:textId="77777777" w:rsidR="007B38F8" w:rsidRPr="0056454A" w:rsidRDefault="007B38F8" w:rsidP="00DB669C">
            <w:pPr>
              <w:pStyle w:val="Odstavecseseznamem"/>
              <w:widowControl w:val="0"/>
              <w:suppressAutoHyphens/>
              <w:autoSpaceDN w:val="0"/>
              <w:spacing w:after="0" w:line="240" w:lineRule="auto"/>
              <w:ind w:left="709"/>
              <w:contextualSpacing w:val="0"/>
              <w:textAlignment w:val="baseline"/>
            </w:pPr>
            <w:r w:rsidRPr="0056454A">
              <w:t>. . . . .</w:t>
            </w:r>
          </w:p>
          <w:p w14:paraId="7D218932" w14:textId="7E2B2B22" w:rsidR="00E1348E" w:rsidRPr="00793C10" w:rsidRDefault="00E1348E" w:rsidP="00DB669C">
            <w:pPr>
              <w:pStyle w:val="Odstavecseseznamem"/>
              <w:widowControl w:val="0"/>
              <w:suppressAutoHyphens/>
              <w:autoSpaceDN w:val="0"/>
              <w:spacing w:after="0" w:line="240" w:lineRule="auto"/>
              <w:ind w:left="709"/>
              <w:contextualSpacing w:val="0"/>
              <w:textAlignment w:val="baseline"/>
            </w:pPr>
            <w:r w:rsidRPr="00793C10">
              <w:t xml:space="preserve">Náš příklad si ztížíme předpokladem, že během období nákladů držebného obligace </w:t>
            </w:r>
            <w:r w:rsidRPr="00793C10">
              <w:lastRenderedPageBreak/>
              <w:t>vyplácí kupón. Podle časové osy k tomu dochází 18. května.</w:t>
            </w:r>
            <w:r w:rsidR="009A471B" w:rsidRPr="00793C10">
              <w:t xml:space="preserve"> Ještě více vzdálenější kupón, který musí být rovněž vzat v úvahu, </w:t>
            </w:r>
            <w:r w:rsidRPr="00793C10">
              <w:t xml:space="preserve">je vyplacen o půl rok později, tedy 18. listopadu. </w:t>
            </w:r>
          </w:p>
          <w:p w14:paraId="05A82406" w14:textId="6C397254" w:rsidR="00E1348E" w:rsidRPr="00793C10" w:rsidRDefault="00EC29F0" w:rsidP="00DB669C">
            <w:pPr>
              <w:pStyle w:val="Odstavecseseznamem"/>
              <w:widowControl w:val="0"/>
              <w:suppressAutoHyphens/>
              <w:autoSpaceDN w:val="0"/>
              <w:spacing w:after="0" w:line="240" w:lineRule="auto"/>
              <w:ind w:left="709"/>
              <w:contextualSpacing w:val="0"/>
              <w:textAlignment w:val="baseline"/>
            </w:pPr>
            <w:r w:rsidRPr="00793C10">
              <w:t>. . . . .</w:t>
            </w:r>
          </w:p>
          <w:p w14:paraId="26C067AA" w14:textId="7443343D" w:rsidR="00260A8C" w:rsidRPr="00793C10" w:rsidRDefault="00260A8C" w:rsidP="00DB669C">
            <w:pPr>
              <w:pStyle w:val="Odstavecseseznamem"/>
              <w:widowControl w:val="0"/>
              <w:suppressAutoHyphens/>
              <w:autoSpaceDN w:val="0"/>
              <w:spacing w:after="0" w:line="240" w:lineRule="auto"/>
              <w:ind w:left="709"/>
              <w:contextualSpacing w:val="0"/>
              <w:textAlignment w:val="baseline"/>
            </w:pPr>
            <w:r w:rsidRPr="00793C10">
              <w:t>Futuritní cena je kótována na čisté bázi</w:t>
            </w:r>
            <w:r w:rsidR="00DA24BB" w:rsidRPr="00793C10">
              <w:t>.</w:t>
            </w:r>
            <w:r w:rsidRPr="00793C10">
              <w:t xml:space="preserve"> </w:t>
            </w:r>
            <w:r w:rsidR="00DA24BB" w:rsidRPr="00793C10">
              <w:t>T</w:t>
            </w:r>
            <w:r w:rsidRPr="00793C10">
              <w:t xml:space="preserve">akže musíme stanovit, na jakou část kupónu vyplaceného 18. </w:t>
            </w:r>
            <w:r w:rsidR="00093D13" w:rsidRPr="00793C10">
              <w:t xml:space="preserve">listopadu </w:t>
            </w:r>
            <w:r w:rsidRPr="00793C10">
              <w:t>má krátká strana nárok. Obligace je držena do svého fyzického dodání, což je 44 dní. Tomuto časovému období odpovídá narostlý kupón 0.96 USD.</w:t>
            </w:r>
          </w:p>
          <w:p w14:paraId="78363F81" w14:textId="77A73DC1" w:rsidR="00260A8C" w:rsidRPr="00EC29F0" w:rsidRDefault="00EC29F0" w:rsidP="00DB669C">
            <w:pPr>
              <w:pStyle w:val="Odstavecseseznamem"/>
              <w:widowControl w:val="0"/>
              <w:suppressAutoHyphens/>
              <w:autoSpaceDN w:val="0"/>
              <w:spacing w:after="0" w:line="240" w:lineRule="auto"/>
              <w:ind w:left="709"/>
              <w:contextualSpacing w:val="0"/>
              <w:textAlignment w:val="baseline"/>
            </w:pPr>
            <w:r w:rsidRPr="00EC29F0">
              <w:t>. . . . .</w:t>
            </w:r>
          </w:p>
          <w:p w14:paraId="45581B58" w14:textId="23BAF936" w:rsidR="00E25D00" w:rsidRPr="00793C10" w:rsidRDefault="00260A8C" w:rsidP="00260A8C">
            <w:pPr>
              <w:pStyle w:val="Odstavecseseznamem"/>
              <w:widowControl w:val="0"/>
              <w:suppressAutoHyphens/>
              <w:autoSpaceDN w:val="0"/>
              <w:spacing w:after="0" w:line="240" w:lineRule="auto"/>
              <w:ind w:left="709"/>
              <w:contextualSpacing w:val="0"/>
              <w:textAlignment w:val="baseline"/>
            </w:pPr>
            <w:r w:rsidRPr="00793C10">
              <w:t xml:space="preserve">A co narostlý kupón za předchozích 46 dní, </w:t>
            </w:r>
            <w:r w:rsidR="00E25D00" w:rsidRPr="00793C10">
              <w:t xml:space="preserve">od 1. dubna do 18. května, </w:t>
            </w:r>
            <w:r w:rsidR="00C0782C" w:rsidRPr="00793C10">
              <w:t xml:space="preserve">během nichž </w:t>
            </w:r>
            <w:r w:rsidRPr="00793C10">
              <w:t xml:space="preserve">krátká strana obligaci rovněž </w:t>
            </w:r>
            <w:r w:rsidR="00093D13" w:rsidRPr="00793C10">
              <w:t>vlastnila</w:t>
            </w:r>
            <w:r w:rsidRPr="00793C10">
              <w:t xml:space="preserve">? </w:t>
            </w:r>
            <w:r w:rsidR="00093D13" w:rsidRPr="00793C10">
              <w:t xml:space="preserve">O ten se nemusíme starat, je součástí </w:t>
            </w:r>
            <w:r w:rsidR="00BC519F" w:rsidRPr="00793C10">
              <w:t xml:space="preserve">plné ceny obligace zakoupené </w:t>
            </w:r>
            <w:r w:rsidR="00093D13" w:rsidRPr="00793C10">
              <w:t>1</w:t>
            </w:r>
            <w:r w:rsidR="00FA2CA6">
              <w:t>. dubna.</w:t>
            </w:r>
          </w:p>
          <w:p w14:paraId="16B733DA" w14:textId="77777777" w:rsidR="00AE0538" w:rsidRDefault="00AE0538" w:rsidP="00DB669C">
            <w:pPr>
              <w:pStyle w:val="Odstavecseseznamem"/>
              <w:widowControl w:val="0"/>
              <w:suppressAutoHyphens/>
              <w:autoSpaceDN w:val="0"/>
              <w:spacing w:after="0" w:line="240" w:lineRule="auto"/>
              <w:ind w:left="709"/>
              <w:contextualSpacing w:val="0"/>
              <w:textAlignment w:val="baseline"/>
            </w:pPr>
          </w:p>
          <w:p w14:paraId="36953795" w14:textId="77777777" w:rsidR="00676F7B" w:rsidRDefault="00676F7B" w:rsidP="00DB669C">
            <w:pPr>
              <w:pStyle w:val="Odstavecseseznamem"/>
              <w:widowControl w:val="0"/>
              <w:suppressAutoHyphens/>
              <w:autoSpaceDN w:val="0"/>
              <w:spacing w:after="0" w:line="240" w:lineRule="auto"/>
              <w:ind w:left="709"/>
              <w:contextualSpacing w:val="0"/>
              <w:textAlignment w:val="baseline"/>
            </w:pPr>
            <w:r>
              <w:t>. . . . .</w:t>
            </w:r>
          </w:p>
          <w:p w14:paraId="3FC7FF88" w14:textId="56C1D78C" w:rsidR="00676F7B" w:rsidRPr="00793C10" w:rsidRDefault="00676F7B" w:rsidP="00DB669C">
            <w:pPr>
              <w:pStyle w:val="Odstavecseseznamem"/>
              <w:widowControl w:val="0"/>
              <w:suppressAutoHyphens/>
              <w:autoSpaceDN w:val="0"/>
              <w:spacing w:after="0" w:line="240" w:lineRule="auto"/>
              <w:ind w:left="709"/>
              <w:contextualSpacing w:val="0"/>
              <w:textAlignment w:val="baseline"/>
            </w:pPr>
            <w:r w:rsidRPr="00793C10">
              <w:t xml:space="preserve">Součet </w:t>
            </w:r>
            <w:r w:rsidR="00DF7584" w:rsidRPr="00793C10">
              <w:t xml:space="preserve">prodejní ceny obligace </w:t>
            </w:r>
            <w:r w:rsidRPr="00793C10">
              <w:t>a narostlého kupónu dává částku, která je fakturována dlouhé straně k uhrazení.</w:t>
            </w:r>
          </w:p>
          <w:p w14:paraId="5EFBCDA1" w14:textId="77777777" w:rsidR="00676F7B" w:rsidRDefault="00676F7B" w:rsidP="00DB669C">
            <w:pPr>
              <w:pStyle w:val="Odstavecseseznamem"/>
              <w:widowControl w:val="0"/>
              <w:suppressAutoHyphens/>
              <w:autoSpaceDN w:val="0"/>
              <w:spacing w:after="0" w:line="240" w:lineRule="auto"/>
              <w:ind w:left="709"/>
              <w:contextualSpacing w:val="0"/>
              <w:textAlignment w:val="baseline"/>
            </w:pPr>
            <w:r>
              <w:t>. . . . .</w:t>
            </w:r>
          </w:p>
          <w:p w14:paraId="5C88B3D0" w14:textId="69B7355E" w:rsidR="00BD5EB8" w:rsidRPr="00793C10" w:rsidRDefault="003B57B0" w:rsidP="00DB669C">
            <w:pPr>
              <w:pStyle w:val="Odstavecseseznamem"/>
              <w:widowControl w:val="0"/>
              <w:suppressAutoHyphens/>
              <w:autoSpaceDN w:val="0"/>
              <w:spacing w:after="0" w:line="240" w:lineRule="auto"/>
              <w:ind w:left="709"/>
              <w:contextualSpacing w:val="0"/>
              <w:textAlignment w:val="baseline"/>
            </w:pPr>
            <w:r w:rsidRPr="00793C10">
              <w:t>A je zde ještě jedna kupónová položka. K</w:t>
            </w:r>
            <w:r w:rsidR="00072865" w:rsidRPr="00793C10">
              <w:t>upón</w:t>
            </w:r>
            <w:r w:rsidRPr="00793C10">
              <w:t xml:space="preserve"> z 18.května </w:t>
            </w:r>
            <w:r w:rsidR="00072865" w:rsidRPr="00793C10">
              <w:t xml:space="preserve">lze reinvestovat </w:t>
            </w:r>
            <w:r w:rsidR="00BD5EB8" w:rsidRPr="00793C10">
              <w:t xml:space="preserve">po </w:t>
            </w:r>
            <w:r w:rsidR="00D24CCD" w:rsidRPr="00793C10">
              <w:t xml:space="preserve">čas </w:t>
            </w:r>
            <w:r w:rsidR="00072865" w:rsidRPr="00793C10">
              <w:t xml:space="preserve">zbývající do </w:t>
            </w:r>
            <w:r w:rsidRPr="00793C10">
              <w:t xml:space="preserve">okamžiku fyzického dodání obligace, </w:t>
            </w:r>
            <w:r w:rsidR="00072865" w:rsidRPr="00793C10">
              <w:t xml:space="preserve">což je 44 dní. </w:t>
            </w:r>
            <w:r w:rsidR="003E718D" w:rsidRPr="00793C10">
              <w:t xml:space="preserve">Pro jednoduchost </w:t>
            </w:r>
            <w:r w:rsidR="00072865" w:rsidRPr="00793C10">
              <w:t>předpokl</w:t>
            </w:r>
            <w:r w:rsidR="003E718D" w:rsidRPr="00793C10">
              <w:t xml:space="preserve">ádejme, že </w:t>
            </w:r>
            <w:r w:rsidR="00BD5EB8" w:rsidRPr="00793C10">
              <w:t xml:space="preserve">budoucí reinvestiční sazba se rovná současné sazbě peněžního trhu, což je 8 %. </w:t>
            </w:r>
            <w:r w:rsidR="003E718D" w:rsidRPr="00793C10">
              <w:t xml:space="preserve">Takže společně </w:t>
            </w:r>
            <w:r w:rsidR="00BD5EB8" w:rsidRPr="00793C10">
              <w:t>s úrokem krátká stran</w:t>
            </w:r>
            <w:r w:rsidR="003E718D" w:rsidRPr="00793C10">
              <w:t>a</w:t>
            </w:r>
            <w:r w:rsidR="00BD5EB8" w:rsidRPr="00793C10">
              <w:t xml:space="preserve"> na konci doby </w:t>
            </w:r>
            <w:r w:rsidR="003E718D" w:rsidRPr="00793C10">
              <w:t xml:space="preserve">nákladů </w:t>
            </w:r>
            <w:r w:rsidR="00BD5EB8" w:rsidRPr="00793C10">
              <w:t>držebného dost</w:t>
            </w:r>
            <w:r w:rsidR="003E718D" w:rsidRPr="00793C10">
              <w:t xml:space="preserve">ane navíc </w:t>
            </w:r>
            <w:r w:rsidR="00BD5EB8" w:rsidRPr="00793C10">
              <w:t>4</w:t>
            </w:r>
            <w:r w:rsidR="005A3B70" w:rsidRPr="00793C10">
              <w:t>,</w:t>
            </w:r>
            <w:r w:rsidR="00BD5EB8" w:rsidRPr="00793C10">
              <w:t>04 USD.</w:t>
            </w:r>
          </w:p>
          <w:p w14:paraId="027D3E36" w14:textId="77777777" w:rsidR="00C26A1F" w:rsidRDefault="00C26A1F" w:rsidP="00DB669C">
            <w:pPr>
              <w:pStyle w:val="Odstavecseseznamem"/>
              <w:widowControl w:val="0"/>
              <w:suppressAutoHyphens/>
              <w:autoSpaceDN w:val="0"/>
              <w:spacing w:after="0" w:line="240" w:lineRule="auto"/>
              <w:ind w:left="709"/>
              <w:contextualSpacing w:val="0"/>
              <w:textAlignment w:val="baseline"/>
            </w:pPr>
          </w:p>
          <w:p w14:paraId="23FA5597" w14:textId="77777777" w:rsidR="00BD5EB8" w:rsidRDefault="00BD5EB8" w:rsidP="00DB669C">
            <w:pPr>
              <w:pStyle w:val="Odstavecseseznamem"/>
              <w:widowControl w:val="0"/>
              <w:suppressAutoHyphens/>
              <w:autoSpaceDN w:val="0"/>
              <w:spacing w:after="0" w:line="240" w:lineRule="auto"/>
              <w:ind w:left="709"/>
              <w:contextualSpacing w:val="0"/>
              <w:textAlignment w:val="baseline"/>
            </w:pPr>
            <w:r>
              <w:t>. . . . .</w:t>
            </w:r>
          </w:p>
          <w:p w14:paraId="253371CF" w14:textId="26D934EE" w:rsidR="001E5931" w:rsidRDefault="00BD5EB8" w:rsidP="00DB669C">
            <w:pPr>
              <w:pStyle w:val="Odstavecseseznamem"/>
              <w:widowControl w:val="0"/>
              <w:suppressAutoHyphens/>
              <w:autoSpaceDN w:val="0"/>
              <w:spacing w:after="0" w:line="240" w:lineRule="auto"/>
              <w:ind w:left="709"/>
              <w:contextualSpacing w:val="0"/>
              <w:textAlignment w:val="baseline"/>
            </w:pPr>
            <w:r>
              <w:t>A nakonec zde máme jednu položku se záporným znaménkem</w:t>
            </w:r>
            <w:r w:rsidR="001E5931">
              <w:t xml:space="preserve">, jelikož krátká strana musí platit úrok z vypůjčené částky. </w:t>
            </w:r>
            <w:r w:rsidR="003E718D">
              <w:t xml:space="preserve">Vypůjčená </w:t>
            </w:r>
            <w:r w:rsidR="001E5931">
              <w:t xml:space="preserve">částka se rovná </w:t>
            </w:r>
            <w:r w:rsidR="004F7B81">
              <w:t xml:space="preserve">plné </w:t>
            </w:r>
            <w:r w:rsidR="001E5931">
              <w:t xml:space="preserve">ceně obligace, výpůjční doba se rovná době </w:t>
            </w:r>
            <w:r w:rsidR="003E718D">
              <w:t xml:space="preserve">nákladů </w:t>
            </w:r>
            <w:r w:rsidR="001E5931">
              <w:t>držebného a výpůjční sazba činí 8 %. Dáme-li toto vše dohromady, dostáváme úrokovou platbu 1</w:t>
            </w:r>
            <w:r w:rsidR="005A3B70">
              <w:t>,</w:t>
            </w:r>
            <w:r w:rsidR="001E5931">
              <w:t>96 USD. Splátka jistiny není součástí implikované repo operace.</w:t>
            </w:r>
          </w:p>
          <w:p w14:paraId="77109E42" w14:textId="77777777" w:rsidR="00A84946" w:rsidRDefault="00A84946" w:rsidP="00DB669C">
            <w:pPr>
              <w:pStyle w:val="Odstavecseseznamem"/>
              <w:widowControl w:val="0"/>
              <w:suppressAutoHyphens/>
              <w:autoSpaceDN w:val="0"/>
              <w:spacing w:after="0" w:line="240" w:lineRule="auto"/>
              <w:ind w:left="709"/>
              <w:contextualSpacing w:val="0"/>
              <w:textAlignment w:val="baseline"/>
            </w:pPr>
          </w:p>
          <w:p w14:paraId="6172AB91" w14:textId="7BC5C2CC" w:rsidR="003F34B0" w:rsidRDefault="00236A91" w:rsidP="00A84946">
            <w:pPr>
              <w:pStyle w:val="Odstavecseseznamem"/>
              <w:widowControl w:val="0"/>
              <w:numPr>
                <w:ilvl w:val="0"/>
                <w:numId w:val="54"/>
              </w:numPr>
              <w:suppressAutoHyphens/>
              <w:autoSpaceDN w:val="0"/>
              <w:spacing w:after="0" w:line="240" w:lineRule="auto"/>
              <w:ind w:left="284" w:hanging="284"/>
              <w:contextualSpacing w:val="0"/>
              <w:textAlignment w:val="baseline"/>
            </w:pPr>
            <w:r>
              <w:t>Nyní máme v</w:t>
            </w:r>
            <w:r w:rsidR="001E5931">
              <w:t xml:space="preserve">šechny ingredience </w:t>
            </w:r>
            <w:r>
              <w:t xml:space="preserve">potřebné </w:t>
            </w:r>
            <w:r w:rsidR="001E5931">
              <w:t>pro výpočet implikované repo sazby</w:t>
            </w:r>
            <w:r>
              <w:t>.</w:t>
            </w:r>
            <w:r w:rsidR="001E5931">
              <w:t xml:space="preserve"> </w:t>
            </w:r>
            <w:r>
              <w:t xml:space="preserve">Dosaďme je do </w:t>
            </w:r>
            <w:r w:rsidR="00C6590F">
              <w:t xml:space="preserve">tohoto vzorce pro úrokovou sazbu, </w:t>
            </w:r>
            <w:r w:rsidR="003F34B0">
              <w:t xml:space="preserve">která je </w:t>
            </w:r>
            <w:r w:rsidR="00C6590F">
              <w:t xml:space="preserve">konzistentní s velikostí zapůjčené částky, s </w:t>
            </w:r>
            <w:r w:rsidR="00C6590F">
              <w:lastRenderedPageBreak/>
              <w:t xml:space="preserve">velikostí vrácené částky a s délkou zápůjční doby. </w:t>
            </w:r>
            <w:r w:rsidR="003F34B0">
              <w:t>Vychází nám hodnota -</w:t>
            </w:r>
            <w:r w:rsidR="00793C10">
              <w:t xml:space="preserve">4,3 </w:t>
            </w:r>
            <w:r w:rsidR="003F34B0">
              <w:t>%.</w:t>
            </w:r>
          </w:p>
          <w:p w14:paraId="353ADE2C" w14:textId="77777777" w:rsidR="00A84946" w:rsidRDefault="00A84946" w:rsidP="00A84946">
            <w:pPr>
              <w:pStyle w:val="Odstavecseseznamem"/>
              <w:widowControl w:val="0"/>
              <w:suppressAutoHyphens/>
              <w:autoSpaceDN w:val="0"/>
              <w:spacing w:after="0" w:line="240" w:lineRule="auto"/>
              <w:ind w:left="284"/>
              <w:contextualSpacing w:val="0"/>
              <w:textAlignment w:val="baseline"/>
            </w:pPr>
          </w:p>
          <w:p w14:paraId="59D59647" w14:textId="2297D108" w:rsidR="003F34B0" w:rsidRPr="00A84946" w:rsidRDefault="003F34B0" w:rsidP="00A84946">
            <w:pPr>
              <w:pStyle w:val="Odstavecseseznamem"/>
              <w:widowControl w:val="0"/>
              <w:suppressAutoHyphens/>
              <w:autoSpaceDN w:val="0"/>
              <w:spacing w:after="0" w:line="240" w:lineRule="auto"/>
              <w:ind w:left="284"/>
              <w:contextualSpacing w:val="0"/>
              <w:textAlignment w:val="baseline"/>
              <w:rPr>
                <w:lang w:val="en-GB"/>
              </w:rPr>
            </w:pPr>
            <w:r>
              <w:t xml:space="preserve">. . </w:t>
            </w:r>
            <w:r w:rsidRPr="00A84946">
              <w:rPr>
                <w:lang w:val="en-GB"/>
              </w:rPr>
              <w:t>. . .</w:t>
            </w:r>
          </w:p>
          <w:p w14:paraId="7A7F4989" w14:textId="78D51328" w:rsidR="00E60130" w:rsidRPr="009473E1" w:rsidRDefault="00A9561F" w:rsidP="00A84946">
            <w:pPr>
              <w:pStyle w:val="Odstavecseseznamem"/>
              <w:widowControl w:val="0"/>
              <w:suppressAutoHyphens/>
              <w:autoSpaceDN w:val="0"/>
              <w:spacing w:after="0" w:line="240" w:lineRule="auto"/>
              <w:ind w:left="284"/>
              <w:contextualSpacing w:val="0"/>
              <w:textAlignment w:val="baseline"/>
            </w:pPr>
            <w:r w:rsidRPr="00A84946">
              <w:rPr>
                <w:lang w:val="en-GB"/>
              </w:rPr>
              <w:t>S</w:t>
            </w:r>
            <w:r w:rsidR="001C7CE2" w:rsidRPr="00A84946">
              <w:rPr>
                <w:lang w:val="en-GB"/>
              </w:rPr>
              <w:t>tejný výpočet implikované repo sazby je proveden</w:t>
            </w:r>
            <w:r w:rsidR="001C7CE2">
              <w:t xml:space="preserve"> pro všechny obligace způsobilé k fyzickému dodání. Obligace s nejvyšší implikovanou repo sazbu se pak stává obligací nejlevější k</w:t>
            </w:r>
            <w:r w:rsidR="003C43B3">
              <w:t> </w:t>
            </w:r>
            <w:r w:rsidR="001C7CE2">
              <w:t>dodání</w:t>
            </w:r>
            <w:r w:rsidR="003C43B3">
              <w:t xml:space="preserve"> neboli CTD obligací</w:t>
            </w:r>
            <w:r w:rsidR="009473E1">
              <w:t>.</w:t>
            </w:r>
          </w:p>
        </w:tc>
      </w:tr>
    </w:tbl>
    <w:p w14:paraId="7431901B" w14:textId="77777777" w:rsidR="00110805" w:rsidRDefault="00BF2641">
      <w:pPr>
        <w:sectPr w:rsidR="00110805" w:rsidSect="00F7152D">
          <w:headerReference w:type="default" r:id="rId48"/>
          <w:type w:val="continuous"/>
          <w:pgSz w:w="11906" w:h="16838"/>
          <w:pgMar w:top="1418" w:right="851" w:bottom="1418" w:left="851" w:header="57" w:footer="624" w:gutter="0"/>
          <w:cols w:space="708"/>
          <w:docGrid w:linePitch="360"/>
        </w:sectPr>
      </w:pPr>
      <w:r>
        <w:lastRenderedPageBreak/>
        <w:br w:type="page"/>
      </w:r>
    </w:p>
    <w:p w14:paraId="724334E0" w14:textId="676C57EE" w:rsidR="00BF2641" w:rsidRPr="008D165B" w:rsidRDefault="00BF2641" w:rsidP="006F0DC0">
      <w:pPr>
        <w:spacing w:after="0" w:line="240" w:lineRule="auto"/>
        <w:ind w:left="284"/>
        <w:rPr>
          <w:color w:val="683104"/>
          <w:sz w:val="28"/>
          <w:szCs w:val="28"/>
          <w:lang w:val="en-GB"/>
        </w:rPr>
      </w:pPr>
      <w:bookmarkStart w:id="18" w:name="L11S16"/>
      <w:bookmarkEnd w:id="18"/>
      <w:r w:rsidRPr="008D165B">
        <w:rPr>
          <w:color w:val="683104"/>
          <w:sz w:val="28"/>
          <w:szCs w:val="28"/>
          <w:lang w:val="en-GB"/>
        </w:rPr>
        <w:lastRenderedPageBreak/>
        <w:t>L</w:t>
      </w:r>
      <w:r w:rsidR="006F0DC0">
        <w:rPr>
          <w:color w:val="683104"/>
          <w:sz w:val="28"/>
          <w:szCs w:val="28"/>
          <w:lang w:val="en-GB"/>
        </w:rPr>
        <w:t>1</w:t>
      </w:r>
      <w:r w:rsidR="00CC26F0">
        <w:rPr>
          <w:color w:val="683104"/>
          <w:sz w:val="28"/>
          <w:szCs w:val="28"/>
          <w:lang w:val="en-GB"/>
        </w:rPr>
        <w:t>1</w:t>
      </w:r>
      <w:r w:rsidRPr="008D165B">
        <w:rPr>
          <w:color w:val="683104"/>
          <w:sz w:val="28"/>
          <w:szCs w:val="28"/>
          <w:lang w:val="en-GB"/>
        </w:rPr>
        <w:t>S1</w:t>
      </w:r>
      <w:r w:rsidR="00CC26F0">
        <w:rPr>
          <w:color w:val="683104"/>
          <w:sz w:val="28"/>
          <w:szCs w:val="28"/>
          <w:lang w:val="en-GB"/>
        </w:rPr>
        <w:t>6</w:t>
      </w:r>
    </w:p>
    <w:p w14:paraId="17506060" w14:textId="000F68A1" w:rsidR="00BF2641" w:rsidRDefault="00110805" w:rsidP="008D165B">
      <w:pPr>
        <w:jc w:val="center"/>
        <w:rPr>
          <w:b/>
          <w:color w:val="0070C0"/>
          <w:sz w:val="28"/>
          <w:szCs w:val="28"/>
        </w:rPr>
      </w:pPr>
      <w:r>
        <w:rPr>
          <w:b/>
          <w:noProof/>
          <w:color w:val="0070C0"/>
          <w:sz w:val="28"/>
          <w:szCs w:val="28"/>
        </w:rPr>
        <w:drawing>
          <wp:inline distT="0" distB="0" distL="0" distR="0" wp14:anchorId="3319D249" wp14:editId="6A2DAA59">
            <wp:extent cx="2746800" cy="2059200"/>
            <wp:effectExtent l="0" t="0" r="0" b="0"/>
            <wp:docPr id="367" name="Obráze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6800" cy="2059200"/>
                    </a:xfrm>
                    <a:prstGeom prst="rect">
                      <a:avLst/>
                    </a:prstGeom>
                    <a:noFill/>
                  </pic:spPr>
                </pic:pic>
              </a:graphicData>
            </a:graphic>
          </wp:inline>
        </w:drawing>
      </w:r>
    </w:p>
    <w:p w14:paraId="018E050A" w14:textId="77777777" w:rsidR="00BF2641" w:rsidRPr="00E02082" w:rsidRDefault="00BF2641" w:rsidP="008D165B">
      <w:pPr>
        <w:spacing w:before="100" w:beforeAutospacing="1" w:after="100" w:afterAutospacing="1" w:line="240" w:lineRule="auto"/>
        <w:jc w:val="center"/>
        <w:rPr>
          <w:b/>
          <w:color w:val="0070C0"/>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2D5A3E36" w14:textId="77777777" w:rsidTr="006F0DC0">
        <w:trPr>
          <w:jc w:val="center"/>
        </w:trPr>
        <w:tc>
          <w:tcPr>
            <w:tcW w:w="4819" w:type="dxa"/>
            <w:shd w:val="clear" w:color="auto" w:fill="auto"/>
            <w:tcMar>
              <w:top w:w="0" w:type="dxa"/>
              <w:left w:w="108" w:type="dxa"/>
              <w:bottom w:w="0" w:type="dxa"/>
              <w:right w:w="108" w:type="dxa"/>
            </w:tcMar>
          </w:tcPr>
          <w:p w14:paraId="100613B0" w14:textId="5AA11FD7" w:rsidR="002224D2" w:rsidRPr="002224D2" w:rsidRDefault="002224D2" w:rsidP="002224D2">
            <w:pPr>
              <w:pStyle w:val="Odstavecseseznamem"/>
              <w:widowControl w:val="0"/>
              <w:numPr>
                <w:ilvl w:val="0"/>
                <w:numId w:val="14"/>
              </w:numPr>
              <w:suppressAutoHyphens/>
              <w:autoSpaceDN w:val="0"/>
              <w:spacing w:after="0" w:line="240" w:lineRule="auto"/>
              <w:ind w:left="284" w:hanging="284"/>
              <w:textAlignment w:val="baseline"/>
              <w:rPr>
                <w:lang w:val="en-GB"/>
              </w:rPr>
            </w:pPr>
            <w:r w:rsidRPr="002224D2">
              <w:rPr>
                <w:lang w:val="en-GB"/>
              </w:rPr>
              <w:t xml:space="preserve">So, how </w:t>
            </w:r>
            <w:r w:rsidR="000D6384">
              <w:rPr>
                <w:lang w:val="en-GB"/>
              </w:rPr>
              <w:t xml:space="preserve">hard </w:t>
            </w:r>
            <w:r w:rsidRPr="002224D2">
              <w:rPr>
                <w:lang w:val="en-GB"/>
              </w:rPr>
              <w:t xml:space="preserve">did you </w:t>
            </w:r>
            <w:r w:rsidR="000D6384">
              <w:rPr>
                <w:lang w:val="en-GB"/>
              </w:rPr>
              <w:t xml:space="preserve">have to </w:t>
            </w:r>
            <w:r>
              <w:rPr>
                <w:lang w:val="en-GB"/>
              </w:rPr>
              <w:t xml:space="preserve">toil </w:t>
            </w:r>
            <w:r w:rsidR="000D6384">
              <w:rPr>
                <w:lang w:val="en-GB"/>
              </w:rPr>
              <w:t xml:space="preserve">to </w:t>
            </w:r>
            <w:r w:rsidRPr="002224D2">
              <w:rPr>
                <w:lang w:val="en-GB"/>
              </w:rPr>
              <w:t>absorb the s</w:t>
            </w:r>
            <w:r>
              <w:rPr>
                <w:lang w:val="en-GB"/>
              </w:rPr>
              <w:t xml:space="preserve">tuff </w:t>
            </w:r>
            <w:r w:rsidRPr="002224D2">
              <w:rPr>
                <w:lang w:val="en-GB"/>
              </w:rPr>
              <w:t>of this lesson? If you</w:t>
            </w:r>
            <w:r w:rsidR="009963EC">
              <w:rPr>
                <w:lang w:val="en-GB"/>
              </w:rPr>
              <w:t>’re not just pretending you</w:t>
            </w:r>
            <w:r w:rsidRPr="002224D2">
              <w:rPr>
                <w:lang w:val="en-GB"/>
              </w:rPr>
              <w:t xml:space="preserve"> underst</w:t>
            </w:r>
            <w:r w:rsidR="00D7304A">
              <w:rPr>
                <w:lang w:val="en-GB"/>
              </w:rPr>
              <w:t xml:space="preserve">ood </w:t>
            </w:r>
            <w:r w:rsidRPr="002224D2">
              <w:rPr>
                <w:lang w:val="en-GB"/>
              </w:rPr>
              <w:t xml:space="preserve">everything, then </w:t>
            </w:r>
            <w:r w:rsidR="000D6384">
              <w:rPr>
                <w:lang w:val="en-GB"/>
              </w:rPr>
              <w:t>it’s time to</w:t>
            </w:r>
            <w:r w:rsidRPr="002224D2">
              <w:rPr>
                <w:lang w:val="en-GB"/>
              </w:rPr>
              <w:t xml:space="preserve"> </w:t>
            </w:r>
            <w:r w:rsidR="000D6384">
              <w:rPr>
                <w:lang w:val="en-GB"/>
              </w:rPr>
              <w:t>set</w:t>
            </w:r>
            <w:r w:rsidR="00A5132E">
              <w:rPr>
                <w:lang w:val="en-GB"/>
              </w:rPr>
              <w:t xml:space="preserve"> off</w:t>
            </w:r>
            <w:r w:rsidR="00A5132E" w:rsidRPr="002224D2">
              <w:rPr>
                <w:lang w:val="en-GB"/>
              </w:rPr>
              <w:t xml:space="preserve"> </w:t>
            </w:r>
            <w:r w:rsidRPr="002224D2">
              <w:rPr>
                <w:lang w:val="en-GB"/>
              </w:rPr>
              <w:t>firecrackers</w:t>
            </w:r>
            <w:r w:rsidR="00911962">
              <w:rPr>
                <w:lang w:val="en-GB"/>
              </w:rPr>
              <w:t xml:space="preserve"> in </w:t>
            </w:r>
            <w:r w:rsidR="00A9561F">
              <w:rPr>
                <w:lang w:val="en-GB"/>
              </w:rPr>
              <w:t xml:space="preserve">your </w:t>
            </w:r>
            <w:r w:rsidR="00911962">
              <w:rPr>
                <w:lang w:val="en-GB"/>
              </w:rPr>
              <w:t>celebration</w:t>
            </w:r>
            <w:r w:rsidRPr="002224D2">
              <w:rPr>
                <w:lang w:val="en-GB"/>
              </w:rPr>
              <w:t xml:space="preserve">. </w:t>
            </w:r>
            <w:r w:rsidR="000D6384">
              <w:rPr>
                <w:lang w:val="en-GB"/>
              </w:rPr>
              <w:t xml:space="preserve">Very </w:t>
            </w:r>
            <w:r w:rsidR="00A9561F">
              <w:rPr>
                <w:lang w:val="en-GB"/>
              </w:rPr>
              <w:t xml:space="preserve">few things </w:t>
            </w:r>
            <w:r w:rsidR="000D6384">
              <w:rPr>
                <w:lang w:val="en-GB"/>
              </w:rPr>
              <w:t xml:space="preserve">in the rest of this course </w:t>
            </w:r>
            <w:r w:rsidRPr="002224D2">
              <w:rPr>
                <w:lang w:val="en-GB"/>
              </w:rPr>
              <w:t xml:space="preserve">will </w:t>
            </w:r>
            <w:r w:rsidR="000D6384">
              <w:rPr>
                <w:lang w:val="en-GB"/>
              </w:rPr>
              <w:t xml:space="preserve">be </w:t>
            </w:r>
            <w:r w:rsidR="00A9561F">
              <w:rPr>
                <w:lang w:val="en-GB"/>
              </w:rPr>
              <w:t xml:space="preserve">so </w:t>
            </w:r>
            <w:r w:rsidR="000D6384">
              <w:rPr>
                <w:lang w:val="en-GB"/>
              </w:rPr>
              <w:t>difficult</w:t>
            </w:r>
            <w:r w:rsidR="00D50859">
              <w:rPr>
                <w:lang w:val="en-GB"/>
              </w:rPr>
              <w:t>.</w:t>
            </w:r>
          </w:p>
          <w:p w14:paraId="542DF252" w14:textId="77777777" w:rsidR="002224D2" w:rsidRPr="002224D2" w:rsidRDefault="002224D2" w:rsidP="00023B9E">
            <w:pPr>
              <w:pStyle w:val="Odstavecseseznamem"/>
              <w:widowControl w:val="0"/>
              <w:suppressAutoHyphens/>
              <w:autoSpaceDN w:val="0"/>
              <w:spacing w:after="0" w:line="240" w:lineRule="auto"/>
              <w:ind w:left="284"/>
              <w:textAlignment w:val="baseline"/>
              <w:rPr>
                <w:lang w:val="en-GB"/>
              </w:rPr>
            </w:pPr>
            <w:r w:rsidRPr="002224D2">
              <w:rPr>
                <w:lang w:val="en-GB"/>
              </w:rPr>
              <w:t>. . . . .</w:t>
            </w:r>
          </w:p>
          <w:p w14:paraId="412FBFE9" w14:textId="2B7F27FD" w:rsidR="002224D2" w:rsidRPr="002224D2" w:rsidRDefault="002224D2" w:rsidP="00023B9E">
            <w:pPr>
              <w:pStyle w:val="Odstavecseseznamem"/>
              <w:widowControl w:val="0"/>
              <w:suppressAutoHyphens/>
              <w:autoSpaceDN w:val="0"/>
              <w:spacing w:after="0" w:line="240" w:lineRule="auto"/>
              <w:ind w:left="284"/>
              <w:textAlignment w:val="baseline"/>
              <w:rPr>
                <w:lang w:val="en-GB"/>
              </w:rPr>
            </w:pPr>
            <w:r w:rsidRPr="002224D2">
              <w:rPr>
                <w:lang w:val="en-GB"/>
              </w:rPr>
              <w:t>Remember, however, that you are still at the beginning</w:t>
            </w:r>
            <w:r w:rsidR="000D6384">
              <w:rPr>
                <w:lang w:val="en-GB"/>
              </w:rPr>
              <w:t xml:space="preserve"> stages</w:t>
            </w:r>
            <w:r w:rsidRPr="002224D2">
              <w:rPr>
                <w:lang w:val="en-GB"/>
              </w:rPr>
              <w:t xml:space="preserve"> of </w:t>
            </w:r>
            <w:r w:rsidR="002F5C93">
              <w:rPr>
                <w:lang w:val="en-GB"/>
              </w:rPr>
              <w:t xml:space="preserve">mastering </w:t>
            </w:r>
            <w:r w:rsidRPr="002224D2">
              <w:rPr>
                <w:lang w:val="en-GB"/>
              </w:rPr>
              <w:t>futures contracts and that the po</w:t>
            </w:r>
            <w:r w:rsidR="00023B9E">
              <w:rPr>
                <w:lang w:val="en-GB"/>
              </w:rPr>
              <w:t xml:space="preserve">t </w:t>
            </w:r>
            <w:r w:rsidRPr="002224D2">
              <w:rPr>
                <w:lang w:val="en-GB"/>
              </w:rPr>
              <w:t xml:space="preserve">of </w:t>
            </w:r>
            <w:r w:rsidR="00472B57">
              <w:rPr>
                <w:lang w:val="en-GB"/>
              </w:rPr>
              <w:t xml:space="preserve">required knowledge </w:t>
            </w:r>
            <w:r w:rsidRPr="002224D2">
              <w:rPr>
                <w:lang w:val="en-GB"/>
              </w:rPr>
              <w:t xml:space="preserve">is </w:t>
            </w:r>
            <w:r w:rsidR="000D6384">
              <w:rPr>
                <w:lang w:val="en-GB"/>
              </w:rPr>
              <w:t xml:space="preserve">only </w:t>
            </w:r>
            <w:r w:rsidR="00023B9E">
              <w:rPr>
                <w:lang w:val="en-GB"/>
              </w:rPr>
              <w:t>half</w:t>
            </w:r>
            <w:r w:rsidR="000D6384">
              <w:rPr>
                <w:lang w:val="en-GB"/>
              </w:rPr>
              <w:t xml:space="preserve"> </w:t>
            </w:r>
            <w:r w:rsidR="00023B9E">
              <w:rPr>
                <w:lang w:val="en-GB"/>
              </w:rPr>
              <w:t xml:space="preserve">empty. </w:t>
            </w:r>
            <w:r w:rsidR="00472B57" w:rsidRPr="00D7304A">
              <w:rPr>
                <w:lang w:val="en-GB"/>
              </w:rPr>
              <w:t>N</w:t>
            </w:r>
            <w:r w:rsidR="00D50859" w:rsidRPr="00D7304A">
              <w:rPr>
                <w:lang w:val="en-GB"/>
              </w:rPr>
              <w:t xml:space="preserve">evertheless, </w:t>
            </w:r>
            <w:r w:rsidR="000D6384">
              <w:rPr>
                <w:lang w:val="en-GB"/>
              </w:rPr>
              <w:t xml:space="preserve">fully </w:t>
            </w:r>
            <w:r w:rsidR="00755049">
              <w:rPr>
                <w:lang w:val="en-GB"/>
              </w:rPr>
              <w:t xml:space="preserve">digesting </w:t>
            </w:r>
            <w:r w:rsidRPr="002224D2">
              <w:rPr>
                <w:lang w:val="en-GB"/>
              </w:rPr>
              <w:t xml:space="preserve">the </w:t>
            </w:r>
            <w:r w:rsidR="00D7304A">
              <w:rPr>
                <w:lang w:val="en-GB"/>
              </w:rPr>
              <w:t xml:space="preserve">takeaways </w:t>
            </w:r>
            <w:r w:rsidRPr="002224D2">
              <w:rPr>
                <w:lang w:val="en-GB"/>
              </w:rPr>
              <w:t>of this lecture is a good</w:t>
            </w:r>
            <w:r w:rsidR="00755049">
              <w:rPr>
                <w:lang w:val="en-GB"/>
              </w:rPr>
              <w:t xml:space="preserve"> sig</w:t>
            </w:r>
            <w:r w:rsidR="00023B9E">
              <w:rPr>
                <w:lang w:val="en-GB"/>
              </w:rPr>
              <w:t xml:space="preserve">n </w:t>
            </w:r>
            <w:r w:rsidRPr="002224D2">
              <w:rPr>
                <w:lang w:val="en-GB"/>
              </w:rPr>
              <w:t xml:space="preserve">that everything </w:t>
            </w:r>
            <w:r w:rsidR="00755049">
              <w:rPr>
                <w:lang w:val="en-GB"/>
              </w:rPr>
              <w:t xml:space="preserve">else </w:t>
            </w:r>
            <w:r w:rsidRPr="002224D2">
              <w:rPr>
                <w:lang w:val="en-GB"/>
              </w:rPr>
              <w:t>will go smoothly</w:t>
            </w:r>
            <w:r w:rsidR="00755049">
              <w:rPr>
                <w:lang w:val="en-GB"/>
              </w:rPr>
              <w:t xml:space="preserve"> as well</w:t>
            </w:r>
            <w:r w:rsidRPr="002224D2">
              <w:rPr>
                <w:lang w:val="en-GB"/>
              </w:rPr>
              <w:t xml:space="preserve">. Or do you feel you are running out of </w:t>
            </w:r>
            <w:r w:rsidR="00755049">
              <w:rPr>
                <w:lang w:val="en-GB"/>
              </w:rPr>
              <w:t>steam</w:t>
            </w:r>
            <w:r w:rsidRPr="002224D2">
              <w:rPr>
                <w:lang w:val="en-GB"/>
              </w:rPr>
              <w:t xml:space="preserve">? </w:t>
            </w:r>
            <w:r w:rsidR="004B675F" w:rsidRPr="004B675F">
              <w:rPr>
                <w:lang w:val="en-GB"/>
              </w:rPr>
              <w:t>In that case,</w:t>
            </w:r>
            <w:r w:rsidR="00487F20">
              <w:rPr>
                <w:lang w:val="en-GB"/>
              </w:rPr>
              <w:t xml:space="preserve"> pluck up your courage. </w:t>
            </w:r>
            <w:r w:rsidR="000D6384">
              <w:rPr>
                <w:lang w:val="en-GB"/>
              </w:rPr>
              <w:t>But not with a</w:t>
            </w:r>
            <w:r w:rsidR="000D6384" w:rsidRPr="004B675F">
              <w:rPr>
                <w:lang w:val="en-GB"/>
              </w:rPr>
              <w:t xml:space="preserve">lcohol </w:t>
            </w:r>
            <w:r w:rsidR="000D6384">
              <w:rPr>
                <w:lang w:val="en-GB"/>
              </w:rPr>
              <w:t>or</w:t>
            </w:r>
            <w:r w:rsidR="000D6384" w:rsidRPr="004B675F">
              <w:rPr>
                <w:lang w:val="en-GB"/>
              </w:rPr>
              <w:t xml:space="preserve"> </w:t>
            </w:r>
            <w:r w:rsidR="00D338F8">
              <w:rPr>
                <w:lang w:val="en-GB"/>
              </w:rPr>
              <w:t>happy pills</w:t>
            </w:r>
            <w:r w:rsidR="004B675F" w:rsidRPr="004B675F">
              <w:rPr>
                <w:lang w:val="en-GB"/>
              </w:rPr>
              <w:t>.</w:t>
            </w:r>
          </w:p>
          <w:p w14:paraId="216EDFB8" w14:textId="77777777" w:rsidR="004B675F" w:rsidRDefault="004B675F" w:rsidP="00023B9E">
            <w:pPr>
              <w:pStyle w:val="Odstavecseseznamem"/>
              <w:widowControl w:val="0"/>
              <w:suppressAutoHyphens/>
              <w:autoSpaceDN w:val="0"/>
              <w:spacing w:after="0" w:line="240" w:lineRule="auto"/>
              <w:ind w:left="284"/>
              <w:textAlignment w:val="baseline"/>
              <w:rPr>
                <w:lang w:val="en-GB"/>
              </w:rPr>
            </w:pPr>
            <w:r>
              <w:rPr>
                <w:lang w:val="en-GB"/>
              </w:rPr>
              <w:t>. . . . .</w:t>
            </w:r>
          </w:p>
          <w:p w14:paraId="46434EC0" w14:textId="368279AA" w:rsidR="00BF2641" w:rsidRPr="004B675F" w:rsidRDefault="002224D2" w:rsidP="00023B9E">
            <w:pPr>
              <w:pStyle w:val="Odstavecseseznamem"/>
              <w:widowControl w:val="0"/>
              <w:suppressAutoHyphens/>
              <w:autoSpaceDN w:val="0"/>
              <w:spacing w:after="0" w:line="240" w:lineRule="auto"/>
              <w:ind w:left="284"/>
              <w:textAlignment w:val="baseline"/>
              <w:rPr>
                <w:lang w:val="en-GB"/>
              </w:rPr>
            </w:pPr>
            <w:r w:rsidRPr="002224D2">
              <w:rPr>
                <w:lang w:val="en-GB"/>
              </w:rPr>
              <w:t>Enjoy the rest of your day.</w:t>
            </w:r>
          </w:p>
        </w:tc>
        <w:tc>
          <w:tcPr>
            <w:tcW w:w="4819" w:type="dxa"/>
            <w:shd w:val="clear" w:color="auto" w:fill="auto"/>
            <w:tcMar>
              <w:top w:w="0" w:type="dxa"/>
              <w:left w:w="108" w:type="dxa"/>
              <w:bottom w:w="0" w:type="dxa"/>
              <w:right w:w="108" w:type="dxa"/>
            </w:tcMar>
          </w:tcPr>
          <w:p w14:paraId="0CABCF6D" w14:textId="43682915" w:rsidR="00330C72" w:rsidRDefault="00330C72" w:rsidP="00797D94">
            <w:pPr>
              <w:pStyle w:val="Odstavecseseznamem"/>
              <w:widowControl w:val="0"/>
              <w:numPr>
                <w:ilvl w:val="0"/>
                <w:numId w:val="15"/>
              </w:numPr>
              <w:suppressAutoHyphens/>
              <w:autoSpaceDN w:val="0"/>
              <w:spacing w:after="0" w:line="240" w:lineRule="auto"/>
              <w:ind w:left="284" w:hanging="284"/>
              <w:contextualSpacing w:val="0"/>
              <w:textAlignment w:val="baseline"/>
            </w:pPr>
            <w:r>
              <w:t xml:space="preserve">Tak co, jak jste se </w:t>
            </w:r>
            <w:r w:rsidR="002224D2">
              <w:t xml:space="preserve">nadřeli </w:t>
            </w:r>
            <w:r>
              <w:t xml:space="preserve">při vstřebávání látky této lekce? Pokud </w:t>
            </w:r>
            <w:r w:rsidR="00A9561F">
              <w:t xml:space="preserve">pouze nepředstíráte, </w:t>
            </w:r>
            <w:r>
              <w:t xml:space="preserve">že </w:t>
            </w:r>
            <w:r w:rsidR="00D7304A">
              <w:t xml:space="preserve">jste </w:t>
            </w:r>
            <w:r>
              <w:t>všemu rozum</w:t>
            </w:r>
            <w:r w:rsidR="00D7304A">
              <w:t xml:space="preserve">ěli, </w:t>
            </w:r>
            <w:r>
              <w:t xml:space="preserve">tak </w:t>
            </w:r>
            <w:r w:rsidR="00A9561F">
              <w:t xml:space="preserve">nastal čas k odpalování petard na vaši oslavu. Velmi málo věcí </w:t>
            </w:r>
            <w:r>
              <w:t>v</w:t>
            </w:r>
            <w:r w:rsidR="00D50859">
              <w:t xml:space="preserve">e zbytku tohoto </w:t>
            </w:r>
            <w:r>
              <w:t xml:space="preserve">kurzu </w:t>
            </w:r>
            <w:r w:rsidR="00A9561F">
              <w:t>bude tak obtížnými.</w:t>
            </w:r>
            <w:r>
              <w:t xml:space="preserve"> </w:t>
            </w:r>
          </w:p>
          <w:p w14:paraId="724F6653" w14:textId="77777777" w:rsidR="00A9561F" w:rsidRDefault="00A9561F" w:rsidP="00330C72">
            <w:pPr>
              <w:pStyle w:val="Odstavecseseznamem"/>
              <w:widowControl w:val="0"/>
              <w:suppressAutoHyphens/>
              <w:autoSpaceDN w:val="0"/>
              <w:spacing w:after="0" w:line="240" w:lineRule="auto"/>
              <w:ind w:left="284"/>
              <w:contextualSpacing w:val="0"/>
              <w:textAlignment w:val="baseline"/>
            </w:pPr>
          </w:p>
          <w:p w14:paraId="00512F14" w14:textId="77777777" w:rsidR="00330C72" w:rsidRDefault="00330C72" w:rsidP="00330C72">
            <w:pPr>
              <w:pStyle w:val="Odstavecseseznamem"/>
              <w:widowControl w:val="0"/>
              <w:suppressAutoHyphens/>
              <w:autoSpaceDN w:val="0"/>
              <w:spacing w:after="0" w:line="240" w:lineRule="auto"/>
              <w:ind w:left="284"/>
              <w:contextualSpacing w:val="0"/>
              <w:textAlignment w:val="baseline"/>
            </w:pPr>
            <w:r>
              <w:t>. . . . .</w:t>
            </w:r>
          </w:p>
          <w:p w14:paraId="62C7EDE9" w14:textId="3D100E5E" w:rsidR="002224D2" w:rsidRDefault="00330C72" w:rsidP="00330C72">
            <w:pPr>
              <w:pStyle w:val="Odstavecseseznamem"/>
              <w:widowControl w:val="0"/>
              <w:suppressAutoHyphens/>
              <w:autoSpaceDN w:val="0"/>
              <w:spacing w:after="0" w:line="240" w:lineRule="auto"/>
              <w:ind w:left="284"/>
              <w:contextualSpacing w:val="0"/>
              <w:textAlignment w:val="baseline"/>
            </w:pPr>
            <w:r>
              <w:t>Nezapom</w:t>
            </w:r>
            <w:r w:rsidR="00D50859">
              <w:t xml:space="preserve">ínejte </w:t>
            </w:r>
            <w:r>
              <w:t xml:space="preserve">ale, že se </w:t>
            </w:r>
            <w:r w:rsidR="002F5C93">
              <w:t xml:space="preserve">zvládáním </w:t>
            </w:r>
            <w:r>
              <w:t xml:space="preserve">futuritních kontraktů </w:t>
            </w:r>
            <w:r w:rsidR="00487F20">
              <w:t xml:space="preserve">jste </w:t>
            </w:r>
            <w:r>
              <w:t xml:space="preserve">stále na </w:t>
            </w:r>
            <w:r w:rsidR="00487F20">
              <w:t>z</w:t>
            </w:r>
            <w:r>
              <w:t xml:space="preserve">ačátku a že </w:t>
            </w:r>
            <w:r w:rsidR="00D7304A">
              <w:t>p</w:t>
            </w:r>
            <w:r w:rsidR="00023B9E">
              <w:t xml:space="preserve">ohár </w:t>
            </w:r>
            <w:r>
              <w:t>požad</w:t>
            </w:r>
            <w:r w:rsidR="00D50859">
              <w:t>ovaných znalostí</w:t>
            </w:r>
            <w:r w:rsidR="00D7304A">
              <w:t xml:space="preserve"> </w:t>
            </w:r>
            <w:r w:rsidR="00023B9E">
              <w:t xml:space="preserve">je </w:t>
            </w:r>
            <w:r w:rsidR="00D7304A">
              <w:t>stále</w:t>
            </w:r>
            <w:r w:rsidR="00023B9E">
              <w:t xml:space="preserve"> poloprázdný. </w:t>
            </w:r>
            <w:r>
              <w:t xml:space="preserve">Nicméně </w:t>
            </w:r>
            <w:r w:rsidR="00487F20">
              <w:t xml:space="preserve">plné </w:t>
            </w:r>
            <w:r>
              <w:t xml:space="preserve">zvládnutí </w:t>
            </w:r>
            <w:r w:rsidR="004B675F">
              <w:t xml:space="preserve">hlavních poznatků </w:t>
            </w:r>
            <w:r>
              <w:t xml:space="preserve">této přednášky je dobrým znamením, že i vše </w:t>
            </w:r>
            <w:r w:rsidR="00755049">
              <w:t xml:space="preserve">další </w:t>
            </w:r>
            <w:r>
              <w:t xml:space="preserve">půjde hladce. </w:t>
            </w:r>
            <w:r w:rsidR="002224D2">
              <w:t>Nebo snad</w:t>
            </w:r>
            <w:r>
              <w:t xml:space="preserve"> cítíte, že vám docház</w:t>
            </w:r>
            <w:r w:rsidR="00755049">
              <w:t>í pára</w:t>
            </w:r>
            <w:r>
              <w:t xml:space="preserve">? </w:t>
            </w:r>
            <w:r w:rsidR="004B675F">
              <w:t xml:space="preserve">V tom případě si dodejte kuráže. </w:t>
            </w:r>
            <w:r w:rsidR="00487F20">
              <w:t>Ne však pomocí a</w:t>
            </w:r>
            <w:r w:rsidR="002224D2">
              <w:t>lkohol</w:t>
            </w:r>
            <w:r w:rsidR="00487F20">
              <w:t>u</w:t>
            </w:r>
            <w:r w:rsidR="002224D2">
              <w:t xml:space="preserve"> a </w:t>
            </w:r>
            <w:r w:rsidR="00023B9E">
              <w:t>pilul</w:t>
            </w:r>
            <w:r w:rsidR="00487F20">
              <w:t>e</w:t>
            </w:r>
            <w:r w:rsidR="00023B9E">
              <w:t>k štěstí</w:t>
            </w:r>
            <w:r w:rsidR="002224D2">
              <w:t>.</w:t>
            </w:r>
          </w:p>
          <w:p w14:paraId="5CDE5A98" w14:textId="77777777" w:rsidR="00023B9E" w:rsidRDefault="00023B9E" w:rsidP="00330C72">
            <w:pPr>
              <w:pStyle w:val="Odstavecseseznamem"/>
              <w:widowControl w:val="0"/>
              <w:suppressAutoHyphens/>
              <w:autoSpaceDN w:val="0"/>
              <w:spacing w:after="0" w:line="240" w:lineRule="auto"/>
              <w:ind w:left="284"/>
              <w:contextualSpacing w:val="0"/>
              <w:textAlignment w:val="baseline"/>
            </w:pPr>
          </w:p>
          <w:p w14:paraId="77CC63B3" w14:textId="77777777" w:rsidR="002224D2" w:rsidRDefault="002224D2" w:rsidP="00330C72">
            <w:pPr>
              <w:pStyle w:val="Odstavecseseznamem"/>
              <w:widowControl w:val="0"/>
              <w:suppressAutoHyphens/>
              <w:autoSpaceDN w:val="0"/>
              <w:spacing w:after="0" w:line="240" w:lineRule="auto"/>
              <w:ind w:left="284"/>
              <w:contextualSpacing w:val="0"/>
              <w:textAlignment w:val="baseline"/>
            </w:pPr>
            <w:r>
              <w:t>. . . . .</w:t>
            </w:r>
          </w:p>
          <w:p w14:paraId="4CE94DCB" w14:textId="1D88E8B1" w:rsidR="00BF2641" w:rsidRPr="005B6EB7" w:rsidRDefault="002224D2" w:rsidP="002224D2">
            <w:pPr>
              <w:pStyle w:val="Odstavecseseznamem"/>
              <w:widowControl w:val="0"/>
              <w:suppressAutoHyphens/>
              <w:autoSpaceDN w:val="0"/>
              <w:spacing w:after="0" w:line="240" w:lineRule="auto"/>
              <w:ind w:left="284"/>
              <w:contextualSpacing w:val="0"/>
              <w:textAlignment w:val="baseline"/>
            </w:pPr>
            <w:r>
              <w:t>Přeji hezký zbytek dne.</w:t>
            </w:r>
          </w:p>
        </w:tc>
      </w:tr>
    </w:tbl>
    <w:p w14:paraId="071C10CE" w14:textId="49BC68BE" w:rsidR="00761DF1" w:rsidRDefault="00761DF1" w:rsidP="006F0DC0"/>
    <w:sectPr w:rsidR="00761DF1" w:rsidSect="00F7152D">
      <w:headerReference w:type="default" r:id="rId50"/>
      <w:type w:val="continuous"/>
      <w:pgSz w:w="11906" w:h="16838"/>
      <w:pgMar w:top="1418" w:right="851" w:bottom="1418" w:left="851" w:header="57"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633AA99" w14:textId="77777777" w:rsidR="006C6C6F" w:rsidRDefault="006C6C6F" w:rsidP="00A976E5">
      <w:pPr>
        <w:spacing w:after="0" w:line="240" w:lineRule="auto"/>
      </w:pPr>
      <w:r>
        <w:separator/>
      </w:r>
    </w:p>
  </w:endnote>
  <w:endnote w:type="continuationSeparator" w:id="0">
    <w:p w14:paraId="11B2AF39" w14:textId="77777777" w:rsidR="006C6C6F" w:rsidRDefault="006C6C6F" w:rsidP="00A976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230804" w14:textId="77777777" w:rsidR="00B922C0" w:rsidRDefault="00B922C0" w:rsidP="0021752C">
    <w:pPr>
      <w:pStyle w:val="Zpat"/>
      <w:tabs>
        <w:tab w:val="clear" w:pos="4536"/>
        <w:tab w:val="clear" w:pos="9072"/>
        <w:tab w:val="left" w:pos="1214"/>
      </w:tabs>
    </w:pPr>
    <w:r>
      <w:rPr>
        <w:noProof/>
        <w:lang w:eastAsia="cs-CZ"/>
      </w:rPr>
      <mc:AlternateContent>
        <mc:Choice Requires="wps">
          <w:drawing>
            <wp:anchor distT="0" distB="0" distL="114300" distR="114300" simplePos="0" relativeHeight="251715584" behindDoc="0" locked="0" layoutInCell="1" allowOverlap="1" wp14:anchorId="6847AD7F" wp14:editId="20D7DBCC">
              <wp:simplePos x="0" y="0"/>
              <wp:positionH relativeFrom="leftMargin">
                <wp:posOffset>198120</wp:posOffset>
              </wp:positionH>
              <wp:positionV relativeFrom="topMargin">
                <wp:posOffset>10031095</wp:posOffset>
              </wp:positionV>
              <wp:extent cx="7171200" cy="122400"/>
              <wp:effectExtent l="0" t="0" r="0" b="0"/>
              <wp:wrapNone/>
              <wp:docPr id="29" name="Obdélník 29"/>
              <wp:cNvGraphicFramePr/>
              <a:graphic xmlns:a="http://schemas.openxmlformats.org/drawingml/2006/main">
                <a:graphicData uri="http://schemas.microsoft.com/office/word/2010/wordprocessingShape">
                  <wps:wsp>
                    <wps:cNvSpPr/>
                    <wps:spPr>
                      <a:xfrm>
                        <a:off x="0" y="0"/>
                        <a:ext cx="7171200" cy="1224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118502C" id="Obdélník 29" o:spid="_x0000_s1026" style="position:absolute;margin-left:15.6pt;margin-top:789.85pt;width:564.65pt;height:9.65pt;z-index:2517155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" fillcolor="black [3213]" stroked="f" strokeweight="2pt">
              <w10:wrap anchorx="margin" anchory="margin"/>
            </v:rect>
          </w:pict>
        </mc:Fallback>
      </mc:AlternateContent>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BC3074" w14:textId="77777777" w:rsidR="006C6C6F" w:rsidRDefault="006C6C6F" w:rsidP="00A976E5">
      <w:pPr>
        <w:spacing w:after="0" w:line="240" w:lineRule="auto"/>
      </w:pPr>
      <w:r>
        <w:separator/>
      </w:r>
    </w:p>
  </w:footnote>
  <w:footnote w:type="continuationSeparator" w:id="0">
    <w:p w14:paraId="28166565" w14:textId="77777777" w:rsidR="006C6C6F" w:rsidRDefault="006C6C6F" w:rsidP="00A976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0215086"/>
      <w:docPartObj>
        <w:docPartGallery w:val="Page Numbers (Top of Page)"/>
        <w:docPartUnique/>
      </w:docPartObj>
    </w:sdtPr>
    <w:sdtEndPr>
      <w:rPr>
        <w:b/>
        <w:color w:val="FFFFFF" w:themeColor="background1"/>
      </w:rPr>
    </w:sdtEndPr>
    <w:sdtContent>
      <w:p w14:paraId="76F24D03" w14:textId="77777777" w:rsidR="00B922C0" w:rsidRPr="00AF299E" w:rsidRDefault="00B922C0">
        <w:pPr>
          <w:pStyle w:val="Zhlav"/>
          <w:jc w:val="right"/>
          <w:rPr>
            <w:lang w:val="en-GB"/>
          </w:rPr>
        </w:pPr>
      </w:p>
      <w:p w14:paraId="48816459"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23776" behindDoc="0" locked="0" layoutInCell="1" allowOverlap="1" wp14:anchorId="549F751C" wp14:editId="045C8A3E">
                  <wp:simplePos x="0" y="0"/>
                  <wp:positionH relativeFrom="page">
                    <wp:posOffset>541020</wp:posOffset>
                  </wp:positionH>
                  <wp:positionV relativeFrom="page">
                    <wp:posOffset>342265</wp:posOffset>
                  </wp:positionV>
                  <wp:extent cx="3232800" cy="302400"/>
                  <wp:effectExtent l="0" t="0" r="5715" b="2540"/>
                  <wp:wrapNone/>
                  <wp:docPr id="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B44D2A6" w14:textId="77777777" w:rsidR="00B922C0" w:rsidRPr="00454089" w:rsidRDefault="00B922C0" w:rsidP="003E19FE">
                              <w:pPr>
                                <w:rPr>
                                  <w:b/>
                                  <w:color w:val="FFFFFF" w:themeColor="background1"/>
                                  <w:sz w:val="24"/>
                                  <w:szCs w:val="24"/>
                                  <w:lang w:val="en-GB"/>
                                </w:rPr>
                              </w:pPr>
                              <w:r>
                                <w:rPr>
                                  <w:b/>
                                  <w:color w:val="FFFFFF" w:themeColor="background1"/>
                                  <w:sz w:val="24"/>
                                  <w:szCs w:val="24"/>
                                  <w:lang w:val="en-GB"/>
                                </w:rPr>
                                <w:t>TALKING SLIDES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9F751C" id="_x0000_t202" coordsize="21600,21600" o:spt="202" path="m,l,21600r21600,l21600,xe">
                  <v:stroke joinstyle="miter"/>
                  <v:path gradientshapeok="t" o:connecttype="rect"/>
                </v:shapetype>
                <v:shape id="Textové pole 2" o:spid="_x0000_s1026" type="#_x0000_t202" style="position:absolute;left:0;text-align:left;margin-left:42.6pt;margin-top:26.95pt;width:254.55pt;height:23.8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" fillcolor="#f8a968" stroked="f">
                  <v:textbox inset="0">
                    <w:txbxContent>
                      <w:p w14:paraId="5B44D2A6" w14:textId="77777777" w:rsidR="00B922C0" w:rsidRPr="00454089" w:rsidRDefault="00B922C0" w:rsidP="003E19FE">
                        <w:pPr>
                          <w:rPr>
                            <w:b/>
                            <w:color w:val="FFFFFF" w:themeColor="background1"/>
                            <w:sz w:val="24"/>
                            <w:szCs w:val="24"/>
                            <w:lang w:val="en-GB"/>
                          </w:rPr>
                        </w:pPr>
                        <w:r>
                          <w:rPr>
                            <w:b/>
                            <w:color w:val="FFFFFF" w:themeColor="background1"/>
                            <w:sz w:val="24"/>
                            <w:szCs w:val="24"/>
                            <w:lang w:val="en-GB"/>
                          </w:rPr>
                          <w:t>TALKING SLIDES</w:t>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80767" behindDoc="0" locked="0" layoutInCell="1" allowOverlap="1" wp14:anchorId="6D30228B" wp14:editId="6AAA2D46">
                  <wp:simplePos x="0" y="0"/>
                  <wp:positionH relativeFrom="leftMargin">
                    <wp:posOffset>205105</wp:posOffset>
                  </wp:positionH>
                  <wp:positionV relativeFrom="page">
                    <wp:posOffset>500380</wp:posOffset>
                  </wp:positionV>
                  <wp:extent cx="0" cy="9576000"/>
                  <wp:effectExtent l="0" t="0" r="19050" b="25400"/>
                  <wp:wrapNone/>
                  <wp:docPr id="28" name="Přímá spojnice 2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789E870" id="Přímá spojnice 28" o:spid="_x0000_s1026" style="position:absolute;z-index:2516807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EyKA6DJAQAAXwMAAA4AAAAAAAAA&#10;AAAAAAAALgIAAGRycy9lMm9Eb2MueG1sUEsBAi0AFAAGAAgAAAAhABME+Q7cAAAACQEAAA8AAAAA&#10;AAAAAAAAAAAAIwQAAGRycy9kb3ducmV2LnhtbFBLBQYAAAAABAAEAPMAAAAsBQAAAAA=&#10;" strokecolor="#f8a968" strokeweight="1.25pt">
                  <w10:wrap anchorx="margin" anchory="page"/>
                </v:line>
              </w:pict>
            </mc:Fallback>
          </mc:AlternateContent>
        </w:r>
        <w:r>
          <w:rPr>
            <w:noProof/>
            <w:lang w:eastAsia="cs-CZ"/>
          </w:rPr>
          <mc:AlternateContent>
            <mc:Choice Requires="wps">
              <w:drawing>
                <wp:anchor distT="0" distB="0" distL="114300" distR="114300" simplePos="0" relativeHeight="251681792" behindDoc="0" locked="0" layoutInCell="1" allowOverlap="1" wp14:anchorId="1D97BD29" wp14:editId="6140827E">
                  <wp:simplePos x="0" y="0"/>
                  <wp:positionH relativeFrom="leftMargin">
                    <wp:posOffset>198120</wp:posOffset>
                  </wp:positionH>
                  <wp:positionV relativeFrom="topMargin">
                    <wp:posOffset>255905</wp:posOffset>
                  </wp:positionV>
                  <wp:extent cx="7171200" cy="414000"/>
                  <wp:effectExtent l="0" t="0" r="0" b="5715"/>
                  <wp:wrapNone/>
                  <wp:docPr id="26" name="Obdélník 2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93DE9B" id="Obdélník 26" o:spid="_x0000_s1026" style="position:absolute;margin-left:15.6pt;margin-top:20.15pt;width:564.65pt;height:32.6pt;z-index:2516817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" fillcolor="#f8a968" stroked="f" strokeweight="2pt">
                  <w10:wrap anchorx="margin" anchory="margin"/>
                </v:rect>
              </w:pict>
            </mc:Fallback>
          </mc:AlternateContent>
        </w:r>
      </w:p>
      <w:p w14:paraId="26F398B4"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683840" behindDoc="0" locked="0" layoutInCell="1" allowOverlap="1" wp14:anchorId="02DB093F" wp14:editId="27FE77D3">
                  <wp:simplePos x="0" y="0"/>
                  <wp:positionH relativeFrom="leftMargin">
                    <wp:posOffset>7350125</wp:posOffset>
                  </wp:positionH>
                  <wp:positionV relativeFrom="topMargin">
                    <wp:posOffset>499745</wp:posOffset>
                  </wp:positionV>
                  <wp:extent cx="0" cy="9576000"/>
                  <wp:effectExtent l="0" t="0" r="19050" b="25400"/>
                  <wp:wrapNone/>
                  <wp:docPr id="299" name="Přímá spojnice 29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4E6C334" id="Přímá spojnice 299" o:spid="_x0000_s1026" style="position:absolute;z-index:2516838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35pt" to="578.75pt,79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" strokecolor="#f8a968" strokeweight="1.25pt">
                  <w10:wrap anchorx="margin" anchory="margin"/>
                </v:line>
              </w:pict>
            </mc:Fallback>
          </mc:AlternateContent>
        </w:r>
      </w:p>
    </w:sdtContent>
  </w:sdt>
  <w:p w14:paraId="6A35FA38" w14:textId="77777777" w:rsidR="00B922C0" w:rsidRDefault="00B922C0">
    <w:pPr>
      <w:pStyle w:val="Zhlav"/>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95877150"/>
      <w:docPartObj>
        <w:docPartGallery w:val="Page Numbers (Top of Page)"/>
        <w:docPartUnique/>
      </w:docPartObj>
    </w:sdtPr>
    <w:sdtEndPr>
      <w:rPr>
        <w:b/>
        <w:color w:val="FFFFFF" w:themeColor="background1"/>
      </w:rPr>
    </w:sdtEndPr>
    <w:sdtContent>
      <w:p w14:paraId="58DF0503" w14:textId="77777777" w:rsidR="00B922C0" w:rsidRDefault="00B922C0">
        <w:pPr>
          <w:pStyle w:val="Zhlav"/>
          <w:jc w:val="right"/>
        </w:pPr>
      </w:p>
      <w:p w14:paraId="7ED039CC"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65760" behindDoc="0" locked="0" layoutInCell="1" allowOverlap="1" wp14:anchorId="05B40C6C" wp14:editId="674D490C">
                  <wp:simplePos x="0" y="0"/>
                  <wp:positionH relativeFrom="page">
                    <wp:posOffset>541020</wp:posOffset>
                  </wp:positionH>
                  <wp:positionV relativeFrom="page">
                    <wp:posOffset>342900</wp:posOffset>
                  </wp:positionV>
                  <wp:extent cx="3232800" cy="302400"/>
                  <wp:effectExtent l="0" t="0" r="5715" b="2540"/>
                  <wp:wrapNone/>
                  <wp:docPr id="2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CC65124" w14:textId="6223941D" w:rsidR="00B922C0" w:rsidRPr="00454089" w:rsidRDefault="00B922C0" w:rsidP="00FE0B60">
                              <w:pPr>
                                <w:rPr>
                                  <w:b/>
                                  <w:color w:val="FFFFFF" w:themeColor="background1"/>
                                  <w:sz w:val="24"/>
                                  <w:szCs w:val="24"/>
                                  <w:lang w:val="en-GB"/>
                                </w:rPr>
                              </w:pPr>
                              <w:r w:rsidRPr="002F1AF0">
                                <w:rPr>
                                  <w:b/>
                                  <w:color w:val="FFFFFF" w:themeColor="background1"/>
                                  <w:sz w:val="24"/>
                                  <w:szCs w:val="24"/>
                                  <w:lang w:val="en-GB"/>
                                </w:rPr>
                                <w:t>Short-term interest rate futures (</w:t>
                              </w:r>
                              <w:r>
                                <w:rPr>
                                  <w:b/>
                                  <w:color w:val="FFFFFF" w:themeColor="background1"/>
                                  <w:sz w:val="24"/>
                                  <w:szCs w:val="24"/>
                                  <w:lang w:val="en-GB"/>
                                </w:rPr>
                                <w:t>2</w:t>
                              </w:r>
                              <w:r w:rsidRPr="002F1AF0">
                                <w:rPr>
                                  <w:b/>
                                  <w:color w:val="FFFFFF" w:themeColor="background1"/>
                                  <w:sz w:val="24"/>
                                  <w:szCs w:val="24"/>
                                  <w:lang w:val="en-GB"/>
                                </w:rPr>
                                <w:t>)</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B40C6C" id="_x0000_t202" coordsize="21600,21600" o:spt="202" path="m,l,21600r21600,l21600,xe">
                  <v:stroke joinstyle="miter"/>
                  <v:path gradientshapeok="t" o:connecttype="rect"/>
                </v:shapetype>
                <v:shape id="_x0000_s1041" type="#_x0000_t202" style="position:absolute;left:0;text-align:left;margin-left:42.6pt;margin-top:27pt;width:254.55pt;height:23.8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" fillcolor="#f8a968" stroked="f">
                  <v:textbox inset="0">
                    <w:txbxContent>
                      <w:p w14:paraId="3CC65124" w14:textId="6223941D" w:rsidR="00B922C0" w:rsidRPr="00454089" w:rsidRDefault="00B922C0" w:rsidP="00FE0B60">
                        <w:pPr>
                          <w:rPr>
                            <w:b/>
                            <w:color w:val="FFFFFF" w:themeColor="background1"/>
                            <w:sz w:val="24"/>
                            <w:szCs w:val="24"/>
                            <w:lang w:val="en-GB"/>
                          </w:rPr>
                        </w:pPr>
                        <w:r w:rsidRPr="002F1AF0">
                          <w:rPr>
                            <w:b/>
                            <w:color w:val="FFFFFF" w:themeColor="background1"/>
                            <w:sz w:val="24"/>
                            <w:szCs w:val="24"/>
                            <w:lang w:val="en-GB"/>
                          </w:rPr>
                          <w:t>Short-term interest rate futures (</w:t>
                        </w:r>
                        <w:r>
                          <w:rPr>
                            <w:b/>
                            <w:color w:val="FFFFFF" w:themeColor="background1"/>
                            <w:sz w:val="24"/>
                            <w:szCs w:val="24"/>
                            <w:lang w:val="en-GB"/>
                          </w:rPr>
                          <w:t>2</w:t>
                        </w:r>
                        <w:r w:rsidRPr="002F1AF0">
                          <w:rPr>
                            <w:b/>
                            <w:color w:val="FFFFFF" w:themeColor="background1"/>
                            <w:sz w:val="24"/>
                            <w:szCs w:val="24"/>
                            <w:lang w:val="en-GB"/>
                          </w:rPr>
                          <w:t>)</w:t>
                        </w:r>
                      </w:p>
                    </w:txbxContent>
                  </v:textbox>
                  <w10:wrap anchorx="page" anchory="page"/>
                </v:shape>
              </w:pict>
            </mc:Fallback>
          </mc:AlternateContent>
        </w:r>
        <w:r>
          <w:rPr>
            <w:noProof/>
            <w:lang w:eastAsia="cs-CZ"/>
          </w:rPr>
          <mc:AlternateContent>
            <mc:Choice Requires="wps">
              <w:drawing>
                <wp:anchor distT="0" distB="0" distL="114300" distR="114300" simplePos="0" relativeHeight="251763712" behindDoc="0" locked="0" layoutInCell="1" allowOverlap="1" wp14:anchorId="1AF84BF2" wp14:editId="42863CAF">
                  <wp:simplePos x="0" y="0"/>
                  <wp:positionH relativeFrom="leftMargin">
                    <wp:posOffset>198120</wp:posOffset>
                  </wp:positionH>
                  <wp:positionV relativeFrom="topMargin">
                    <wp:posOffset>255905</wp:posOffset>
                  </wp:positionV>
                  <wp:extent cx="7171200" cy="414000"/>
                  <wp:effectExtent l="0" t="0" r="0" b="5715"/>
                  <wp:wrapNone/>
                  <wp:docPr id="30" name="Obdélník 30"/>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9C16F" id="Obdélník 30" o:spid="_x0000_s1026" style="position:absolute;margin-left:15.6pt;margin-top:20.15pt;width:564.65pt;height:32.6pt;z-index:2517637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" fillcolor="#f8a968" stroked="f" strokeweight="2pt">
                  <w10:wrap anchorx="margin" anchory="margin"/>
                </v:rect>
              </w:pict>
            </mc:Fallback>
          </mc:AlternateContent>
        </w:r>
      </w:p>
      <w:p w14:paraId="15465507"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64736" behindDoc="1" locked="0" layoutInCell="1" allowOverlap="1" wp14:anchorId="32D2E123" wp14:editId="5F13D434">
                  <wp:simplePos x="0" y="0"/>
                  <wp:positionH relativeFrom="leftMargin">
                    <wp:posOffset>7350125</wp:posOffset>
                  </wp:positionH>
                  <wp:positionV relativeFrom="topMargin">
                    <wp:posOffset>501650</wp:posOffset>
                  </wp:positionV>
                  <wp:extent cx="0" cy="9576000"/>
                  <wp:effectExtent l="0" t="0" r="19050" b="25400"/>
                  <wp:wrapNone/>
                  <wp:docPr id="31" name="Přímá spojnice 3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FC71791" id="Přímá spojnice 31" o:spid="_x0000_s1026" style="position:absolute;z-index:-2515517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66784" behindDoc="0" locked="0" layoutInCell="1" allowOverlap="1" wp14:anchorId="16C0BC97" wp14:editId="7B0F9D55">
                  <wp:simplePos x="0" y="0"/>
                  <wp:positionH relativeFrom="page">
                    <wp:posOffset>6355080</wp:posOffset>
                  </wp:positionH>
                  <wp:positionV relativeFrom="page">
                    <wp:posOffset>342265</wp:posOffset>
                  </wp:positionV>
                  <wp:extent cx="741600" cy="302400"/>
                  <wp:effectExtent l="0" t="0" r="1905" b="2540"/>
                  <wp:wrapNone/>
                  <wp:docPr id="31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43142F2"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C0BC97" id="_x0000_s1042" type="#_x0000_t202" style="position:absolute;left:0;text-align:left;margin-left:500.4pt;margin-top:26.95pt;width:58.4pt;height:23.8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" fillcolor="#f8a968" stroked="f">
                  <v:textbox inset="0">
                    <w:txbxContent>
                      <w:p w14:paraId="343142F2"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1542" behindDoc="0" locked="0" layoutInCell="1" allowOverlap="1" wp14:anchorId="2113B3BA" wp14:editId="47C0AC2E">
                  <wp:simplePos x="0" y="0"/>
                  <wp:positionH relativeFrom="leftMargin">
                    <wp:posOffset>205105</wp:posOffset>
                  </wp:positionH>
                  <wp:positionV relativeFrom="topMargin">
                    <wp:posOffset>500380</wp:posOffset>
                  </wp:positionV>
                  <wp:extent cx="0" cy="9576000"/>
                  <wp:effectExtent l="0" t="0" r="19050" b="25400"/>
                  <wp:wrapNone/>
                  <wp:docPr id="313" name="Přímá spojnice 31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5B2E8F1" id="Přímá spojnice 313" o:spid="_x0000_s1026" style="position:absolute;z-index:25167154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HIsEfXJAQAAYQMAAA4AAAAAAAAA&#10;AAAAAAAALgIAAGRycy9lMm9Eb2MueG1sUEsBAi0AFAAGAAgAAAAhABME+Q7cAAAACQEAAA8AAAAA&#10;AAAAAAAAAAAAIwQAAGRycy9kb3ducmV2LnhtbFBLBQYAAAAABAAEAPMAAAAsBQAAAAA=&#10;" strokecolor="#f8a968" strokeweight="1.25pt">
                  <w10:wrap anchorx="margin" anchory="margin"/>
                </v:line>
              </w:pict>
            </mc:Fallback>
          </mc:AlternateContent>
        </w:r>
      </w:p>
    </w:sdtContent>
  </w:sdt>
  <w:p w14:paraId="4638A238" w14:textId="77777777" w:rsidR="00B922C0" w:rsidRDefault="00B922C0">
    <w:pPr>
      <w:pStyle w:val="Zhlav"/>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01102761"/>
      <w:docPartObj>
        <w:docPartGallery w:val="Page Numbers (Top of Page)"/>
        <w:docPartUnique/>
      </w:docPartObj>
    </w:sdtPr>
    <w:sdtEndPr>
      <w:rPr>
        <w:b/>
        <w:color w:val="FFFFFF" w:themeColor="background1"/>
      </w:rPr>
    </w:sdtEndPr>
    <w:sdtContent>
      <w:p w14:paraId="7DAEC6B7" w14:textId="77777777" w:rsidR="00B922C0" w:rsidRDefault="00B922C0">
        <w:pPr>
          <w:pStyle w:val="Zhlav"/>
          <w:jc w:val="right"/>
        </w:pPr>
      </w:p>
      <w:p w14:paraId="350A652C"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71904" behindDoc="0" locked="0" layoutInCell="1" allowOverlap="1" wp14:anchorId="2478FF73" wp14:editId="50EC982D">
                  <wp:simplePos x="0" y="0"/>
                  <wp:positionH relativeFrom="page">
                    <wp:posOffset>541020</wp:posOffset>
                  </wp:positionH>
                  <wp:positionV relativeFrom="page">
                    <wp:posOffset>342900</wp:posOffset>
                  </wp:positionV>
                  <wp:extent cx="3232800" cy="302400"/>
                  <wp:effectExtent l="0" t="0" r="5715" b="2540"/>
                  <wp:wrapNone/>
                  <wp:docPr id="31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A7E28FF" w14:textId="1519D2C9" w:rsidR="00B922C0" w:rsidRPr="00454089" w:rsidRDefault="00B922C0" w:rsidP="00FE0B60">
                              <w:pPr>
                                <w:rPr>
                                  <w:b/>
                                  <w:color w:val="FFFFFF" w:themeColor="background1"/>
                                  <w:sz w:val="24"/>
                                  <w:szCs w:val="24"/>
                                  <w:lang w:val="en-GB"/>
                                </w:rPr>
                              </w:pPr>
                              <w:r>
                                <w:rPr>
                                  <w:b/>
                                  <w:color w:val="FFFFFF" w:themeColor="background1"/>
                                  <w:sz w:val="24"/>
                                  <w:szCs w:val="24"/>
                                  <w:lang w:val="en-GB"/>
                                </w:rPr>
                                <w:t>Long</w:t>
                              </w:r>
                              <w:r w:rsidRPr="002F1AF0">
                                <w:rPr>
                                  <w:b/>
                                  <w:color w:val="FFFFFF" w:themeColor="background1"/>
                                  <w:sz w:val="24"/>
                                  <w:szCs w:val="24"/>
                                  <w:lang w:val="en-GB"/>
                                </w:rPr>
                                <w:t>-term interest rate futures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478FF73" id="_x0000_t202" coordsize="21600,21600" o:spt="202" path="m,l,21600r21600,l21600,xe">
                  <v:stroke joinstyle="miter"/>
                  <v:path gradientshapeok="t" o:connecttype="rect"/>
                </v:shapetype>
                <v:shape id="_x0000_s1043" type="#_x0000_t202" style="position:absolute;left:0;text-align:left;margin-left:42.6pt;margin-top:27pt;width:254.55pt;height:23.8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" fillcolor="#f8a968" stroked="f">
                  <v:textbox inset="0">
                    <w:txbxContent>
                      <w:p w14:paraId="2A7E28FF" w14:textId="1519D2C9" w:rsidR="00B922C0" w:rsidRPr="00454089" w:rsidRDefault="00B922C0" w:rsidP="00FE0B60">
                        <w:pPr>
                          <w:rPr>
                            <w:b/>
                            <w:color w:val="FFFFFF" w:themeColor="background1"/>
                            <w:sz w:val="24"/>
                            <w:szCs w:val="24"/>
                            <w:lang w:val="en-GB"/>
                          </w:rPr>
                        </w:pPr>
                        <w:r>
                          <w:rPr>
                            <w:b/>
                            <w:color w:val="FFFFFF" w:themeColor="background1"/>
                            <w:sz w:val="24"/>
                            <w:szCs w:val="24"/>
                            <w:lang w:val="en-GB"/>
                          </w:rPr>
                          <w:t>Long</w:t>
                        </w:r>
                        <w:r w:rsidRPr="002F1AF0">
                          <w:rPr>
                            <w:b/>
                            <w:color w:val="FFFFFF" w:themeColor="background1"/>
                            <w:sz w:val="24"/>
                            <w:szCs w:val="24"/>
                            <w:lang w:val="en-GB"/>
                          </w:rPr>
                          <w:t>-term interest rate futures</w:t>
                        </w:r>
                      </w:p>
                    </w:txbxContent>
                  </v:textbox>
                  <w10:wrap anchorx="page" anchory="page"/>
                </v:shape>
              </w:pict>
            </mc:Fallback>
          </mc:AlternateContent>
        </w:r>
        <w:r>
          <w:rPr>
            <w:noProof/>
            <w:lang w:eastAsia="cs-CZ"/>
          </w:rPr>
          <mc:AlternateContent>
            <mc:Choice Requires="wps">
              <w:drawing>
                <wp:anchor distT="0" distB="0" distL="114300" distR="114300" simplePos="0" relativeHeight="251769856" behindDoc="0" locked="0" layoutInCell="1" allowOverlap="1" wp14:anchorId="1F96C613" wp14:editId="76398491">
                  <wp:simplePos x="0" y="0"/>
                  <wp:positionH relativeFrom="leftMargin">
                    <wp:posOffset>198120</wp:posOffset>
                  </wp:positionH>
                  <wp:positionV relativeFrom="topMargin">
                    <wp:posOffset>255905</wp:posOffset>
                  </wp:positionV>
                  <wp:extent cx="7171200" cy="414000"/>
                  <wp:effectExtent l="0" t="0" r="0" b="5715"/>
                  <wp:wrapNone/>
                  <wp:docPr id="316" name="Obdélník 31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E4411" id="Obdélník 316" o:spid="_x0000_s1026" style="position:absolute;margin-left:15.6pt;margin-top:20.15pt;width:564.65pt;height:32.6pt;z-index:2517698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" fillcolor="#f8a968" stroked="f" strokeweight="2pt">
                  <w10:wrap anchorx="margin" anchory="margin"/>
                </v:rect>
              </w:pict>
            </mc:Fallback>
          </mc:AlternateContent>
        </w:r>
      </w:p>
      <w:p w14:paraId="6AD82B37"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70880" behindDoc="1" locked="0" layoutInCell="1" allowOverlap="1" wp14:anchorId="179F9B53" wp14:editId="61168150">
                  <wp:simplePos x="0" y="0"/>
                  <wp:positionH relativeFrom="leftMargin">
                    <wp:posOffset>7350125</wp:posOffset>
                  </wp:positionH>
                  <wp:positionV relativeFrom="topMargin">
                    <wp:posOffset>501650</wp:posOffset>
                  </wp:positionV>
                  <wp:extent cx="0" cy="9576000"/>
                  <wp:effectExtent l="0" t="0" r="19050" b="25400"/>
                  <wp:wrapNone/>
                  <wp:docPr id="322" name="Přímá spojnice 32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4436339" id="Přímá spojnice 322" o:spid="_x0000_s1026" style="position:absolute;z-index:-2515456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72928" behindDoc="0" locked="0" layoutInCell="1" allowOverlap="1" wp14:anchorId="376BC2D0" wp14:editId="3C1D7CDB">
                  <wp:simplePos x="0" y="0"/>
                  <wp:positionH relativeFrom="page">
                    <wp:posOffset>6355080</wp:posOffset>
                  </wp:positionH>
                  <wp:positionV relativeFrom="page">
                    <wp:posOffset>342265</wp:posOffset>
                  </wp:positionV>
                  <wp:extent cx="741600" cy="302400"/>
                  <wp:effectExtent l="0" t="0" r="1905" b="2540"/>
                  <wp:wrapNone/>
                  <wp:docPr id="32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66207A57"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BC2D0" id="_x0000_s1044" type="#_x0000_t202" style="position:absolute;left:0;text-align:left;margin-left:500.4pt;margin-top:26.95pt;width:58.4pt;height:23.8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" fillcolor="#f8a968" stroked="f">
                  <v:textbox inset="0">
                    <w:txbxContent>
                      <w:p w14:paraId="66207A57"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0517" behindDoc="0" locked="0" layoutInCell="1" allowOverlap="1" wp14:anchorId="524BA87C" wp14:editId="3F05025F">
                  <wp:simplePos x="0" y="0"/>
                  <wp:positionH relativeFrom="leftMargin">
                    <wp:posOffset>205105</wp:posOffset>
                  </wp:positionH>
                  <wp:positionV relativeFrom="topMargin">
                    <wp:posOffset>500380</wp:posOffset>
                  </wp:positionV>
                  <wp:extent cx="0" cy="9576000"/>
                  <wp:effectExtent l="0" t="0" r="19050" b="25400"/>
                  <wp:wrapNone/>
                  <wp:docPr id="324" name="Přímá spojnice 32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58F0A0B" id="Přímá spojnice 324" o:spid="_x0000_s1026" style="position:absolute;z-index:25167051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BfcZ1HJAQAAYQMAAA4AAAAAAAAA&#10;AAAAAAAALgIAAGRycy9lMm9Eb2MueG1sUEsBAi0AFAAGAAgAAAAhABME+Q7cAAAACQEAAA8AAAAA&#10;AAAAAAAAAAAAIwQAAGRycy9kb3ducmV2LnhtbFBLBQYAAAAABAAEAPMAAAAsBQAAAAA=&#10;" strokecolor="#f8a968" strokeweight="1.25pt">
                  <w10:wrap anchorx="margin" anchory="margin"/>
                </v:line>
              </w:pict>
            </mc:Fallback>
          </mc:AlternateContent>
        </w:r>
      </w:p>
    </w:sdtContent>
  </w:sdt>
  <w:p w14:paraId="01FEBBD8" w14:textId="77777777" w:rsidR="00B922C0" w:rsidRDefault="00B922C0">
    <w:pPr>
      <w:pStyle w:val="Zhlav"/>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62350609"/>
      <w:docPartObj>
        <w:docPartGallery w:val="Page Numbers (Top of Page)"/>
        <w:docPartUnique/>
      </w:docPartObj>
    </w:sdtPr>
    <w:sdtEndPr>
      <w:rPr>
        <w:b/>
        <w:color w:val="FFFFFF" w:themeColor="background1"/>
      </w:rPr>
    </w:sdtEndPr>
    <w:sdtContent>
      <w:p w14:paraId="4639524E" w14:textId="77777777" w:rsidR="00B922C0" w:rsidRDefault="00B922C0">
        <w:pPr>
          <w:pStyle w:val="Zhlav"/>
          <w:jc w:val="right"/>
        </w:pPr>
      </w:p>
      <w:p w14:paraId="20176483"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78048" behindDoc="0" locked="0" layoutInCell="1" allowOverlap="1" wp14:anchorId="7C7854AE" wp14:editId="2F5588E1">
                  <wp:simplePos x="0" y="0"/>
                  <wp:positionH relativeFrom="page">
                    <wp:posOffset>541020</wp:posOffset>
                  </wp:positionH>
                  <wp:positionV relativeFrom="page">
                    <wp:posOffset>342900</wp:posOffset>
                  </wp:positionV>
                  <wp:extent cx="3232800" cy="302400"/>
                  <wp:effectExtent l="0" t="0" r="5715" b="2540"/>
                  <wp:wrapNone/>
                  <wp:docPr id="32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E96566A" w14:textId="7C0069B0" w:rsidR="00B922C0" w:rsidRPr="00454089" w:rsidRDefault="00B922C0" w:rsidP="00FE0B60">
                              <w:pPr>
                                <w:rPr>
                                  <w:b/>
                                  <w:color w:val="FFFFFF" w:themeColor="background1"/>
                                  <w:sz w:val="24"/>
                                  <w:szCs w:val="24"/>
                                  <w:lang w:val="en-GB"/>
                                </w:rPr>
                              </w:pPr>
                              <w:r>
                                <w:rPr>
                                  <w:b/>
                                  <w:color w:val="FFFFFF" w:themeColor="background1"/>
                                  <w:sz w:val="24"/>
                                  <w:szCs w:val="24"/>
                                  <w:lang w:val="en-GB"/>
                                </w:rPr>
                                <w:t>L</w:t>
                              </w:r>
                              <w:r w:rsidR="00CF26A6">
                                <w:rPr>
                                  <w:b/>
                                  <w:color w:val="FFFFFF" w:themeColor="background1"/>
                                  <w:sz w:val="24"/>
                                  <w:szCs w:val="24"/>
                                  <w:lang w:val="en-GB"/>
                                </w:rPr>
                                <w:t>TIRF – delivery options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C7854AE" id="_x0000_t202" coordsize="21600,21600" o:spt="202" path="m,l,21600r21600,l21600,xe">
                  <v:stroke joinstyle="miter"/>
                  <v:path gradientshapeok="t" o:connecttype="rect"/>
                </v:shapetype>
                <v:shape id="_x0000_s1045" type="#_x0000_t202" style="position:absolute;left:0;text-align:left;margin-left:42.6pt;margin-top:27pt;width:254.55pt;height:23.8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" fillcolor="#f8a968" stroked="f">
                  <v:textbox inset="0">
                    <w:txbxContent>
                      <w:p w14:paraId="3E96566A" w14:textId="7C0069B0" w:rsidR="00B922C0" w:rsidRPr="00454089" w:rsidRDefault="00B922C0" w:rsidP="00FE0B60">
                        <w:pPr>
                          <w:rPr>
                            <w:b/>
                            <w:color w:val="FFFFFF" w:themeColor="background1"/>
                            <w:sz w:val="24"/>
                            <w:szCs w:val="24"/>
                            <w:lang w:val="en-GB"/>
                          </w:rPr>
                        </w:pPr>
                        <w:r>
                          <w:rPr>
                            <w:b/>
                            <w:color w:val="FFFFFF" w:themeColor="background1"/>
                            <w:sz w:val="24"/>
                            <w:szCs w:val="24"/>
                            <w:lang w:val="en-GB"/>
                          </w:rPr>
                          <w:t>L</w:t>
                        </w:r>
                        <w:r w:rsidR="00CF26A6">
                          <w:rPr>
                            <w:b/>
                            <w:color w:val="FFFFFF" w:themeColor="background1"/>
                            <w:sz w:val="24"/>
                            <w:szCs w:val="24"/>
                            <w:lang w:val="en-GB"/>
                          </w:rPr>
                          <w:t>TIRF – delivery options</w:t>
                        </w:r>
                      </w:p>
                    </w:txbxContent>
                  </v:textbox>
                  <w10:wrap anchorx="page" anchory="page"/>
                </v:shape>
              </w:pict>
            </mc:Fallback>
          </mc:AlternateContent>
        </w:r>
        <w:r>
          <w:rPr>
            <w:noProof/>
            <w:lang w:eastAsia="cs-CZ"/>
          </w:rPr>
          <mc:AlternateContent>
            <mc:Choice Requires="wps">
              <w:drawing>
                <wp:anchor distT="0" distB="0" distL="114300" distR="114300" simplePos="0" relativeHeight="251776000" behindDoc="0" locked="0" layoutInCell="1" allowOverlap="1" wp14:anchorId="7F70E857" wp14:editId="298E522F">
                  <wp:simplePos x="0" y="0"/>
                  <wp:positionH relativeFrom="leftMargin">
                    <wp:posOffset>198120</wp:posOffset>
                  </wp:positionH>
                  <wp:positionV relativeFrom="topMargin">
                    <wp:posOffset>255905</wp:posOffset>
                  </wp:positionV>
                  <wp:extent cx="7171200" cy="414000"/>
                  <wp:effectExtent l="0" t="0" r="0" b="5715"/>
                  <wp:wrapNone/>
                  <wp:docPr id="328" name="Obdélník 32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FCBCA4" id="Obdélník 328" o:spid="_x0000_s1026" style="position:absolute;margin-left:15.6pt;margin-top:20.15pt;width:564.65pt;height:32.6pt;z-index:2517760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" fillcolor="#f8a968" stroked="f" strokeweight="2pt">
                  <w10:wrap anchorx="margin" anchory="margin"/>
                </v:rect>
              </w:pict>
            </mc:Fallback>
          </mc:AlternateContent>
        </w:r>
      </w:p>
      <w:p w14:paraId="3C77B7D4"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77024" behindDoc="1" locked="0" layoutInCell="1" allowOverlap="1" wp14:anchorId="53F3A339" wp14:editId="44C9ACDB">
                  <wp:simplePos x="0" y="0"/>
                  <wp:positionH relativeFrom="leftMargin">
                    <wp:posOffset>7350125</wp:posOffset>
                  </wp:positionH>
                  <wp:positionV relativeFrom="topMargin">
                    <wp:posOffset>501650</wp:posOffset>
                  </wp:positionV>
                  <wp:extent cx="0" cy="9576000"/>
                  <wp:effectExtent l="0" t="0" r="19050" b="25400"/>
                  <wp:wrapNone/>
                  <wp:docPr id="329" name="Přímá spojnice 32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4190FDA" id="Přímá spojnice 329" o:spid="_x0000_s1026" style="position:absolute;z-index:-2515394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79072" behindDoc="0" locked="0" layoutInCell="1" allowOverlap="1" wp14:anchorId="07F91DA9" wp14:editId="7AF39689">
                  <wp:simplePos x="0" y="0"/>
                  <wp:positionH relativeFrom="page">
                    <wp:posOffset>6355080</wp:posOffset>
                  </wp:positionH>
                  <wp:positionV relativeFrom="page">
                    <wp:posOffset>342265</wp:posOffset>
                  </wp:positionV>
                  <wp:extent cx="741600" cy="302400"/>
                  <wp:effectExtent l="0" t="0" r="1905" b="2540"/>
                  <wp:wrapNone/>
                  <wp:docPr id="33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57848CF"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91DA9" id="_x0000_s1046" type="#_x0000_t202" style="position:absolute;left:0;text-align:left;margin-left:500.4pt;margin-top:26.95pt;width:58.4pt;height:23.8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" fillcolor="#f8a968" stroked="f">
                  <v:textbox inset="0">
                    <w:txbxContent>
                      <w:p w14:paraId="057848CF"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69492" behindDoc="0" locked="0" layoutInCell="1" allowOverlap="1" wp14:anchorId="6DE3042C" wp14:editId="41C57E7B">
                  <wp:simplePos x="0" y="0"/>
                  <wp:positionH relativeFrom="leftMargin">
                    <wp:posOffset>205105</wp:posOffset>
                  </wp:positionH>
                  <wp:positionV relativeFrom="topMargin">
                    <wp:posOffset>500380</wp:posOffset>
                  </wp:positionV>
                  <wp:extent cx="0" cy="9576000"/>
                  <wp:effectExtent l="0" t="0" r="19050" b="25400"/>
                  <wp:wrapNone/>
                  <wp:docPr id="331" name="Přímá spojnice 33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4CAC7EC" id="Přímá spojnice 331" o:spid="_x0000_s1026" style="position:absolute;z-index:2516694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BWHNarJAQAAYQMAAA4AAAAAAAAA&#10;AAAAAAAALgIAAGRycy9lMm9Eb2MueG1sUEsBAi0AFAAGAAgAAAAhABME+Q7cAAAACQEAAA8AAAAA&#10;AAAAAAAAAAAAIwQAAGRycy9kb3ducmV2LnhtbFBLBQYAAAAABAAEAPMAAAAsBQAAAAA=&#10;" strokecolor="#f8a968" strokeweight="1.25pt">
                  <w10:wrap anchorx="margin" anchory="margin"/>
                </v:line>
              </w:pict>
            </mc:Fallback>
          </mc:AlternateContent>
        </w:r>
      </w:p>
    </w:sdtContent>
  </w:sdt>
  <w:p w14:paraId="57D4095F" w14:textId="77777777" w:rsidR="00B922C0" w:rsidRDefault="00B922C0">
    <w:pPr>
      <w:pStyle w:val="Zhlav"/>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79939992"/>
      <w:docPartObj>
        <w:docPartGallery w:val="Page Numbers (Top of Page)"/>
        <w:docPartUnique/>
      </w:docPartObj>
    </w:sdtPr>
    <w:sdtEndPr>
      <w:rPr>
        <w:b/>
        <w:color w:val="FFFFFF" w:themeColor="background1"/>
      </w:rPr>
    </w:sdtEndPr>
    <w:sdtContent>
      <w:p w14:paraId="38D70557" w14:textId="77777777" w:rsidR="00B922C0" w:rsidRDefault="00B922C0">
        <w:pPr>
          <w:pStyle w:val="Zhlav"/>
          <w:jc w:val="right"/>
        </w:pPr>
      </w:p>
      <w:p w14:paraId="2BF49A99"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84192" behindDoc="0" locked="0" layoutInCell="1" allowOverlap="1" wp14:anchorId="7F0BBBDE" wp14:editId="00333F78">
                  <wp:simplePos x="0" y="0"/>
                  <wp:positionH relativeFrom="page">
                    <wp:posOffset>541020</wp:posOffset>
                  </wp:positionH>
                  <wp:positionV relativeFrom="page">
                    <wp:posOffset>342900</wp:posOffset>
                  </wp:positionV>
                  <wp:extent cx="3232800" cy="302400"/>
                  <wp:effectExtent l="0" t="0" r="5715" b="2540"/>
                  <wp:wrapNone/>
                  <wp:docPr id="33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469D005" w14:textId="4F989C3A" w:rsidR="00B922C0" w:rsidRPr="00454089" w:rsidRDefault="00B922C0" w:rsidP="00FE0B60">
                              <w:pPr>
                                <w:rPr>
                                  <w:b/>
                                  <w:color w:val="FFFFFF" w:themeColor="background1"/>
                                  <w:sz w:val="24"/>
                                  <w:szCs w:val="24"/>
                                  <w:lang w:val="en-GB"/>
                                </w:rPr>
                              </w:pPr>
                              <w:r>
                                <w:rPr>
                                  <w:b/>
                                  <w:color w:val="FFFFFF" w:themeColor="background1"/>
                                  <w:sz w:val="24"/>
                                  <w:szCs w:val="24"/>
                                  <w:lang w:val="en-GB"/>
                                </w:rPr>
                                <w:t>L</w:t>
                              </w:r>
                              <w:r w:rsidR="00CF26A6">
                                <w:rPr>
                                  <w:b/>
                                  <w:color w:val="FFFFFF" w:themeColor="background1"/>
                                  <w:sz w:val="24"/>
                                  <w:szCs w:val="24"/>
                                  <w:lang w:val="en-GB"/>
                                </w:rPr>
                                <w:t xml:space="preserve">TIRF </w:t>
                              </w:r>
                              <w:bookmarkStart w:id="12" w:name="_Hlk70341595"/>
                              <w:r w:rsidR="00CF26A6">
                                <w:rPr>
                                  <w:b/>
                                  <w:color w:val="FFFFFF" w:themeColor="background1"/>
                                  <w:sz w:val="24"/>
                                  <w:szCs w:val="24"/>
                                  <w:lang w:val="en-GB"/>
                                </w:rPr>
                                <w:t>–</w:t>
                              </w:r>
                              <w:bookmarkEnd w:id="12"/>
                              <w:r w:rsidR="00CF26A6">
                                <w:rPr>
                                  <w:b/>
                                  <w:color w:val="FFFFFF" w:themeColor="background1"/>
                                  <w:sz w:val="24"/>
                                  <w:szCs w:val="24"/>
                                  <w:lang w:val="en-GB"/>
                                </w:rPr>
                                <w:t xml:space="preserve"> price factor</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F0BBBDE" id="_x0000_t202" coordsize="21600,21600" o:spt="202" path="m,l,21600r21600,l21600,xe">
                  <v:stroke joinstyle="miter"/>
                  <v:path gradientshapeok="t" o:connecttype="rect"/>
                </v:shapetype>
                <v:shape id="_x0000_s1047" type="#_x0000_t202" style="position:absolute;left:0;text-align:left;margin-left:42.6pt;margin-top:27pt;width:254.55pt;height:23.8pt;z-index:25178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" fillcolor="#f8a968" stroked="f">
                  <v:textbox inset="0">
                    <w:txbxContent>
                      <w:p w14:paraId="0469D005" w14:textId="4F989C3A" w:rsidR="00B922C0" w:rsidRPr="00454089" w:rsidRDefault="00B922C0" w:rsidP="00FE0B60">
                        <w:pPr>
                          <w:rPr>
                            <w:b/>
                            <w:color w:val="FFFFFF" w:themeColor="background1"/>
                            <w:sz w:val="24"/>
                            <w:szCs w:val="24"/>
                            <w:lang w:val="en-GB"/>
                          </w:rPr>
                        </w:pPr>
                        <w:r>
                          <w:rPr>
                            <w:b/>
                            <w:color w:val="FFFFFF" w:themeColor="background1"/>
                            <w:sz w:val="24"/>
                            <w:szCs w:val="24"/>
                            <w:lang w:val="en-GB"/>
                          </w:rPr>
                          <w:t>L</w:t>
                        </w:r>
                        <w:r w:rsidR="00CF26A6">
                          <w:rPr>
                            <w:b/>
                            <w:color w:val="FFFFFF" w:themeColor="background1"/>
                            <w:sz w:val="24"/>
                            <w:szCs w:val="24"/>
                            <w:lang w:val="en-GB"/>
                          </w:rPr>
                          <w:t xml:space="preserve">TIRF </w:t>
                        </w:r>
                        <w:bookmarkStart w:id="13" w:name="_Hlk70341595"/>
                        <w:r w:rsidR="00CF26A6">
                          <w:rPr>
                            <w:b/>
                            <w:color w:val="FFFFFF" w:themeColor="background1"/>
                            <w:sz w:val="24"/>
                            <w:szCs w:val="24"/>
                            <w:lang w:val="en-GB"/>
                          </w:rPr>
                          <w:t>–</w:t>
                        </w:r>
                        <w:bookmarkEnd w:id="13"/>
                        <w:r w:rsidR="00CF26A6">
                          <w:rPr>
                            <w:b/>
                            <w:color w:val="FFFFFF" w:themeColor="background1"/>
                            <w:sz w:val="24"/>
                            <w:szCs w:val="24"/>
                            <w:lang w:val="en-GB"/>
                          </w:rPr>
                          <w:t xml:space="preserve"> price factor</w:t>
                        </w:r>
                      </w:p>
                    </w:txbxContent>
                  </v:textbox>
                  <w10:wrap anchorx="page" anchory="page"/>
                </v:shape>
              </w:pict>
            </mc:Fallback>
          </mc:AlternateContent>
        </w:r>
        <w:r>
          <w:rPr>
            <w:noProof/>
            <w:lang w:eastAsia="cs-CZ"/>
          </w:rPr>
          <mc:AlternateContent>
            <mc:Choice Requires="wps">
              <w:drawing>
                <wp:anchor distT="0" distB="0" distL="114300" distR="114300" simplePos="0" relativeHeight="251782144" behindDoc="0" locked="0" layoutInCell="1" allowOverlap="1" wp14:anchorId="49168FF9" wp14:editId="019E11D6">
                  <wp:simplePos x="0" y="0"/>
                  <wp:positionH relativeFrom="leftMargin">
                    <wp:posOffset>198120</wp:posOffset>
                  </wp:positionH>
                  <wp:positionV relativeFrom="topMargin">
                    <wp:posOffset>255905</wp:posOffset>
                  </wp:positionV>
                  <wp:extent cx="7171200" cy="414000"/>
                  <wp:effectExtent l="0" t="0" r="0" b="5715"/>
                  <wp:wrapNone/>
                  <wp:docPr id="333" name="Obdélník 333"/>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E3BF1" id="Obdélník 333" o:spid="_x0000_s1026" style="position:absolute;margin-left:15.6pt;margin-top:20.15pt;width:564.65pt;height:32.6pt;z-index:2517821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" fillcolor="#f8a968" stroked="f" strokeweight="2pt">
                  <w10:wrap anchorx="margin" anchory="margin"/>
                </v:rect>
              </w:pict>
            </mc:Fallback>
          </mc:AlternateContent>
        </w:r>
      </w:p>
      <w:p w14:paraId="61DB97B4"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83168" behindDoc="1" locked="0" layoutInCell="1" allowOverlap="1" wp14:anchorId="281F0075" wp14:editId="48614772">
                  <wp:simplePos x="0" y="0"/>
                  <wp:positionH relativeFrom="leftMargin">
                    <wp:posOffset>7350125</wp:posOffset>
                  </wp:positionH>
                  <wp:positionV relativeFrom="topMargin">
                    <wp:posOffset>501650</wp:posOffset>
                  </wp:positionV>
                  <wp:extent cx="0" cy="9576000"/>
                  <wp:effectExtent l="0" t="0" r="19050" b="25400"/>
                  <wp:wrapNone/>
                  <wp:docPr id="334" name="Přímá spojnice 33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4468715" id="Přímá spojnice 334" o:spid="_x0000_s1026" style="position:absolute;z-index:-2515333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85216" behindDoc="0" locked="0" layoutInCell="1" allowOverlap="1" wp14:anchorId="56FEB592" wp14:editId="04887969">
                  <wp:simplePos x="0" y="0"/>
                  <wp:positionH relativeFrom="page">
                    <wp:posOffset>6355080</wp:posOffset>
                  </wp:positionH>
                  <wp:positionV relativeFrom="page">
                    <wp:posOffset>342265</wp:posOffset>
                  </wp:positionV>
                  <wp:extent cx="741600" cy="302400"/>
                  <wp:effectExtent l="0" t="0" r="1905" b="2540"/>
                  <wp:wrapNone/>
                  <wp:docPr id="33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66BA67E"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FEB592" id="_x0000_s1048" type="#_x0000_t202" style="position:absolute;left:0;text-align:left;margin-left:500.4pt;margin-top:26.95pt;width:58.4pt;height:23.8pt;z-index:25178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" fillcolor="#f8a968" stroked="f">
                  <v:textbox inset="0">
                    <w:txbxContent>
                      <w:p w14:paraId="366BA67E"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68467" behindDoc="0" locked="0" layoutInCell="1" allowOverlap="1" wp14:anchorId="02A65CAF" wp14:editId="7C08A1FA">
                  <wp:simplePos x="0" y="0"/>
                  <wp:positionH relativeFrom="leftMargin">
                    <wp:posOffset>205105</wp:posOffset>
                  </wp:positionH>
                  <wp:positionV relativeFrom="topMargin">
                    <wp:posOffset>500380</wp:posOffset>
                  </wp:positionV>
                  <wp:extent cx="0" cy="9576000"/>
                  <wp:effectExtent l="0" t="0" r="19050" b="25400"/>
                  <wp:wrapNone/>
                  <wp:docPr id="336" name="Přímá spojnice 33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7CB3B02" id="Přímá spojnice 336" o:spid="_x0000_s1026" style="position:absolute;z-index:2516684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JityxrJAQAAYQMAAA4AAAAAAAAA&#10;AAAAAAAALgIAAGRycy9lMm9Eb2MueG1sUEsBAi0AFAAGAAgAAAAhABME+Q7cAAAACQEAAA8AAAAA&#10;AAAAAAAAAAAAIwQAAGRycy9kb3ducmV2LnhtbFBLBQYAAAAABAAEAPMAAAAsBQAAAAA=&#10;" strokecolor="#f8a968" strokeweight="1.25pt">
                  <w10:wrap anchorx="margin" anchory="margin"/>
                </v:line>
              </w:pict>
            </mc:Fallback>
          </mc:AlternateContent>
        </w:r>
      </w:p>
    </w:sdtContent>
  </w:sdt>
  <w:p w14:paraId="4057B01A" w14:textId="77777777" w:rsidR="00B922C0" w:rsidRDefault="00B922C0">
    <w:pPr>
      <w:pStyle w:val="Zhlav"/>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58975122"/>
      <w:docPartObj>
        <w:docPartGallery w:val="Page Numbers (Top of Page)"/>
        <w:docPartUnique/>
      </w:docPartObj>
    </w:sdtPr>
    <w:sdtEndPr>
      <w:rPr>
        <w:b/>
        <w:color w:val="FFFFFF" w:themeColor="background1"/>
      </w:rPr>
    </w:sdtEndPr>
    <w:sdtContent>
      <w:p w14:paraId="159A331B" w14:textId="77777777" w:rsidR="00B922C0" w:rsidRDefault="00B922C0">
        <w:pPr>
          <w:pStyle w:val="Zhlav"/>
          <w:jc w:val="right"/>
        </w:pPr>
      </w:p>
      <w:p w14:paraId="57A7527F"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90336" behindDoc="0" locked="0" layoutInCell="1" allowOverlap="1" wp14:anchorId="2F1CB414" wp14:editId="7B353070">
                  <wp:simplePos x="0" y="0"/>
                  <wp:positionH relativeFrom="page">
                    <wp:posOffset>541020</wp:posOffset>
                  </wp:positionH>
                  <wp:positionV relativeFrom="page">
                    <wp:posOffset>342900</wp:posOffset>
                  </wp:positionV>
                  <wp:extent cx="3232800" cy="302400"/>
                  <wp:effectExtent l="0" t="0" r="5715" b="2540"/>
                  <wp:wrapNone/>
                  <wp:docPr id="33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C38E18E" w14:textId="48A4EE1C" w:rsidR="00B922C0" w:rsidRPr="00454089" w:rsidRDefault="00B922C0" w:rsidP="00FE0B60">
                              <w:pPr>
                                <w:rPr>
                                  <w:b/>
                                  <w:color w:val="FFFFFF" w:themeColor="background1"/>
                                  <w:sz w:val="24"/>
                                  <w:szCs w:val="24"/>
                                  <w:lang w:val="en-GB"/>
                                </w:rPr>
                              </w:pPr>
                              <w:r>
                                <w:rPr>
                                  <w:b/>
                                  <w:color w:val="FFFFFF" w:themeColor="background1"/>
                                  <w:sz w:val="24"/>
                                  <w:szCs w:val="24"/>
                                  <w:lang w:val="en-GB"/>
                                </w:rPr>
                                <w:t>L</w:t>
                              </w:r>
                              <w:r w:rsidR="00CF26A6">
                                <w:rPr>
                                  <w:b/>
                                  <w:color w:val="FFFFFF" w:themeColor="background1"/>
                                  <w:sz w:val="24"/>
                                  <w:szCs w:val="24"/>
                                  <w:lang w:val="en-GB"/>
                                </w:rPr>
                                <w:t xml:space="preserve">TIRF </w:t>
                              </w:r>
                              <w:r w:rsidR="00CF26A6" w:rsidRPr="00CF26A6">
                                <w:rPr>
                                  <w:b/>
                                  <w:color w:val="FFFFFF" w:themeColor="background1"/>
                                  <w:sz w:val="24"/>
                                  <w:szCs w:val="24"/>
                                  <w:lang w:val="en-GB"/>
                                </w:rPr>
                                <w:t>–</w:t>
                              </w:r>
                              <w:r w:rsidR="00CF26A6">
                                <w:rPr>
                                  <w:b/>
                                  <w:color w:val="FFFFFF" w:themeColor="background1"/>
                                  <w:sz w:val="24"/>
                                  <w:szCs w:val="24"/>
                                  <w:lang w:val="en-GB"/>
                                </w:rPr>
                                <w:t xml:space="preserve"> </w:t>
                              </w:r>
                              <w:r w:rsidR="00CF26A6" w:rsidRPr="00CF26A6">
                                <w:rPr>
                                  <w:b/>
                                  <w:color w:val="FFFFFF" w:themeColor="background1"/>
                                  <w:sz w:val="24"/>
                                  <w:szCs w:val="24"/>
                                  <w:lang w:val="en-GB"/>
                                </w:rPr>
                                <w:t>cost-of-carry transaction</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F1CB414" id="_x0000_t202" coordsize="21600,21600" o:spt="202" path="m,l,21600r21600,l21600,xe">
                  <v:stroke joinstyle="miter"/>
                  <v:path gradientshapeok="t" o:connecttype="rect"/>
                </v:shapetype>
                <v:shape id="_x0000_s1049" type="#_x0000_t202" style="position:absolute;left:0;text-align:left;margin-left:42.6pt;margin-top:27pt;width:254.55pt;height:23.8pt;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" fillcolor="#f8a968" stroked="f">
                  <v:textbox inset="0">
                    <w:txbxContent>
                      <w:p w14:paraId="0C38E18E" w14:textId="48A4EE1C" w:rsidR="00B922C0" w:rsidRPr="00454089" w:rsidRDefault="00B922C0" w:rsidP="00FE0B60">
                        <w:pPr>
                          <w:rPr>
                            <w:b/>
                            <w:color w:val="FFFFFF" w:themeColor="background1"/>
                            <w:sz w:val="24"/>
                            <w:szCs w:val="24"/>
                            <w:lang w:val="en-GB"/>
                          </w:rPr>
                        </w:pPr>
                        <w:r>
                          <w:rPr>
                            <w:b/>
                            <w:color w:val="FFFFFF" w:themeColor="background1"/>
                            <w:sz w:val="24"/>
                            <w:szCs w:val="24"/>
                            <w:lang w:val="en-GB"/>
                          </w:rPr>
                          <w:t>L</w:t>
                        </w:r>
                        <w:r w:rsidR="00CF26A6">
                          <w:rPr>
                            <w:b/>
                            <w:color w:val="FFFFFF" w:themeColor="background1"/>
                            <w:sz w:val="24"/>
                            <w:szCs w:val="24"/>
                            <w:lang w:val="en-GB"/>
                          </w:rPr>
                          <w:t xml:space="preserve">TIRF </w:t>
                        </w:r>
                        <w:r w:rsidR="00CF26A6" w:rsidRPr="00CF26A6">
                          <w:rPr>
                            <w:b/>
                            <w:color w:val="FFFFFF" w:themeColor="background1"/>
                            <w:sz w:val="24"/>
                            <w:szCs w:val="24"/>
                            <w:lang w:val="en-GB"/>
                          </w:rPr>
                          <w:t>–</w:t>
                        </w:r>
                        <w:r w:rsidR="00CF26A6">
                          <w:rPr>
                            <w:b/>
                            <w:color w:val="FFFFFF" w:themeColor="background1"/>
                            <w:sz w:val="24"/>
                            <w:szCs w:val="24"/>
                            <w:lang w:val="en-GB"/>
                          </w:rPr>
                          <w:t xml:space="preserve"> </w:t>
                        </w:r>
                        <w:r w:rsidR="00CF26A6" w:rsidRPr="00CF26A6">
                          <w:rPr>
                            <w:b/>
                            <w:color w:val="FFFFFF" w:themeColor="background1"/>
                            <w:sz w:val="24"/>
                            <w:szCs w:val="24"/>
                            <w:lang w:val="en-GB"/>
                          </w:rPr>
                          <w:t>cost-of-carry transaction</w:t>
                        </w:r>
                      </w:p>
                    </w:txbxContent>
                  </v:textbox>
                  <w10:wrap anchorx="page" anchory="page"/>
                </v:shape>
              </w:pict>
            </mc:Fallback>
          </mc:AlternateContent>
        </w:r>
        <w:r>
          <w:rPr>
            <w:noProof/>
            <w:lang w:eastAsia="cs-CZ"/>
          </w:rPr>
          <mc:AlternateContent>
            <mc:Choice Requires="wps">
              <w:drawing>
                <wp:anchor distT="0" distB="0" distL="114300" distR="114300" simplePos="0" relativeHeight="251788288" behindDoc="0" locked="0" layoutInCell="1" allowOverlap="1" wp14:anchorId="42903C56" wp14:editId="32678EA1">
                  <wp:simplePos x="0" y="0"/>
                  <wp:positionH relativeFrom="leftMargin">
                    <wp:posOffset>198120</wp:posOffset>
                  </wp:positionH>
                  <wp:positionV relativeFrom="topMargin">
                    <wp:posOffset>255905</wp:posOffset>
                  </wp:positionV>
                  <wp:extent cx="7171200" cy="414000"/>
                  <wp:effectExtent l="0" t="0" r="0" b="5715"/>
                  <wp:wrapNone/>
                  <wp:docPr id="339" name="Obdélník 33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A6C942" id="Obdélník 339" o:spid="_x0000_s1026" style="position:absolute;margin-left:15.6pt;margin-top:20.15pt;width:564.65pt;height:32.6pt;z-index:2517882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" fillcolor="#f8a968" stroked="f" strokeweight="2pt">
                  <w10:wrap anchorx="margin" anchory="margin"/>
                </v:rect>
              </w:pict>
            </mc:Fallback>
          </mc:AlternateContent>
        </w:r>
      </w:p>
      <w:p w14:paraId="4914BB1C"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89312" behindDoc="1" locked="0" layoutInCell="1" allowOverlap="1" wp14:anchorId="49D772BB" wp14:editId="69594B45">
                  <wp:simplePos x="0" y="0"/>
                  <wp:positionH relativeFrom="leftMargin">
                    <wp:posOffset>7350125</wp:posOffset>
                  </wp:positionH>
                  <wp:positionV relativeFrom="topMargin">
                    <wp:posOffset>501650</wp:posOffset>
                  </wp:positionV>
                  <wp:extent cx="0" cy="9576000"/>
                  <wp:effectExtent l="0" t="0" r="19050" b="25400"/>
                  <wp:wrapNone/>
                  <wp:docPr id="340" name="Přímá spojnice 34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5D57404" id="Přímá spojnice 340" o:spid="_x0000_s1026" style="position:absolute;z-index:-2515271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91360" behindDoc="0" locked="0" layoutInCell="1" allowOverlap="1" wp14:anchorId="21A98004" wp14:editId="7EA0ED25">
                  <wp:simplePos x="0" y="0"/>
                  <wp:positionH relativeFrom="page">
                    <wp:posOffset>6355080</wp:posOffset>
                  </wp:positionH>
                  <wp:positionV relativeFrom="page">
                    <wp:posOffset>342265</wp:posOffset>
                  </wp:positionV>
                  <wp:extent cx="741600" cy="302400"/>
                  <wp:effectExtent l="0" t="0" r="1905" b="2540"/>
                  <wp:wrapNone/>
                  <wp:docPr id="34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A0CD159"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A98004" id="_x0000_s1050" type="#_x0000_t202" style="position:absolute;left:0;text-align:left;margin-left:500.4pt;margin-top:26.95pt;width:58.4pt;height:23.8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" fillcolor="#f8a968" stroked="f">
                  <v:textbox inset="0">
                    <w:txbxContent>
                      <w:p w14:paraId="7A0CD159"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67442" behindDoc="0" locked="0" layoutInCell="1" allowOverlap="1" wp14:anchorId="7EB6A085" wp14:editId="5D3A0632">
                  <wp:simplePos x="0" y="0"/>
                  <wp:positionH relativeFrom="leftMargin">
                    <wp:posOffset>205105</wp:posOffset>
                  </wp:positionH>
                  <wp:positionV relativeFrom="topMargin">
                    <wp:posOffset>500380</wp:posOffset>
                  </wp:positionV>
                  <wp:extent cx="0" cy="9576000"/>
                  <wp:effectExtent l="0" t="0" r="19050" b="25400"/>
                  <wp:wrapNone/>
                  <wp:docPr id="342" name="Přímá spojnice 34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04CC230" id="Přímá spojnice 342" o:spid="_x0000_s1026" style="position:absolute;z-index:25166744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L4hCrDJAQAAYQMAAA4AAAAAAAAA&#10;AAAAAAAALgIAAGRycy9lMm9Eb2MueG1sUEsBAi0AFAAGAAgAAAAhABME+Q7cAAAACQEAAA8AAAAA&#10;AAAAAAAAAAAAIwQAAGRycy9kb3ducmV2LnhtbFBLBQYAAAAABAAEAPMAAAAsBQAAAAA=&#10;" strokecolor="#f8a968" strokeweight="1.25pt">
                  <w10:wrap anchorx="margin" anchory="margin"/>
                </v:line>
              </w:pict>
            </mc:Fallback>
          </mc:AlternateContent>
        </w:r>
      </w:p>
    </w:sdtContent>
  </w:sdt>
  <w:p w14:paraId="3B5B0D5E" w14:textId="77777777" w:rsidR="00B922C0" w:rsidRDefault="00B922C0">
    <w:pPr>
      <w:pStyle w:val="Zhlav"/>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24975488"/>
      <w:docPartObj>
        <w:docPartGallery w:val="Page Numbers (Top of Page)"/>
        <w:docPartUnique/>
      </w:docPartObj>
    </w:sdtPr>
    <w:sdtEndPr>
      <w:rPr>
        <w:b/>
        <w:color w:val="FFFFFF" w:themeColor="background1"/>
      </w:rPr>
    </w:sdtEndPr>
    <w:sdtContent>
      <w:p w14:paraId="56C14E20" w14:textId="77777777" w:rsidR="00B922C0" w:rsidRDefault="00B922C0">
        <w:pPr>
          <w:pStyle w:val="Zhlav"/>
          <w:jc w:val="right"/>
        </w:pPr>
      </w:p>
      <w:p w14:paraId="50DF122B"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96480" behindDoc="0" locked="0" layoutInCell="1" allowOverlap="1" wp14:anchorId="5D650A5C" wp14:editId="084B64A9">
                  <wp:simplePos x="0" y="0"/>
                  <wp:positionH relativeFrom="page">
                    <wp:posOffset>541020</wp:posOffset>
                  </wp:positionH>
                  <wp:positionV relativeFrom="page">
                    <wp:posOffset>342900</wp:posOffset>
                  </wp:positionV>
                  <wp:extent cx="3232800" cy="302400"/>
                  <wp:effectExtent l="0" t="0" r="5715" b="2540"/>
                  <wp:wrapNone/>
                  <wp:docPr id="34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7EC8A40" w14:textId="70105F0F" w:rsidR="00B922C0" w:rsidRPr="00454089" w:rsidRDefault="00B922C0" w:rsidP="00FE0B60">
                              <w:pPr>
                                <w:rPr>
                                  <w:b/>
                                  <w:color w:val="FFFFFF" w:themeColor="background1"/>
                                  <w:sz w:val="24"/>
                                  <w:szCs w:val="24"/>
                                  <w:lang w:val="en-GB"/>
                                </w:rPr>
                              </w:pPr>
                              <w:r>
                                <w:rPr>
                                  <w:b/>
                                  <w:color w:val="FFFFFF" w:themeColor="background1"/>
                                  <w:sz w:val="24"/>
                                  <w:szCs w:val="24"/>
                                  <w:lang w:val="en-GB"/>
                                </w:rPr>
                                <w:t>L</w:t>
                              </w:r>
                              <w:r w:rsidR="00FB19E3">
                                <w:rPr>
                                  <w:b/>
                                  <w:color w:val="FFFFFF" w:themeColor="background1"/>
                                  <w:sz w:val="24"/>
                                  <w:szCs w:val="24"/>
                                  <w:lang w:val="en-GB"/>
                                </w:rPr>
                                <w:t xml:space="preserve">TIRF </w:t>
                              </w:r>
                              <w:r w:rsidR="00FB19E3" w:rsidRPr="00FB19E3">
                                <w:rPr>
                                  <w:b/>
                                  <w:color w:val="FFFFFF" w:themeColor="background1"/>
                                  <w:sz w:val="24"/>
                                  <w:szCs w:val="24"/>
                                  <w:lang w:val="en-GB"/>
                                </w:rPr>
                                <w:t>–</w:t>
                              </w:r>
                              <w:r w:rsidR="00FB19E3">
                                <w:rPr>
                                  <w:b/>
                                  <w:color w:val="FFFFFF" w:themeColor="background1"/>
                                  <w:sz w:val="24"/>
                                  <w:szCs w:val="24"/>
                                  <w:lang w:val="en-GB"/>
                                </w:rPr>
                                <w:t xml:space="preserve"> delivery date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650A5C" id="_x0000_t202" coordsize="21600,21600" o:spt="202" path="m,l,21600r21600,l21600,xe">
                  <v:stroke joinstyle="miter"/>
                  <v:path gradientshapeok="t" o:connecttype="rect"/>
                </v:shapetype>
                <v:shape id="_x0000_s1051" type="#_x0000_t202" style="position:absolute;left:0;text-align:left;margin-left:42.6pt;margin-top:27pt;width:254.55pt;height:23.8pt;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" fillcolor="#f8a968" stroked="f">
                  <v:textbox inset="0">
                    <w:txbxContent>
                      <w:p w14:paraId="27EC8A40" w14:textId="70105F0F" w:rsidR="00B922C0" w:rsidRPr="00454089" w:rsidRDefault="00B922C0" w:rsidP="00FE0B60">
                        <w:pPr>
                          <w:rPr>
                            <w:b/>
                            <w:color w:val="FFFFFF" w:themeColor="background1"/>
                            <w:sz w:val="24"/>
                            <w:szCs w:val="24"/>
                            <w:lang w:val="en-GB"/>
                          </w:rPr>
                        </w:pPr>
                        <w:r>
                          <w:rPr>
                            <w:b/>
                            <w:color w:val="FFFFFF" w:themeColor="background1"/>
                            <w:sz w:val="24"/>
                            <w:szCs w:val="24"/>
                            <w:lang w:val="en-GB"/>
                          </w:rPr>
                          <w:t>L</w:t>
                        </w:r>
                        <w:r w:rsidR="00FB19E3">
                          <w:rPr>
                            <w:b/>
                            <w:color w:val="FFFFFF" w:themeColor="background1"/>
                            <w:sz w:val="24"/>
                            <w:szCs w:val="24"/>
                            <w:lang w:val="en-GB"/>
                          </w:rPr>
                          <w:t xml:space="preserve">TIRF </w:t>
                        </w:r>
                        <w:r w:rsidR="00FB19E3" w:rsidRPr="00FB19E3">
                          <w:rPr>
                            <w:b/>
                            <w:color w:val="FFFFFF" w:themeColor="background1"/>
                            <w:sz w:val="24"/>
                            <w:szCs w:val="24"/>
                            <w:lang w:val="en-GB"/>
                          </w:rPr>
                          <w:t>–</w:t>
                        </w:r>
                        <w:r w:rsidR="00FB19E3">
                          <w:rPr>
                            <w:b/>
                            <w:color w:val="FFFFFF" w:themeColor="background1"/>
                            <w:sz w:val="24"/>
                            <w:szCs w:val="24"/>
                            <w:lang w:val="en-GB"/>
                          </w:rPr>
                          <w:t xml:space="preserve"> delivery date</w:t>
                        </w:r>
                      </w:p>
                    </w:txbxContent>
                  </v:textbox>
                  <w10:wrap anchorx="page" anchory="page"/>
                </v:shape>
              </w:pict>
            </mc:Fallback>
          </mc:AlternateContent>
        </w:r>
        <w:r>
          <w:rPr>
            <w:noProof/>
            <w:lang w:eastAsia="cs-CZ"/>
          </w:rPr>
          <mc:AlternateContent>
            <mc:Choice Requires="wps">
              <w:drawing>
                <wp:anchor distT="0" distB="0" distL="114300" distR="114300" simplePos="0" relativeHeight="251794432" behindDoc="0" locked="0" layoutInCell="1" allowOverlap="1" wp14:anchorId="4F6156D3" wp14:editId="644CB5AA">
                  <wp:simplePos x="0" y="0"/>
                  <wp:positionH relativeFrom="leftMargin">
                    <wp:posOffset>198120</wp:posOffset>
                  </wp:positionH>
                  <wp:positionV relativeFrom="topMargin">
                    <wp:posOffset>255905</wp:posOffset>
                  </wp:positionV>
                  <wp:extent cx="7171200" cy="414000"/>
                  <wp:effectExtent l="0" t="0" r="0" b="5715"/>
                  <wp:wrapNone/>
                  <wp:docPr id="346" name="Obdélník 34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E876C4" id="Obdélník 346" o:spid="_x0000_s1026" style="position:absolute;margin-left:15.6pt;margin-top:20.15pt;width:564.65pt;height:32.6pt;z-index:2517944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" fillcolor="#f8a968" stroked="f" strokeweight="2pt">
                  <w10:wrap anchorx="margin" anchory="margin"/>
                </v:rect>
              </w:pict>
            </mc:Fallback>
          </mc:AlternateContent>
        </w:r>
      </w:p>
      <w:p w14:paraId="18C8CEB8"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95456" behindDoc="1" locked="0" layoutInCell="1" allowOverlap="1" wp14:anchorId="6DE232DE" wp14:editId="19C64F02">
                  <wp:simplePos x="0" y="0"/>
                  <wp:positionH relativeFrom="leftMargin">
                    <wp:posOffset>7350125</wp:posOffset>
                  </wp:positionH>
                  <wp:positionV relativeFrom="topMargin">
                    <wp:posOffset>501650</wp:posOffset>
                  </wp:positionV>
                  <wp:extent cx="0" cy="9576000"/>
                  <wp:effectExtent l="0" t="0" r="19050" b="25400"/>
                  <wp:wrapNone/>
                  <wp:docPr id="347" name="Přímá spojnice 34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44DEC66" id="Přímá spojnice 347" o:spid="_x0000_s1026" style="position:absolute;z-index:-2515210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97504" behindDoc="0" locked="0" layoutInCell="1" allowOverlap="1" wp14:anchorId="67D1C9FA" wp14:editId="763E7C3F">
                  <wp:simplePos x="0" y="0"/>
                  <wp:positionH relativeFrom="page">
                    <wp:posOffset>6355080</wp:posOffset>
                  </wp:positionH>
                  <wp:positionV relativeFrom="page">
                    <wp:posOffset>342265</wp:posOffset>
                  </wp:positionV>
                  <wp:extent cx="741600" cy="302400"/>
                  <wp:effectExtent l="0" t="0" r="1905" b="2540"/>
                  <wp:wrapNone/>
                  <wp:docPr id="34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4A96CC8"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D1C9FA" id="_x0000_s1052" type="#_x0000_t202" style="position:absolute;left:0;text-align:left;margin-left:500.4pt;margin-top:26.95pt;width:58.4pt;height:23.8pt;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" fillcolor="#f8a968" stroked="f">
                  <v:textbox inset="0">
                    <w:txbxContent>
                      <w:p w14:paraId="34A96CC8"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66417" behindDoc="0" locked="0" layoutInCell="1" allowOverlap="1" wp14:anchorId="56316376" wp14:editId="39C16550">
                  <wp:simplePos x="0" y="0"/>
                  <wp:positionH relativeFrom="leftMargin">
                    <wp:posOffset>205105</wp:posOffset>
                  </wp:positionH>
                  <wp:positionV relativeFrom="topMargin">
                    <wp:posOffset>500380</wp:posOffset>
                  </wp:positionV>
                  <wp:extent cx="0" cy="9576000"/>
                  <wp:effectExtent l="0" t="0" r="19050" b="25400"/>
                  <wp:wrapNone/>
                  <wp:docPr id="349" name="Přímá spojnice 34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3791FC6" id="Přímá spojnice 349" o:spid="_x0000_s1026" style="position:absolute;z-index:25166641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ICdfUvJAQAAYQMAAA4AAAAAAAAA&#10;AAAAAAAALgIAAGRycy9lMm9Eb2MueG1sUEsBAi0AFAAGAAgAAAAhABME+Q7cAAAACQEAAA8AAAAA&#10;AAAAAAAAAAAAIwQAAGRycy9kb3ducmV2LnhtbFBLBQYAAAAABAAEAPMAAAAsBQAAAAA=&#10;" strokecolor="#f8a968" strokeweight="1.25pt">
                  <w10:wrap anchorx="margin" anchory="margin"/>
                </v:line>
              </w:pict>
            </mc:Fallback>
          </mc:AlternateContent>
        </w:r>
      </w:p>
    </w:sdtContent>
  </w:sdt>
  <w:p w14:paraId="6AAF2D2D" w14:textId="77777777" w:rsidR="00B922C0" w:rsidRDefault="00B922C0">
    <w:pPr>
      <w:pStyle w:val="Zhlav"/>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3360523"/>
      <w:docPartObj>
        <w:docPartGallery w:val="Page Numbers (Top of Page)"/>
        <w:docPartUnique/>
      </w:docPartObj>
    </w:sdtPr>
    <w:sdtEndPr>
      <w:rPr>
        <w:b/>
        <w:color w:val="FFFFFF" w:themeColor="background1"/>
      </w:rPr>
    </w:sdtEndPr>
    <w:sdtContent>
      <w:p w14:paraId="77B61C98" w14:textId="77777777" w:rsidR="00B922C0" w:rsidRDefault="00B922C0">
        <w:pPr>
          <w:pStyle w:val="Zhlav"/>
          <w:jc w:val="right"/>
        </w:pPr>
      </w:p>
      <w:p w14:paraId="2073F140"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02624" behindDoc="0" locked="0" layoutInCell="1" allowOverlap="1" wp14:anchorId="3D891A9C" wp14:editId="4FCEB893">
                  <wp:simplePos x="0" y="0"/>
                  <wp:positionH relativeFrom="page">
                    <wp:posOffset>541020</wp:posOffset>
                  </wp:positionH>
                  <wp:positionV relativeFrom="page">
                    <wp:posOffset>342900</wp:posOffset>
                  </wp:positionV>
                  <wp:extent cx="3232800" cy="302400"/>
                  <wp:effectExtent l="0" t="0" r="5715" b="2540"/>
                  <wp:wrapNone/>
                  <wp:docPr id="35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9DF31C3" w14:textId="752D4EF8" w:rsidR="00B922C0" w:rsidRPr="00454089" w:rsidRDefault="00B922C0" w:rsidP="00FE0B60">
                              <w:pPr>
                                <w:rPr>
                                  <w:b/>
                                  <w:color w:val="FFFFFF" w:themeColor="background1"/>
                                  <w:sz w:val="24"/>
                                  <w:szCs w:val="24"/>
                                  <w:lang w:val="en-GB"/>
                                </w:rPr>
                              </w:pPr>
                              <w:r>
                                <w:rPr>
                                  <w:b/>
                                  <w:color w:val="FFFFFF" w:themeColor="background1"/>
                                  <w:sz w:val="24"/>
                                  <w:szCs w:val="24"/>
                                  <w:lang w:val="en-GB"/>
                                </w:rPr>
                                <w:t>L</w:t>
                              </w:r>
                              <w:r w:rsidR="00FB19E3">
                                <w:rPr>
                                  <w:b/>
                                  <w:color w:val="FFFFFF" w:themeColor="background1"/>
                                  <w:sz w:val="24"/>
                                  <w:szCs w:val="24"/>
                                  <w:lang w:val="en-GB"/>
                                </w:rPr>
                                <w:t xml:space="preserve">TIRF </w:t>
                              </w:r>
                              <w:r w:rsidR="00FB19E3" w:rsidRPr="00FB19E3">
                                <w:rPr>
                                  <w:b/>
                                  <w:color w:val="FFFFFF" w:themeColor="background1"/>
                                  <w:sz w:val="24"/>
                                  <w:szCs w:val="24"/>
                                  <w:lang w:val="en-GB"/>
                                </w:rPr>
                                <w:t>–</w:t>
                              </w:r>
                              <w:r w:rsidRPr="002F1AF0">
                                <w:rPr>
                                  <w:b/>
                                  <w:color w:val="FFFFFF" w:themeColor="background1"/>
                                  <w:sz w:val="24"/>
                                  <w:szCs w:val="24"/>
                                  <w:lang w:val="en-GB"/>
                                </w:rPr>
                                <w:t xml:space="preserve"> </w:t>
                              </w:r>
                              <w:r w:rsidR="00FB19E3">
                                <w:rPr>
                                  <w:b/>
                                  <w:color w:val="FFFFFF" w:themeColor="background1"/>
                                  <w:sz w:val="24"/>
                                  <w:szCs w:val="24"/>
                                  <w:lang w:val="en-GB"/>
                                </w:rPr>
                                <w:t>CTD bond</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891A9C" id="_x0000_t202" coordsize="21600,21600" o:spt="202" path="m,l,21600r21600,l21600,xe">
                  <v:stroke joinstyle="miter"/>
                  <v:path gradientshapeok="t" o:connecttype="rect"/>
                </v:shapetype>
                <v:shape id="_x0000_s1053" type="#_x0000_t202" style="position:absolute;left:0;text-align:left;margin-left:42.6pt;margin-top:27pt;width:254.55pt;height:23.8pt;z-index:25180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" fillcolor="#f8a968" stroked="f">
                  <v:textbox inset="0">
                    <w:txbxContent>
                      <w:p w14:paraId="19DF31C3" w14:textId="752D4EF8" w:rsidR="00B922C0" w:rsidRPr="00454089" w:rsidRDefault="00B922C0" w:rsidP="00FE0B60">
                        <w:pPr>
                          <w:rPr>
                            <w:b/>
                            <w:color w:val="FFFFFF" w:themeColor="background1"/>
                            <w:sz w:val="24"/>
                            <w:szCs w:val="24"/>
                            <w:lang w:val="en-GB"/>
                          </w:rPr>
                        </w:pPr>
                        <w:r>
                          <w:rPr>
                            <w:b/>
                            <w:color w:val="FFFFFF" w:themeColor="background1"/>
                            <w:sz w:val="24"/>
                            <w:szCs w:val="24"/>
                            <w:lang w:val="en-GB"/>
                          </w:rPr>
                          <w:t>L</w:t>
                        </w:r>
                        <w:r w:rsidR="00FB19E3">
                          <w:rPr>
                            <w:b/>
                            <w:color w:val="FFFFFF" w:themeColor="background1"/>
                            <w:sz w:val="24"/>
                            <w:szCs w:val="24"/>
                            <w:lang w:val="en-GB"/>
                          </w:rPr>
                          <w:t xml:space="preserve">TIRF </w:t>
                        </w:r>
                        <w:r w:rsidR="00FB19E3" w:rsidRPr="00FB19E3">
                          <w:rPr>
                            <w:b/>
                            <w:color w:val="FFFFFF" w:themeColor="background1"/>
                            <w:sz w:val="24"/>
                            <w:szCs w:val="24"/>
                            <w:lang w:val="en-GB"/>
                          </w:rPr>
                          <w:t>–</w:t>
                        </w:r>
                        <w:r w:rsidRPr="002F1AF0">
                          <w:rPr>
                            <w:b/>
                            <w:color w:val="FFFFFF" w:themeColor="background1"/>
                            <w:sz w:val="24"/>
                            <w:szCs w:val="24"/>
                            <w:lang w:val="en-GB"/>
                          </w:rPr>
                          <w:t xml:space="preserve"> </w:t>
                        </w:r>
                        <w:r w:rsidR="00FB19E3">
                          <w:rPr>
                            <w:b/>
                            <w:color w:val="FFFFFF" w:themeColor="background1"/>
                            <w:sz w:val="24"/>
                            <w:szCs w:val="24"/>
                            <w:lang w:val="en-GB"/>
                          </w:rPr>
                          <w:t>CTD bond</w:t>
                        </w:r>
                      </w:p>
                    </w:txbxContent>
                  </v:textbox>
                  <w10:wrap anchorx="page" anchory="page"/>
                </v:shape>
              </w:pict>
            </mc:Fallback>
          </mc:AlternateContent>
        </w:r>
        <w:r>
          <w:rPr>
            <w:noProof/>
            <w:lang w:eastAsia="cs-CZ"/>
          </w:rPr>
          <mc:AlternateContent>
            <mc:Choice Requires="wps">
              <w:drawing>
                <wp:anchor distT="0" distB="0" distL="114300" distR="114300" simplePos="0" relativeHeight="251800576" behindDoc="0" locked="0" layoutInCell="1" allowOverlap="1" wp14:anchorId="488BBA71" wp14:editId="337C4F21">
                  <wp:simplePos x="0" y="0"/>
                  <wp:positionH relativeFrom="leftMargin">
                    <wp:posOffset>198120</wp:posOffset>
                  </wp:positionH>
                  <wp:positionV relativeFrom="topMargin">
                    <wp:posOffset>255905</wp:posOffset>
                  </wp:positionV>
                  <wp:extent cx="7171200" cy="414000"/>
                  <wp:effectExtent l="0" t="0" r="0" b="5715"/>
                  <wp:wrapNone/>
                  <wp:docPr id="351" name="Obdélník 351"/>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827905" id="Obdélník 351" o:spid="_x0000_s1026" style="position:absolute;margin-left:15.6pt;margin-top:20.15pt;width:564.65pt;height:32.6pt;z-index:251800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" fillcolor="#f8a968" stroked="f" strokeweight="2pt">
                  <w10:wrap anchorx="margin" anchory="margin"/>
                </v:rect>
              </w:pict>
            </mc:Fallback>
          </mc:AlternateContent>
        </w:r>
      </w:p>
      <w:p w14:paraId="1AFAEBCF"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01600" behindDoc="1" locked="0" layoutInCell="1" allowOverlap="1" wp14:anchorId="42F462CE" wp14:editId="347F4D0E">
                  <wp:simplePos x="0" y="0"/>
                  <wp:positionH relativeFrom="leftMargin">
                    <wp:posOffset>7350125</wp:posOffset>
                  </wp:positionH>
                  <wp:positionV relativeFrom="topMargin">
                    <wp:posOffset>501650</wp:posOffset>
                  </wp:positionV>
                  <wp:extent cx="0" cy="9576000"/>
                  <wp:effectExtent l="0" t="0" r="19050" b="25400"/>
                  <wp:wrapNone/>
                  <wp:docPr id="352" name="Přímá spojnice 35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A91B0CF" id="Přímá spojnice 352" o:spid="_x0000_s1026" style="position:absolute;z-index:-2515148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03648" behindDoc="0" locked="0" layoutInCell="1" allowOverlap="1" wp14:anchorId="12BBF239" wp14:editId="4F4829E8">
                  <wp:simplePos x="0" y="0"/>
                  <wp:positionH relativeFrom="page">
                    <wp:posOffset>6355080</wp:posOffset>
                  </wp:positionH>
                  <wp:positionV relativeFrom="page">
                    <wp:posOffset>342265</wp:posOffset>
                  </wp:positionV>
                  <wp:extent cx="741600" cy="302400"/>
                  <wp:effectExtent l="0" t="0" r="1905" b="2540"/>
                  <wp:wrapNone/>
                  <wp:docPr id="35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CE51AA2"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BBF239" id="_x0000_s1054" type="#_x0000_t202" style="position:absolute;left:0;text-align:left;margin-left:500.4pt;margin-top:26.95pt;width:58.4pt;height:23.8pt;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" fillcolor="#f8a968" stroked="f">
                  <v:textbox inset="0">
                    <w:txbxContent>
                      <w:p w14:paraId="5CE51AA2"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65392" behindDoc="0" locked="0" layoutInCell="1" allowOverlap="1" wp14:anchorId="1E7C81C6" wp14:editId="52ECE50C">
                  <wp:simplePos x="0" y="0"/>
                  <wp:positionH relativeFrom="leftMargin">
                    <wp:posOffset>205105</wp:posOffset>
                  </wp:positionH>
                  <wp:positionV relativeFrom="topMargin">
                    <wp:posOffset>500380</wp:posOffset>
                  </wp:positionV>
                  <wp:extent cx="0" cy="9576000"/>
                  <wp:effectExtent l="0" t="0" r="19050" b="25400"/>
                  <wp:wrapNone/>
                  <wp:docPr id="354" name="Přímá spojnice 35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2F2D256" id="Přímá spojnice 354" o:spid="_x0000_s1026" style="position:absolute;z-index:2516653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KDd3sLJAQAAYQMAAA4AAAAAAAAA&#10;AAAAAAAALgIAAGRycy9lMm9Eb2MueG1sUEsBAi0AFAAGAAgAAAAhABME+Q7cAAAACQEAAA8AAAAA&#10;AAAAAAAAAAAAIwQAAGRycy9kb3ducmV2LnhtbFBLBQYAAAAABAAEAPMAAAAsBQAAAAA=&#10;" strokecolor="#f8a968" strokeweight="1.25pt">
                  <w10:wrap anchorx="margin" anchory="margin"/>
                </v:line>
              </w:pict>
            </mc:Fallback>
          </mc:AlternateContent>
        </w:r>
      </w:p>
    </w:sdtContent>
  </w:sdt>
  <w:p w14:paraId="27352996" w14:textId="77777777" w:rsidR="00B922C0" w:rsidRDefault="00B922C0">
    <w:pPr>
      <w:pStyle w:val="Zhlav"/>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62741065"/>
      <w:docPartObj>
        <w:docPartGallery w:val="Page Numbers (Top of Page)"/>
        <w:docPartUnique/>
      </w:docPartObj>
    </w:sdtPr>
    <w:sdtEndPr>
      <w:rPr>
        <w:b/>
        <w:color w:val="FFFFFF" w:themeColor="background1"/>
      </w:rPr>
    </w:sdtEndPr>
    <w:sdtContent>
      <w:p w14:paraId="7D6AD191" w14:textId="77777777" w:rsidR="00B922C0" w:rsidRDefault="00B922C0">
        <w:pPr>
          <w:pStyle w:val="Zhlav"/>
          <w:jc w:val="right"/>
        </w:pPr>
      </w:p>
      <w:p w14:paraId="05F6B166"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08768" behindDoc="0" locked="0" layoutInCell="1" allowOverlap="1" wp14:anchorId="1101E888" wp14:editId="11425CBC">
                  <wp:simplePos x="0" y="0"/>
                  <wp:positionH relativeFrom="page">
                    <wp:posOffset>541020</wp:posOffset>
                  </wp:positionH>
                  <wp:positionV relativeFrom="page">
                    <wp:posOffset>342900</wp:posOffset>
                  </wp:positionV>
                  <wp:extent cx="3232800" cy="302400"/>
                  <wp:effectExtent l="0" t="0" r="5715" b="2540"/>
                  <wp:wrapNone/>
                  <wp:docPr id="35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1C8B039" w14:textId="52E8AFB6" w:rsidR="00B922C0" w:rsidRPr="00454089" w:rsidRDefault="00B922C0" w:rsidP="00FE0B60">
                              <w:pPr>
                                <w:rPr>
                                  <w:b/>
                                  <w:color w:val="FFFFFF" w:themeColor="background1"/>
                                  <w:sz w:val="24"/>
                                  <w:szCs w:val="24"/>
                                  <w:lang w:val="en-GB"/>
                                </w:rPr>
                              </w:pPr>
                              <w:r w:rsidRPr="009F5F93">
                                <w:rPr>
                                  <w:b/>
                                  <w:color w:val="FFFFFF" w:themeColor="background1"/>
                                  <w:sz w:val="24"/>
                                  <w:szCs w:val="24"/>
                                  <w:lang w:val="en-GB"/>
                                </w:rPr>
                                <w:t>LTIRF – calculation of implied repo rate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01E888" id="_x0000_t202" coordsize="21600,21600" o:spt="202" path="m,l,21600r21600,l21600,xe">
                  <v:stroke joinstyle="miter"/>
                  <v:path gradientshapeok="t" o:connecttype="rect"/>
                </v:shapetype>
                <v:shape id="_x0000_s1055" type="#_x0000_t202" style="position:absolute;left:0;text-align:left;margin-left:42.6pt;margin-top:27pt;width:254.55pt;height:23.8pt;z-index:25180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" fillcolor="#f8a968" stroked="f">
                  <v:textbox inset="0">
                    <w:txbxContent>
                      <w:p w14:paraId="71C8B039" w14:textId="52E8AFB6" w:rsidR="00B922C0" w:rsidRPr="00454089" w:rsidRDefault="00B922C0" w:rsidP="00FE0B60">
                        <w:pPr>
                          <w:rPr>
                            <w:b/>
                            <w:color w:val="FFFFFF" w:themeColor="background1"/>
                            <w:sz w:val="24"/>
                            <w:szCs w:val="24"/>
                            <w:lang w:val="en-GB"/>
                          </w:rPr>
                        </w:pPr>
                        <w:r w:rsidRPr="009F5F93">
                          <w:rPr>
                            <w:b/>
                            <w:color w:val="FFFFFF" w:themeColor="background1"/>
                            <w:sz w:val="24"/>
                            <w:szCs w:val="24"/>
                            <w:lang w:val="en-GB"/>
                          </w:rPr>
                          <w:t>LTIRF – calculation of implied repo rate</w:t>
                        </w:r>
                      </w:p>
                    </w:txbxContent>
                  </v:textbox>
                  <w10:wrap anchorx="page" anchory="page"/>
                </v:shape>
              </w:pict>
            </mc:Fallback>
          </mc:AlternateContent>
        </w:r>
        <w:r>
          <w:rPr>
            <w:noProof/>
            <w:lang w:eastAsia="cs-CZ"/>
          </w:rPr>
          <mc:AlternateContent>
            <mc:Choice Requires="wps">
              <w:drawing>
                <wp:anchor distT="0" distB="0" distL="114300" distR="114300" simplePos="0" relativeHeight="251806720" behindDoc="0" locked="0" layoutInCell="1" allowOverlap="1" wp14:anchorId="39EC5C08" wp14:editId="3B93808A">
                  <wp:simplePos x="0" y="0"/>
                  <wp:positionH relativeFrom="leftMargin">
                    <wp:posOffset>198120</wp:posOffset>
                  </wp:positionH>
                  <wp:positionV relativeFrom="topMargin">
                    <wp:posOffset>255905</wp:posOffset>
                  </wp:positionV>
                  <wp:extent cx="7171200" cy="414000"/>
                  <wp:effectExtent l="0" t="0" r="0" b="5715"/>
                  <wp:wrapNone/>
                  <wp:docPr id="357" name="Obdélník 357"/>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706D0" id="Obdélník 357" o:spid="_x0000_s1026" style="position:absolute;margin-left:15.6pt;margin-top:20.15pt;width:564.65pt;height:32.6pt;z-index:2518067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" fillcolor="#f8a968" stroked="f" strokeweight="2pt">
                  <w10:wrap anchorx="margin" anchory="margin"/>
                </v:rect>
              </w:pict>
            </mc:Fallback>
          </mc:AlternateContent>
        </w:r>
      </w:p>
      <w:p w14:paraId="64004422"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07744" behindDoc="1" locked="0" layoutInCell="1" allowOverlap="1" wp14:anchorId="24B6FB9C" wp14:editId="1ADF6278">
                  <wp:simplePos x="0" y="0"/>
                  <wp:positionH relativeFrom="leftMargin">
                    <wp:posOffset>7350125</wp:posOffset>
                  </wp:positionH>
                  <wp:positionV relativeFrom="topMargin">
                    <wp:posOffset>501650</wp:posOffset>
                  </wp:positionV>
                  <wp:extent cx="0" cy="9576000"/>
                  <wp:effectExtent l="0" t="0" r="19050" b="25400"/>
                  <wp:wrapNone/>
                  <wp:docPr id="358" name="Přímá spojnice 35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14F62D4" id="Přímá spojnice 358" o:spid="_x0000_s1026" style="position:absolute;z-index:-2515087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09792" behindDoc="0" locked="0" layoutInCell="1" allowOverlap="1" wp14:anchorId="06D1646C" wp14:editId="2A063A02">
                  <wp:simplePos x="0" y="0"/>
                  <wp:positionH relativeFrom="page">
                    <wp:posOffset>6355080</wp:posOffset>
                  </wp:positionH>
                  <wp:positionV relativeFrom="page">
                    <wp:posOffset>342265</wp:posOffset>
                  </wp:positionV>
                  <wp:extent cx="741600" cy="302400"/>
                  <wp:effectExtent l="0" t="0" r="1905" b="2540"/>
                  <wp:wrapNone/>
                  <wp:docPr id="35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3186460"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D1646C" id="_x0000_s1056" type="#_x0000_t202" style="position:absolute;left:0;text-align:left;margin-left:500.4pt;margin-top:26.95pt;width:58.4pt;height:23.8pt;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" fillcolor="#f8a968" stroked="f">
                  <v:textbox inset="0">
                    <w:txbxContent>
                      <w:p w14:paraId="73186460"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64367" behindDoc="0" locked="0" layoutInCell="1" allowOverlap="1" wp14:anchorId="4BEC3019" wp14:editId="1CC39D49">
                  <wp:simplePos x="0" y="0"/>
                  <wp:positionH relativeFrom="leftMargin">
                    <wp:posOffset>205105</wp:posOffset>
                  </wp:positionH>
                  <wp:positionV relativeFrom="topMargin">
                    <wp:posOffset>500380</wp:posOffset>
                  </wp:positionV>
                  <wp:extent cx="0" cy="9576000"/>
                  <wp:effectExtent l="0" t="0" r="19050" b="25400"/>
                  <wp:wrapNone/>
                  <wp:docPr id="360" name="Přímá spojnice 36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310DED9" id="Přímá spojnice 360" o:spid="_x0000_s1026" style="position:absolute;z-index:2516643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" strokecolor="#f8a968" strokeweight="1.25pt">
                  <w10:wrap anchorx="margin" anchory="margin"/>
                </v:line>
              </w:pict>
            </mc:Fallback>
          </mc:AlternateContent>
        </w:r>
      </w:p>
    </w:sdtContent>
  </w:sdt>
  <w:p w14:paraId="7942C163" w14:textId="77777777" w:rsidR="00B922C0" w:rsidRDefault="00B922C0">
    <w:pPr>
      <w:pStyle w:val="Zhlav"/>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27945247"/>
      <w:docPartObj>
        <w:docPartGallery w:val="Page Numbers (Top of Page)"/>
        <w:docPartUnique/>
      </w:docPartObj>
    </w:sdtPr>
    <w:sdtEndPr>
      <w:rPr>
        <w:b/>
        <w:color w:val="FFFFFF" w:themeColor="background1"/>
      </w:rPr>
    </w:sdtEndPr>
    <w:sdtContent>
      <w:p w14:paraId="3E34A507" w14:textId="77777777" w:rsidR="00B922C0" w:rsidRDefault="00B922C0">
        <w:pPr>
          <w:pStyle w:val="Zhlav"/>
          <w:jc w:val="right"/>
        </w:pPr>
      </w:p>
      <w:p w14:paraId="04ABC075"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14912" behindDoc="0" locked="0" layoutInCell="1" allowOverlap="1" wp14:anchorId="5A5B2277" wp14:editId="754624CA">
                  <wp:simplePos x="0" y="0"/>
                  <wp:positionH relativeFrom="page">
                    <wp:posOffset>541020</wp:posOffset>
                  </wp:positionH>
                  <wp:positionV relativeFrom="page">
                    <wp:posOffset>342900</wp:posOffset>
                  </wp:positionV>
                  <wp:extent cx="3232800" cy="302400"/>
                  <wp:effectExtent l="0" t="0" r="5715" b="2540"/>
                  <wp:wrapNone/>
                  <wp:docPr id="36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417FD164" w14:textId="733A08FD" w:rsidR="00B922C0" w:rsidRPr="00454089" w:rsidRDefault="00B922C0" w:rsidP="00FE0B60">
                              <w:pPr>
                                <w:rPr>
                                  <w:b/>
                                  <w:color w:val="FFFFFF" w:themeColor="background1"/>
                                  <w:sz w:val="24"/>
                                  <w:szCs w:val="24"/>
                                  <w:lang w:val="en-GB"/>
                                </w:rPr>
                              </w:pPr>
                              <w:r w:rsidRPr="00110805">
                                <w:rPr>
                                  <w:b/>
                                  <w:color w:val="FFFFFF" w:themeColor="background1"/>
                                  <w:sz w:val="24"/>
                                  <w:szCs w:val="24"/>
                                  <w:lang w:val="en-GB"/>
                                </w:rPr>
                                <w:t>See you in the next lecture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A5B2277" id="_x0000_t202" coordsize="21600,21600" o:spt="202" path="m,l,21600r21600,l21600,xe">
                  <v:stroke joinstyle="miter"/>
                  <v:path gradientshapeok="t" o:connecttype="rect"/>
                </v:shapetype>
                <v:shape id="_x0000_s1057" type="#_x0000_t202" style="position:absolute;left:0;text-align:left;margin-left:42.6pt;margin-top:27pt;width:254.55pt;height:23.8pt;z-index:25181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" fillcolor="#f8a968" stroked="f">
                  <v:textbox inset="0">
                    <w:txbxContent>
                      <w:p w14:paraId="417FD164" w14:textId="733A08FD" w:rsidR="00B922C0" w:rsidRPr="00454089" w:rsidRDefault="00B922C0" w:rsidP="00FE0B60">
                        <w:pPr>
                          <w:rPr>
                            <w:b/>
                            <w:color w:val="FFFFFF" w:themeColor="background1"/>
                            <w:sz w:val="24"/>
                            <w:szCs w:val="24"/>
                            <w:lang w:val="en-GB"/>
                          </w:rPr>
                        </w:pPr>
                        <w:r w:rsidRPr="00110805">
                          <w:rPr>
                            <w:b/>
                            <w:color w:val="FFFFFF" w:themeColor="background1"/>
                            <w:sz w:val="24"/>
                            <w:szCs w:val="24"/>
                            <w:lang w:val="en-GB"/>
                          </w:rPr>
                          <w:t>See you in the next lecture</w:t>
                        </w:r>
                      </w:p>
                    </w:txbxContent>
                  </v:textbox>
                  <w10:wrap anchorx="page" anchory="page"/>
                </v:shape>
              </w:pict>
            </mc:Fallback>
          </mc:AlternateContent>
        </w:r>
        <w:r>
          <w:rPr>
            <w:noProof/>
            <w:lang w:eastAsia="cs-CZ"/>
          </w:rPr>
          <mc:AlternateContent>
            <mc:Choice Requires="wps">
              <w:drawing>
                <wp:anchor distT="0" distB="0" distL="114300" distR="114300" simplePos="0" relativeHeight="251812864" behindDoc="0" locked="0" layoutInCell="1" allowOverlap="1" wp14:anchorId="1EFE595D" wp14:editId="1EB7018E">
                  <wp:simplePos x="0" y="0"/>
                  <wp:positionH relativeFrom="leftMargin">
                    <wp:posOffset>198120</wp:posOffset>
                  </wp:positionH>
                  <wp:positionV relativeFrom="topMargin">
                    <wp:posOffset>255905</wp:posOffset>
                  </wp:positionV>
                  <wp:extent cx="7171200" cy="414000"/>
                  <wp:effectExtent l="0" t="0" r="0" b="5715"/>
                  <wp:wrapNone/>
                  <wp:docPr id="363" name="Obdélník 363"/>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7A490" id="Obdélník 363" o:spid="_x0000_s1026" style="position:absolute;margin-left:15.6pt;margin-top:20.15pt;width:564.65pt;height:32.6pt;z-index:2518128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" fillcolor="#f8a968" stroked="f" strokeweight="2pt">
                  <w10:wrap anchorx="margin" anchory="margin"/>
                </v:rect>
              </w:pict>
            </mc:Fallback>
          </mc:AlternateContent>
        </w:r>
      </w:p>
      <w:p w14:paraId="4C0303D9"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13888" behindDoc="1" locked="0" layoutInCell="1" allowOverlap="1" wp14:anchorId="6DC363F9" wp14:editId="7BDF3AEB">
                  <wp:simplePos x="0" y="0"/>
                  <wp:positionH relativeFrom="leftMargin">
                    <wp:posOffset>7350125</wp:posOffset>
                  </wp:positionH>
                  <wp:positionV relativeFrom="topMargin">
                    <wp:posOffset>501650</wp:posOffset>
                  </wp:positionV>
                  <wp:extent cx="0" cy="9576000"/>
                  <wp:effectExtent l="0" t="0" r="19050" b="25400"/>
                  <wp:wrapNone/>
                  <wp:docPr id="364" name="Přímá spojnice 36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4FC53F6" id="Přímá spojnice 364" o:spid="_x0000_s1026" style="position:absolute;z-index:-2515025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15936" behindDoc="0" locked="0" layoutInCell="1" allowOverlap="1" wp14:anchorId="3DE44621" wp14:editId="79632418">
                  <wp:simplePos x="0" y="0"/>
                  <wp:positionH relativeFrom="page">
                    <wp:posOffset>6355080</wp:posOffset>
                  </wp:positionH>
                  <wp:positionV relativeFrom="page">
                    <wp:posOffset>342265</wp:posOffset>
                  </wp:positionV>
                  <wp:extent cx="741600" cy="302400"/>
                  <wp:effectExtent l="0" t="0" r="1905" b="2540"/>
                  <wp:wrapNone/>
                  <wp:docPr id="36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4DECEDB1"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44621" id="_x0000_s1058" type="#_x0000_t202" style="position:absolute;left:0;text-align:left;margin-left:500.4pt;margin-top:26.95pt;width:58.4pt;height:23.8pt;z-index:251815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" fillcolor="#f8a968" stroked="f">
                  <v:textbox inset="0">
                    <w:txbxContent>
                      <w:p w14:paraId="4DECEDB1"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63342" behindDoc="0" locked="0" layoutInCell="1" allowOverlap="1" wp14:anchorId="6B6CB131" wp14:editId="27F269E2">
                  <wp:simplePos x="0" y="0"/>
                  <wp:positionH relativeFrom="leftMargin">
                    <wp:posOffset>205105</wp:posOffset>
                  </wp:positionH>
                  <wp:positionV relativeFrom="topMargin">
                    <wp:posOffset>500380</wp:posOffset>
                  </wp:positionV>
                  <wp:extent cx="0" cy="9576000"/>
                  <wp:effectExtent l="0" t="0" r="19050" b="25400"/>
                  <wp:wrapNone/>
                  <wp:docPr id="366" name="Přímá spojnice 36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4BF2F24" id="Přímá spojnice 366" o:spid="_x0000_s1026" style="position:absolute;z-index:25166334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KDCUifJAQAAYQMAAA4AAAAAAAAA&#10;AAAAAAAALgIAAGRycy9lMm9Eb2MueG1sUEsBAi0AFAAGAAgAAAAhABME+Q7cAAAACQEAAA8AAAAA&#10;AAAAAAAAAAAAIwQAAGRycy9kb3ducmV2LnhtbFBLBQYAAAAABAAEAPMAAAAsBQAAAAA=&#10;" strokecolor="#f8a968" strokeweight="1.25pt">
                  <w10:wrap anchorx="margin" anchory="margin"/>
                </v:line>
              </w:pict>
            </mc:Fallback>
          </mc:AlternateContent>
        </w:r>
      </w:p>
    </w:sdtContent>
  </w:sdt>
  <w:p w14:paraId="2AB77047" w14:textId="77777777" w:rsidR="00B922C0" w:rsidRDefault="00B922C0">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84860647"/>
      <w:docPartObj>
        <w:docPartGallery w:val="Page Numbers (Top of Page)"/>
        <w:docPartUnique/>
      </w:docPartObj>
    </w:sdtPr>
    <w:sdtContent>
      <w:p w14:paraId="41393E1B" w14:textId="77777777" w:rsidR="00B922C0" w:rsidRDefault="00B922C0">
        <w:pPr>
          <w:pStyle w:val="Zhlav"/>
          <w:jc w:val="right"/>
        </w:pPr>
        <w:r>
          <w:fldChar w:fldCharType="begin"/>
        </w:r>
        <w:r>
          <w:instrText>PAGE   \* MERGEFORMAT</w:instrText>
        </w:r>
        <w:r>
          <w:fldChar w:fldCharType="separate"/>
        </w:r>
        <w:r>
          <w:rPr>
            <w:noProof/>
          </w:rPr>
          <w:t>0</w:t>
        </w:r>
        <w:r>
          <w:fldChar w:fldCharType="end"/>
        </w:r>
      </w:p>
    </w:sdtContent>
  </w:sdt>
  <w:p w14:paraId="4C105ADD" w14:textId="77777777" w:rsidR="00B922C0" w:rsidRDefault="00B922C0">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80353642"/>
      <w:docPartObj>
        <w:docPartGallery w:val="Page Numbers (Top of Page)"/>
        <w:docPartUnique/>
      </w:docPartObj>
    </w:sdtPr>
    <w:sdtEndPr>
      <w:rPr>
        <w:b/>
        <w:color w:val="FFFFFF" w:themeColor="background1"/>
      </w:rPr>
    </w:sdtEndPr>
    <w:sdtContent>
      <w:p w14:paraId="3F6FF8B4" w14:textId="77777777" w:rsidR="00B922C0" w:rsidRDefault="00B922C0">
        <w:pPr>
          <w:pStyle w:val="Zhlav"/>
          <w:jc w:val="right"/>
        </w:pPr>
      </w:p>
      <w:p w14:paraId="45A4D86C"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20704" behindDoc="0" locked="0" layoutInCell="1" allowOverlap="1" wp14:anchorId="1417E1DA" wp14:editId="73401945">
                  <wp:simplePos x="0" y="0"/>
                  <wp:positionH relativeFrom="page">
                    <wp:posOffset>541020</wp:posOffset>
                  </wp:positionH>
                  <wp:positionV relativeFrom="page">
                    <wp:posOffset>342900</wp:posOffset>
                  </wp:positionV>
                  <wp:extent cx="3232800" cy="302400"/>
                  <wp:effectExtent l="0" t="0" r="5715" b="2540"/>
                  <wp:wrapNone/>
                  <wp:docPr id="3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A726EB7" w14:textId="0AFF4A84" w:rsidR="00B922C0" w:rsidRPr="00454089" w:rsidRDefault="00B922C0" w:rsidP="00FE0B60">
                              <w:pPr>
                                <w:rPr>
                                  <w:b/>
                                  <w:color w:val="FFFFFF" w:themeColor="background1"/>
                                  <w:sz w:val="24"/>
                                  <w:szCs w:val="24"/>
                                  <w:lang w:val="en-GB"/>
                                </w:rPr>
                              </w:pPr>
                              <w:r>
                                <w:rPr>
                                  <w:b/>
                                  <w:color w:val="FFFFFF" w:themeColor="background1"/>
                                  <w:sz w:val="24"/>
                                  <w:szCs w:val="24"/>
                                  <w:lang w:val="en-GB"/>
                                </w:rPr>
                                <w:t>Examples of futures contracts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17E1DA" id="_x0000_t202" coordsize="21600,21600" o:spt="202" path="m,l,21600r21600,l21600,xe">
                  <v:stroke joinstyle="miter"/>
                  <v:path gradientshapeok="t" o:connecttype="rect"/>
                </v:shapetype>
                <v:shape id="_x0000_s1027" type="#_x0000_t202" style="position:absolute;left:0;text-align:left;margin-left:42.6pt;margin-top:27pt;width:254.55pt;height:23.8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" fillcolor="#f8a968" stroked="f">
                  <v:textbox inset="0">
                    <w:txbxContent>
                      <w:p w14:paraId="3A726EB7" w14:textId="0AFF4A84" w:rsidR="00B922C0" w:rsidRPr="00454089" w:rsidRDefault="00B922C0" w:rsidP="00FE0B60">
                        <w:pPr>
                          <w:rPr>
                            <w:b/>
                            <w:color w:val="FFFFFF" w:themeColor="background1"/>
                            <w:sz w:val="24"/>
                            <w:szCs w:val="24"/>
                            <w:lang w:val="en-GB"/>
                          </w:rPr>
                        </w:pPr>
                        <w:r>
                          <w:rPr>
                            <w:b/>
                            <w:color w:val="FFFFFF" w:themeColor="background1"/>
                            <w:sz w:val="24"/>
                            <w:szCs w:val="24"/>
                            <w:lang w:val="en-GB"/>
                          </w:rPr>
                          <w:t>Examples of futures contracts</w:t>
                        </w:r>
                      </w:p>
                    </w:txbxContent>
                  </v:textbox>
                  <w10:wrap anchorx="page" anchory="page"/>
                </v:shape>
              </w:pict>
            </mc:Fallback>
          </mc:AlternateContent>
        </w:r>
        <w:r>
          <w:rPr>
            <w:noProof/>
            <w:lang w:eastAsia="cs-CZ"/>
          </w:rPr>
          <mc:AlternateContent>
            <mc:Choice Requires="wps">
              <w:drawing>
                <wp:anchor distT="0" distB="0" distL="114300" distR="114300" simplePos="0" relativeHeight="251718656" behindDoc="0" locked="0" layoutInCell="1" allowOverlap="1" wp14:anchorId="7D166B4B" wp14:editId="601F0691">
                  <wp:simplePos x="0" y="0"/>
                  <wp:positionH relativeFrom="leftMargin">
                    <wp:posOffset>198120</wp:posOffset>
                  </wp:positionH>
                  <wp:positionV relativeFrom="topMargin">
                    <wp:posOffset>255905</wp:posOffset>
                  </wp:positionV>
                  <wp:extent cx="7171200" cy="414000"/>
                  <wp:effectExtent l="0" t="0" r="0" b="5715"/>
                  <wp:wrapNone/>
                  <wp:docPr id="318" name="Obdélník 31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2EA9A" id="Obdélník 318" o:spid="_x0000_s1026" style="position:absolute;margin-left:15.6pt;margin-top:20.15pt;width:564.65pt;height:32.6pt;z-index:2517186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" fillcolor="#f8a968" stroked="f" strokeweight="2pt">
                  <w10:wrap anchorx="margin" anchory="margin"/>
                </v:rect>
              </w:pict>
            </mc:Fallback>
          </mc:AlternateContent>
        </w:r>
      </w:p>
      <w:p w14:paraId="600F8891"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19680" behindDoc="1" locked="0" layoutInCell="1" allowOverlap="1" wp14:anchorId="214BDF4A" wp14:editId="76C1E1F6">
                  <wp:simplePos x="0" y="0"/>
                  <wp:positionH relativeFrom="leftMargin">
                    <wp:posOffset>7350125</wp:posOffset>
                  </wp:positionH>
                  <wp:positionV relativeFrom="topMargin">
                    <wp:posOffset>501650</wp:posOffset>
                  </wp:positionV>
                  <wp:extent cx="0" cy="9576000"/>
                  <wp:effectExtent l="0" t="0" r="19050" b="25400"/>
                  <wp:wrapNone/>
                  <wp:docPr id="319" name="Přímá spojnice 31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B9F279A" id="Přímá spojnice 319" o:spid="_x0000_s1026" style="position:absolute;z-index:-2515968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21728" behindDoc="0" locked="0" layoutInCell="1" allowOverlap="1" wp14:anchorId="07069088" wp14:editId="21E3761E">
                  <wp:simplePos x="0" y="0"/>
                  <wp:positionH relativeFrom="page">
                    <wp:posOffset>6355080</wp:posOffset>
                  </wp:positionH>
                  <wp:positionV relativeFrom="page">
                    <wp:posOffset>342265</wp:posOffset>
                  </wp:positionV>
                  <wp:extent cx="741600" cy="302400"/>
                  <wp:effectExtent l="0" t="0" r="1905" b="2540"/>
                  <wp:wrapNone/>
                  <wp:docPr id="32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60CE8E42" w14:textId="1287C238"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069088" id="_x0000_s1028" type="#_x0000_t202" style="position:absolute;left:0;text-align:left;margin-left:500.4pt;margin-top:26.95pt;width:58.4pt;height:23.8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" fillcolor="#f8a968" stroked="f">
                  <v:textbox inset="0">
                    <w:txbxContent>
                      <w:p w14:paraId="60CE8E42" w14:textId="1287C238"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8717" behindDoc="0" locked="0" layoutInCell="1" allowOverlap="1" wp14:anchorId="2E372608" wp14:editId="14BABF2D">
                  <wp:simplePos x="0" y="0"/>
                  <wp:positionH relativeFrom="leftMargin">
                    <wp:posOffset>205105</wp:posOffset>
                  </wp:positionH>
                  <wp:positionV relativeFrom="topMargin">
                    <wp:posOffset>500380</wp:posOffset>
                  </wp:positionV>
                  <wp:extent cx="0" cy="9576000"/>
                  <wp:effectExtent l="0" t="0" r="19050" b="25400"/>
                  <wp:wrapNone/>
                  <wp:docPr id="321" name="Přímá spojnice 32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D3CD766" id="Přímá spojnice 321" o:spid="_x0000_s1026" style="position:absolute;z-index:25167871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HIznRDJAQAAYQMAAA4AAAAAAAAA&#10;AAAAAAAALgIAAGRycy9lMm9Eb2MueG1sUEsBAi0AFAAGAAgAAAAhABME+Q7cAAAACQEAAA8AAAAA&#10;AAAAAAAAAAAAIwQAAGRycy9kb3ducmV2LnhtbFBLBQYAAAAABAAEAPMAAAAsBQAAAAA=&#10;" strokecolor="#f8a968" strokeweight="1.25pt">
                  <w10:wrap anchorx="margin" anchory="margin"/>
                </v:line>
              </w:pict>
            </mc:Fallback>
          </mc:AlternateContent>
        </w:r>
      </w:p>
    </w:sdtContent>
  </w:sdt>
  <w:p w14:paraId="4EF6FAA4" w14:textId="77777777" w:rsidR="00B922C0" w:rsidRDefault="00B922C0">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29128006"/>
      <w:docPartObj>
        <w:docPartGallery w:val="Page Numbers (Top of Page)"/>
        <w:docPartUnique/>
      </w:docPartObj>
    </w:sdtPr>
    <w:sdtEndPr>
      <w:rPr>
        <w:b/>
        <w:color w:val="FFFFFF" w:themeColor="background1"/>
      </w:rPr>
    </w:sdtEndPr>
    <w:sdtContent>
      <w:p w14:paraId="63079C3D" w14:textId="77777777" w:rsidR="00B922C0" w:rsidRDefault="00B922C0">
        <w:pPr>
          <w:pStyle w:val="Zhlav"/>
          <w:jc w:val="right"/>
        </w:pPr>
      </w:p>
      <w:p w14:paraId="3601C905"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28896" behindDoc="0" locked="0" layoutInCell="1" allowOverlap="1" wp14:anchorId="246F419F" wp14:editId="5B354355">
                  <wp:simplePos x="0" y="0"/>
                  <wp:positionH relativeFrom="page">
                    <wp:posOffset>541020</wp:posOffset>
                  </wp:positionH>
                  <wp:positionV relativeFrom="page">
                    <wp:posOffset>342900</wp:posOffset>
                  </wp:positionV>
                  <wp:extent cx="3232800" cy="302400"/>
                  <wp:effectExtent l="0" t="0" r="5715" b="2540"/>
                  <wp:wrapNone/>
                  <wp:docPr id="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6A7613D" w14:textId="3F53D510" w:rsidR="00B922C0" w:rsidRPr="00454089" w:rsidRDefault="00B922C0" w:rsidP="00FE0B60">
                              <w:pPr>
                                <w:rPr>
                                  <w:b/>
                                  <w:color w:val="FFFFFF" w:themeColor="background1"/>
                                  <w:sz w:val="24"/>
                                  <w:szCs w:val="24"/>
                                  <w:lang w:val="en-GB"/>
                                </w:rPr>
                              </w:pPr>
                              <w:r>
                                <w:rPr>
                                  <w:b/>
                                  <w:color w:val="FFFFFF" w:themeColor="background1"/>
                                  <w:sz w:val="24"/>
                                  <w:szCs w:val="24"/>
                                  <w:lang w:val="en-GB"/>
                                </w:rPr>
                                <w:t>Introduction</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46F419F" id="_x0000_t202" coordsize="21600,21600" o:spt="202" path="m,l,21600r21600,l21600,xe">
                  <v:stroke joinstyle="miter"/>
                  <v:path gradientshapeok="t" o:connecttype="rect"/>
                </v:shapetype>
                <v:shape id="_x0000_s1029" type="#_x0000_t202" style="position:absolute;left:0;text-align:left;margin-left:42.6pt;margin-top:27pt;width:254.55pt;height:23.8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" fillcolor="#f8a968" stroked="f">
                  <v:textbox inset="0">
                    <w:txbxContent>
                      <w:p w14:paraId="66A7613D" w14:textId="3F53D510" w:rsidR="00B922C0" w:rsidRPr="00454089" w:rsidRDefault="00B922C0" w:rsidP="00FE0B60">
                        <w:pPr>
                          <w:rPr>
                            <w:b/>
                            <w:color w:val="FFFFFF" w:themeColor="background1"/>
                            <w:sz w:val="24"/>
                            <w:szCs w:val="24"/>
                            <w:lang w:val="en-GB"/>
                          </w:rPr>
                        </w:pPr>
                        <w:r>
                          <w:rPr>
                            <w:b/>
                            <w:color w:val="FFFFFF" w:themeColor="background1"/>
                            <w:sz w:val="24"/>
                            <w:szCs w:val="24"/>
                            <w:lang w:val="en-GB"/>
                          </w:rPr>
                          <w:t>Introduction</w:t>
                        </w:r>
                      </w:p>
                    </w:txbxContent>
                  </v:textbox>
                  <w10:wrap anchorx="page" anchory="page"/>
                </v:shape>
              </w:pict>
            </mc:Fallback>
          </mc:AlternateContent>
        </w:r>
        <w:r>
          <w:rPr>
            <w:noProof/>
            <w:lang w:eastAsia="cs-CZ"/>
          </w:rPr>
          <mc:AlternateContent>
            <mc:Choice Requires="wps">
              <w:drawing>
                <wp:anchor distT="0" distB="0" distL="114300" distR="114300" simplePos="0" relativeHeight="251726848" behindDoc="0" locked="0" layoutInCell="1" allowOverlap="1" wp14:anchorId="2564F42A" wp14:editId="2CF7B265">
                  <wp:simplePos x="0" y="0"/>
                  <wp:positionH relativeFrom="leftMargin">
                    <wp:posOffset>198120</wp:posOffset>
                  </wp:positionH>
                  <wp:positionV relativeFrom="topMargin">
                    <wp:posOffset>255905</wp:posOffset>
                  </wp:positionV>
                  <wp:extent cx="7171200" cy="414000"/>
                  <wp:effectExtent l="0" t="0" r="0" b="5715"/>
                  <wp:wrapNone/>
                  <wp:docPr id="19" name="Obdélník 1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2CC758" id="Obdélník 19" o:spid="_x0000_s1026" style="position:absolute;margin-left:15.6pt;margin-top:20.15pt;width:564.65pt;height:32.6pt;z-index:2517268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" fillcolor="#f8a968" stroked="f" strokeweight="2pt">
                  <w10:wrap anchorx="margin" anchory="margin"/>
                </v:rect>
              </w:pict>
            </mc:Fallback>
          </mc:AlternateContent>
        </w:r>
      </w:p>
      <w:p w14:paraId="7D899E21"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27872" behindDoc="1" locked="0" layoutInCell="1" allowOverlap="1" wp14:anchorId="35839CF1" wp14:editId="152891A2">
                  <wp:simplePos x="0" y="0"/>
                  <wp:positionH relativeFrom="leftMargin">
                    <wp:posOffset>7350125</wp:posOffset>
                  </wp:positionH>
                  <wp:positionV relativeFrom="topMargin">
                    <wp:posOffset>501650</wp:posOffset>
                  </wp:positionV>
                  <wp:extent cx="0" cy="9576000"/>
                  <wp:effectExtent l="0" t="0" r="19050" b="25400"/>
                  <wp:wrapNone/>
                  <wp:docPr id="20" name="Přímá spojnice 2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E125716" id="Přímá spojnice 20" o:spid="_x0000_s1026" style="position:absolute;z-index:-2515886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29920" behindDoc="0" locked="0" layoutInCell="1" allowOverlap="1" wp14:anchorId="5067C3A6" wp14:editId="37C9A24E">
                  <wp:simplePos x="0" y="0"/>
                  <wp:positionH relativeFrom="page">
                    <wp:posOffset>6355080</wp:posOffset>
                  </wp:positionH>
                  <wp:positionV relativeFrom="page">
                    <wp:posOffset>342265</wp:posOffset>
                  </wp:positionV>
                  <wp:extent cx="741600" cy="302400"/>
                  <wp:effectExtent l="0" t="0" r="1905" b="2540"/>
                  <wp:wrapNone/>
                  <wp:docPr id="2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469FDD4B"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7C3A6" id="_x0000_s1030" type="#_x0000_t202" style="position:absolute;left:0;text-align:left;margin-left:500.4pt;margin-top:26.95pt;width:58.4pt;height:23.8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" fillcolor="#f8a968" stroked="f">
                  <v:textbox inset="0">
                    <w:txbxContent>
                      <w:p w14:paraId="469FDD4B"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7692" behindDoc="0" locked="0" layoutInCell="1" allowOverlap="1" wp14:anchorId="4D644C7F" wp14:editId="321E566C">
                  <wp:simplePos x="0" y="0"/>
                  <wp:positionH relativeFrom="leftMargin">
                    <wp:posOffset>205105</wp:posOffset>
                  </wp:positionH>
                  <wp:positionV relativeFrom="topMargin">
                    <wp:posOffset>500380</wp:posOffset>
                  </wp:positionV>
                  <wp:extent cx="0" cy="9576000"/>
                  <wp:effectExtent l="0" t="0" r="19050" b="25400"/>
                  <wp:wrapNone/>
                  <wp:docPr id="22" name="Přímá spojnice 2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E0871A6" id="Přímá spojnice 22" o:spid="_x0000_s1026" style="position:absolute;z-index:2516776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" strokecolor="#f8a968" strokeweight="1.25pt">
                  <w10:wrap anchorx="margin" anchory="margin"/>
                </v:line>
              </w:pict>
            </mc:Fallback>
          </mc:AlternateContent>
        </w:r>
      </w:p>
    </w:sdtContent>
  </w:sdt>
  <w:p w14:paraId="2384459C" w14:textId="77777777" w:rsidR="00B922C0" w:rsidRDefault="00B922C0">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88070100"/>
      <w:docPartObj>
        <w:docPartGallery w:val="Page Numbers (Top of Page)"/>
        <w:docPartUnique/>
      </w:docPartObj>
    </w:sdtPr>
    <w:sdtEndPr>
      <w:rPr>
        <w:b/>
        <w:color w:val="FFFFFF" w:themeColor="background1"/>
      </w:rPr>
    </w:sdtEndPr>
    <w:sdtContent>
      <w:p w14:paraId="634B5303" w14:textId="77777777" w:rsidR="00B922C0" w:rsidRDefault="00B922C0">
        <w:pPr>
          <w:pStyle w:val="Zhlav"/>
          <w:jc w:val="right"/>
        </w:pPr>
      </w:p>
      <w:p w14:paraId="5BBC78B9"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35040" behindDoc="0" locked="0" layoutInCell="1" allowOverlap="1" wp14:anchorId="63AB7C39" wp14:editId="44C98D9E">
                  <wp:simplePos x="0" y="0"/>
                  <wp:positionH relativeFrom="page">
                    <wp:posOffset>541020</wp:posOffset>
                  </wp:positionH>
                  <wp:positionV relativeFrom="page">
                    <wp:posOffset>342900</wp:posOffset>
                  </wp:positionV>
                  <wp:extent cx="3232800" cy="302400"/>
                  <wp:effectExtent l="0" t="0" r="5715" b="2540"/>
                  <wp:wrapNone/>
                  <wp:docPr id="28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D83EEB1" w14:textId="05F204FE" w:rsidR="00B922C0" w:rsidRPr="00454089" w:rsidRDefault="00B922C0" w:rsidP="00FE0B60">
                              <w:pPr>
                                <w:rPr>
                                  <w:b/>
                                  <w:color w:val="FFFFFF" w:themeColor="background1"/>
                                  <w:sz w:val="24"/>
                                  <w:szCs w:val="24"/>
                                  <w:lang w:val="en-GB"/>
                                </w:rPr>
                              </w:pPr>
                              <w:r w:rsidRPr="00347610">
                                <w:rPr>
                                  <w:b/>
                                  <w:color w:val="FFFFFF" w:themeColor="background1"/>
                                  <w:sz w:val="24"/>
                                  <w:szCs w:val="24"/>
                                  <w:lang w:val="en-GB"/>
                                </w:rPr>
                                <w:t>Stock index futures (1)</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AB7C39" id="_x0000_t202" coordsize="21600,21600" o:spt="202" path="m,l,21600r21600,l21600,xe">
                  <v:stroke joinstyle="miter"/>
                  <v:path gradientshapeok="t" o:connecttype="rect"/>
                </v:shapetype>
                <v:shape id="_x0000_s1031" type="#_x0000_t202" style="position:absolute;left:0;text-align:left;margin-left:42.6pt;margin-top:27pt;width:254.55pt;height:23.8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" fillcolor="#f8a968" stroked="f">
                  <v:textbox inset="0">
                    <w:txbxContent>
                      <w:p w14:paraId="0D83EEB1" w14:textId="05F204FE" w:rsidR="00B922C0" w:rsidRPr="00454089" w:rsidRDefault="00B922C0" w:rsidP="00FE0B60">
                        <w:pPr>
                          <w:rPr>
                            <w:b/>
                            <w:color w:val="FFFFFF" w:themeColor="background1"/>
                            <w:sz w:val="24"/>
                            <w:szCs w:val="24"/>
                            <w:lang w:val="en-GB"/>
                          </w:rPr>
                        </w:pPr>
                        <w:r w:rsidRPr="00347610">
                          <w:rPr>
                            <w:b/>
                            <w:color w:val="FFFFFF" w:themeColor="background1"/>
                            <w:sz w:val="24"/>
                            <w:szCs w:val="24"/>
                            <w:lang w:val="en-GB"/>
                          </w:rPr>
                          <w:t>Stock index futures (1)</w:t>
                        </w:r>
                      </w:p>
                    </w:txbxContent>
                  </v:textbox>
                  <w10:wrap anchorx="page" anchory="page"/>
                </v:shape>
              </w:pict>
            </mc:Fallback>
          </mc:AlternateContent>
        </w:r>
        <w:r>
          <w:rPr>
            <w:noProof/>
            <w:lang w:eastAsia="cs-CZ"/>
          </w:rPr>
          <mc:AlternateContent>
            <mc:Choice Requires="wps">
              <w:drawing>
                <wp:anchor distT="0" distB="0" distL="114300" distR="114300" simplePos="0" relativeHeight="251732992" behindDoc="0" locked="0" layoutInCell="1" allowOverlap="1" wp14:anchorId="034ACA5B" wp14:editId="6741C45F">
                  <wp:simplePos x="0" y="0"/>
                  <wp:positionH relativeFrom="leftMargin">
                    <wp:posOffset>198120</wp:posOffset>
                  </wp:positionH>
                  <wp:positionV relativeFrom="topMargin">
                    <wp:posOffset>255905</wp:posOffset>
                  </wp:positionV>
                  <wp:extent cx="7171200" cy="414000"/>
                  <wp:effectExtent l="0" t="0" r="0" b="5715"/>
                  <wp:wrapNone/>
                  <wp:docPr id="289" name="Obdélník 28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C52404" id="Obdélník 289" o:spid="_x0000_s1026" style="position:absolute;margin-left:15.6pt;margin-top:20.15pt;width:564.65pt;height:32.6pt;z-index:2517329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" fillcolor="#f8a968" stroked="f" strokeweight="2pt">
                  <w10:wrap anchorx="margin" anchory="margin"/>
                </v:rect>
              </w:pict>
            </mc:Fallback>
          </mc:AlternateContent>
        </w:r>
      </w:p>
      <w:p w14:paraId="68703ADB"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34016" behindDoc="1" locked="0" layoutInCell="1" allowOverlap="1" wp14:anchorId="61175D02" wp14:editId="5858072B">
                  <wp:simplePos x="0" y="0"/>
                  <wp:positionH relativeFrom="leftMargin">
                    <wp:posOffset>7350125</wp:posOffset>
                  </wp:positionH>
                  <wp:positionV relativeFrom="topMargin">
                    <wp:posOffset>501650</wp:posOffset>
                  </wp:positionV>
                  <wp:extent cx="0" cy="9576000"/>
                  <wp:effectExtent l="0" t="0" r="19050" b="25400"/>
                  <wp:wrapNone/>
                  <wp:docPr id="290" name="Přímá spojnice 29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C7D219D" id="Přímá spojnice 290" o:spid="_x0000_s1026" style="position:absolute;z-index:-2515824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36064" behindDoc="0" locked="0" layoutInCell="1" allowOverlap="1" wp14:anchorId="4417D69C" wp14:editId="6190FE47">
                  <wp:simplePos x="0" y="0"/>
                  <wp:positionH relativeFrom="page">
                    <wp:posOffset>6355080</wp:posOffset>
                  </wp:positionH>
                  <wp:positionV relativeFrom="page">
                    <wp:posOffset>342265</wp:posOffset>
                  </wp:positionV>
                  <wp:extent cx="741600" cy="302400"/>
                  <wp:effectExtent l="0" t="0" r="1905" b="2540"/>
                  <wp:wrapNone/>
                  <wp:docPr id="29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1968C49C"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17D69C" id="_x0000_s1032" type="#_x0000_t202" style="position:absolute;left:0;text-align:left;margin-left:500.4pt;margin-top:26.95pt;width:58.4pt;height:23.8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" fillcolor="#f8a968" stroked="f">
                  <v:textbox inset="0">
                    <w:txbxContent>
                      <w:p w14:paraId="1968C49C"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6667" behindDoc="0" locked="0" layoutInCell="1" allowOverlap="1" wp14:anchorId="1277E14F" wp14:editId="72C7D95D">
                  <wp:simplePos x="0" y="0"/>
                  <wp:positionH relativeFrom="leftMargin">
                    <wp:posOffset>205105</wp:posOffset>
                  </wp:positionH>
                  <wp:positionV relativeFrom="topMargin">
                    <wp:posOffset>500380</wp:posOffset>
                  </wp:positionV>
                  <wp:extent cx="0" cy="9576000"/>
                  <wp:effectExtent l="0" t="0" r="19050" b="25400"/>
                  <wp:wrapNone/>
                  <wp:docPr id="292" name="Přímá spojnice 29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F16C55C" id="Přímá spojnice 292" o:spid="_x0000_s1026" style="position:absolute;z-index:2516766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Dai7YvJAQAAYQMAAA4AAAAAAAAA&#10;AAAAAAAALgIAAGRycy9lMm9Eb2MueG1sUEsBAi0AFAAGAAgAAAAhABME+Q7cAAAACQEAAA8AAAAA&#10;AAAAAAAAAAAAIwQAAGRycy9kb3ducmV2LnhtbFBLBQYAAAAABAAEAPMAAAAsBQAAAAA=&#10;" strokecolor="#f8a968" strokeweight="1.25pt">
                  <w10:wrap anchorx="margin" anchory="margin"/>
                </v:line>
              </w:pict>
            </mc:Fallback>
          </mc:AlternateContent>
        </w:r>
      </w:p>
    </w:sdtContent>
  </w:sdt>
  <w:p w14:paraId="348EC1BF" w14:textId="77777777" w:rsidR="00B922C0" w:rsidRDefault="00B922C0">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3648304"/>
      <w:docPartObj>
        <w:docPartGallery w:val="Page Numbers (Top of Page)"/>
        <w:docPartUnique/>
      </w:docPartObj>
    </w:sdtPr>
    <w:sdtEndPr>
      <w:rPr>
        <w:b/>
        <w:color w:val="FFFFFF" w:themeColor="background1"/>
      </w:rPr>
    </w:sdtEndPr>
    <w:sdtContent>
      <w:p w14:paraId="60881B16" w14:textId="77777777" w:rsidR="00B922C0" w:rsidRDefault="00B922C0">
        <w:pPr>
          <w:pStyle w:val="Zhlav"/>
          <w:jc w:val="right"/>
        </w:pPr>
      </w:p>
      <w:p w14:paraId="60841101"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41184" behindDoc="0" locked="0" layoutInCell="1" allowOverlap="1" wp14:anchorId="6FAC37FF" wp14:editId="3CED3656">
                  <wp:simplePos x="0" y="0"/>
                  <wp:positionH relativeFrom="page">
                    <wp:posOffset>541020</wp:posOffset>
                  </wp:positionH>
                  <wp:positionV relativeFrom="page">
                    <wp:posOffset>342900</wp:posOffset>
                  </wp:positionV>
                  <wp:extent cx="3232800" cy="302400"/>
                  <wp:effectExtent l="0" t="0" r="5715" b="2540"/>
                  <wp:wrapNone/>
                  <wp:docPr id="29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FCD1603" w14:textId="32E7D3B6" w:rsidR="00B922C0" w:rsidRPr="00454089" w:rsidRDefault="00B922C0" w:rsidP="00FE0B60">
                              <w:pPr>
                                <w:rPr>
                                  <w:b/>
                                  <w:color w:val="FFFFFF" w:themeColor="background1"/>
                                  <w:sz w:val="24"/>
                                  <w:szCs w:val="24"/>
                                  <w:lang w:val="en-GB"/>
                                </w:rPr>
                              </w:pPr>
                              <w:r w:rsidRPr="00347610">
                                <w:rPr>
                                  <w:b/>
                                  <w:color w:val="FFFFFF" w:themeColor="background1"/>
                                  <w:sz w:val="24"/>
                                  <w:szCs w:val="24"/>
                                  <w:lang w:val="en-GB"/>
                                </w:rPr>
                                <w:t>Stock index futures (</w:t>
                              </w:r>
                              <w:r>
                                <w:rPr>
                                  <w:b/>
                                  <w:color w:val="FFFFFF" w:themeColor="background1"/>
                                  <w:sz w:val="24"/>
                                  <w:szCs w:val="24"/>
                                  <w:lang w:val="en-GB"/>
                                </w:rPr>
                                <w:t>2</w:t>
                              </w:r>
                              <w:r w:rsidRPr="00347610">
                                <w:rPr>
                                  <w:b/>
                                  <w:color w:val="FFFFFF" w:themeColor="background1"/>
                                  <w:sz w:val="24"/>
                                  <w:szCs w:val="24"/>
                                  <w:lang w:val="en-GB"/>
                                </w:rPr>
                                <w:t>)</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AC37FF" id="_x0000_t202" coordsize="21600,21600" o:spt="202" path="m,l,21600r21600,l21600,xe">
                  <v:stroke joinstyle="miter"/>
                  <v:path gradientshapeok="t" o:connecttype="rect"/>
                </v:shapetype>
                <v:shape id="_x0000_s1033" type="#_x0000_t202" style="position:absolute;left:0;text-align:left;margin-left:42.6pt;margin-top:27pt;width:254.55pt;height:23.8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" fillcolor="#f8a968" stroked="f">
                  <v:textbox inset="0">
                    <w:txbxContent>
                      <w:p w14:paraId="7FCD1603" w14:textId="32E7D3B6" w:rsidR="00B922C0" w:rsidRPr="00454089" w:rsidRDefault="00B922C0" w:rsidP="00FE0B60">
                        <w:pPr>
                          <w:rPr>
                            <w:b/>
                            <w:color w:val="FFFFFF" w:themeColor="background1"/>
                            <w:sz w:val="24"/>
                            <w:szCs w:val="24"/>
                            <w:lang w:val="en-GB"/>
                          </w:rPr>
                        </w:pPr>
                        <w:r w:rsidRPr="00347610">
                          <w:rPr>
                            <w:b/>
                            <w:color w:val="FFFFFF" w:themeColor="background1"/>
                            <w:sz w:val="24"/>
                            <w:szCs w:val="24"/>
                            <w:lang w:val="en-GB"/>
                          </w:rPr>
                          <w:t>Stock index futures (</w:t>
                        </w:r>
                        <w:r>
                          <w:rPr>
                            <w:b/>
                            <w:color w:val="FFFFFF" w:themeColor="background1"/>
                            <w:sz w:val="24"/>
                            <w:szCs w:val="24"/>
                            <w:lang w:val="en-GB"/>
                          </w:rPr>
                          <w:t>2</w:t>
                        </w:r>
                        <w:r w:rsidRPr="00347610">
                          <w:rPr>
                            <w:b/>
                            <w:color w:val="FFFFFF" w:themeColor="background1"/>
                            <w:sz w:val="24"/>
                            <w:szCs w:val="24"/>
                            <w:lang w:val="en-GB"/>
                          </w:rPr>
                          <w:t>)</w:t>
                        </w:r>
                      </w:p>
                    </w:txbxContent>
                  </v:textbox>
                  <w10:wrap anchorx="page" anchory="page"/>
                </v:shape>
              </w:pict>
            </mc:Fallback>
          </mc:AlternateContent>
        </w:r>
        <w:r>
          <w:rPr>
            <w:noProof/>
            <w:lang w:eastAsia="cs-CZ"/>
          </w:rPr>
          <mc:AlternateContent>
            <mc:Choice Requires="wps">
              <w:drawing>
                <wp:anchor distT="0" distB="0" distL="114300" distR="114300" simplePos="0" relativeHeight="251739136" behindDoc="0" locked="0" layoutInCell="1" allowOverlap="1" wp14:anchorId="734A4F17" wp14:editId="04C91AFF">
                  <wp:simplePos x="0" y="0"/>
                  <wp:positionH relativeFrom="leftMargin">
                    <wp:posOffset>198120</wp:posOffset>
                  </wp:positionH>
                  <wp:positionV relativeFrom="topMargin">
                    <wp:posOffset>255905</wp:posOffset>
                  </wp:positionV>
                  <wp:extent cx="7171200" cy="414000"/>
                  <wp:effectExtent l="0" t="0" r="0" b="5715"/>
                  <wp:wrapNone/>
                  <wp:docPr id="295" name="Obdélník 295"/>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E2C59" id="Obdélník 295" o:spid="_x0000_s1026" style="position:absolute;margin-left:15.6pt;margin-top:20.15pt;width:564.65pt;height:32.6pt;z-index:2517391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" fillcolor="#f8a968" stroked="f" strokeweight="2pt">
                  <w10:wrap anchorx="margin" anchory="margin"/>
                </v:rect>
              </w:pict>
            </mc:Fallback>
          </mc:AlternateContent>
        </w:r>
      </w:p>
      <w:p w14:paraId="458D306D"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40160" behindDoc="1" locked="0" layoutInCell="1" allowOverlap="1" wp14:anchorId="321D6302" wp14:editId="2C6C0A4F">
                  <wp:simplePos x="0" y="0"/>
                  <wp:positionH relativeFrom="leftMargin">
                    <wp:posOffset>7350125</wp:posOffset>
                  </wp:positionH>
                  <wp:positionV relativeFrom="topMargin">
                    <wp:posOffset>501650</wp:posOffset>
                  </wp:positionV>
                  <wp:extent cx="0" cy="9576000"/>
                  <wp:effectExtent l="0" t="0" r="19050" b="25400"/>
                  <wp:wrapNone/>
                  <wp:docPr id="296" name="Přímá spojnice 29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255794C" id="Přímá spojnice 296" o:spid="_x0000_s1026" style="position:absolute;z-index:-2515763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42208" behindDoc="0" locked="0" layoutInCell="1" allowOverlap="1" wp14:anchorId="47D45696" wp14:editId="380A82D2">
                  <wp:simplePos x="0" y="0"/>
                  <wp:positionH relativeFrom="page">
                    <wp:posOffset>6355080</wp:posOffset>
                  </wp:positionH>
                  <wp:positionV relativeFrom="page">
                    <wp:posOffset>342265</wp:posOffset>
                  </wp:positionV>
                  <wp:extent cx="741600" cy="302400"/>
                  <wp:effectExtent l="0" t="0" r="1905" b="2540"/>
                  <wp:wrapNone/>
                  <wp:docPr id="29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17F26BC6"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D45696" id="_x0000_s1034" type="#_x0000_t202" style="position:absolute;left:0;text-align:left;margin-left:500.4pt;margin-top:26.95pt;width:58.4pt;height:23.8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" fillcolor="#f8a968" stroked="f">
                  <v:textbox inset="0">
                    <w:txbxContent>
                      <w:p w14:paraId="17F26BC6"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5642" behindDoc="0" locked="0" layoutInCell="1" allowOverlap="1" wp14:anchorId="06499353" wp14:editId="08BA4C71">
                  <wp:simplePos x="0" y="0"/>
                  <wp:positionH relativeFrom="leftMargin">
                    <wp:posOffset>205105</wp:posOffset>
                  </wp:positionH>
                  <wp:positionV relativeFrom="topMargin">
                    <wp:posOffset>500380</wp:posOffset>
                  </wp:positionV>
                  <wp:extent cx="0" cy="9576000"/>
                  <wp:effectExtent l="0" t="0" r="19050" b="25400"/>
                  <wp:wrapNone/>
                  <wp:docPr id="298" name="Přímá spojnice 29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586F064" id="Přímá spojnice 298" o:spid="_x0000_s1026" style="position:absolute;z-index:25167564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Px8GAjJAQAAYQMAAA4AAAAAAAAA&#10;AAAAAAAALgIAAGRycy9lMm9Eb2MueG1sUEsBAi0AFAAGAAgAAAAhABME+Q7cAAAACQEAAA8AAAAA&#10;AAAAAAAAAAAAIwQAAGRycy9kb3ducmV2LnhtbFBLBQYAAAAABAAEAPMAAAAsBQAAAAA=&#10;" strokecolor="#f8a968" strokeweight="1.25pt">
                  <w10:wrap anchorx="margin" anchory="margin"/>
                </v:line>
              </w:pict>
            </mc:Fallback>
          </mc:AlternateContent>
        </w:r>
      </w:p>
    </w:sdtContent>
  </w:sdt>
  <w:p w14:paraId="54879000" w14:textId="77777777" w:rsidR="00B922C0" w:rsidRDefault="00B922C0">
    <w:pPr>
      <w:pStyle w:val="Zhlav"/>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48155932"/>
      <w:docPartObj>
        <w:docPartGallery w:val="Page Numbers (Top of Page)"/>
        <w:docPartUnique/>
      </w:docPartObj>
    </w:sdtPr>
    <w:sdtEndPr>
      <w:rPr>
        <w:b/>
        <w:color w:val="FFFFFF" w:themeColor="background1"/>
      </w:rPr>
    </w:sdtEndPr>
    <w:sdtContent>
      <w:p w14:paraId="710396BF" w14:textId="77777777" w:rsidR="00B922C0" w:rsidRDefault="00B922C0">
        <w:pPr>
          <w:pStyle w:val="Zhlav"/>
          <w:jc w:val="right"/>
        </w:pPr>
      </w:p>
      <w:p w14:paraId="31BB0696"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47328" behindDoc="0" locked="0" layoutInCell="1" allowOverlap="1" wp14:anchorId="00E39974" wp14:editId="3682B170">
                  <wp:simplePos x="0" y="0"/>
                  <wp:positionH relativeFrom="page">
                    <wp:posOffset>541020</wp:posOffset>
                  </wp:positionH>
                  <wp:positionV relativeFrom="page">
                    <wp:posOffset>342900</wp:posOffset>
                  </wp:positionV>
                  <wp:extent cx="3232800" cy="302400"/>
                  <wp:effectExtent l="0" t="0" r="5715" b="2540"/>
                  <wp:wrapNone/>
                  <wp:docPr id="30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4182C34" w14:textId="2FDF42DC" w:rsidR="00B922C0" w:rsidRPr="00454089" w:rsidRDefault="00B922C0" w:rsidP="00FE0B60">
                              <w:pPr>
                                <w:rPr>
                                  <w:b/>
                                  <w:color w:val="FFFFFF" w:themeColor="background1"/>
                                  <w:sz w:val="24"/>
                                  <w:szCs w:val="24"/>
                                  <w:lang w:val="en-GB"/>
                                </w:rPr>
                              </w:pPr>
                              <w:r>
                                <w:rPr>
                                  <w:b/>
                                  <w:color w:val="FFFFFF" w:themeColor="background1"/>
                                  <w:sz w:val="24"/>
                                  <w:szCs w:val="24"/>
                                  <w:lang w:val="en-GB"/>
                                </w:rPr>
                                <w:t>Currency</w:t>
                              </w:r>
                              <w:r w:rsidRPr="00347610">
                                <w:rPr>
                                  <w:b/>
                                  <w:color w:val="FFFFFF" w:themeColor="background1"/>
                                  <w:sz w:val="24"/>
                                  <w:szCs w:val="24"/>
                                  <w:lang w:val="en-GB"/>
                                </w:rPr>
                                <w:t xml:space="preserve"> futures (</w:t>
                              </w:r>
                              <w:r>
                                <w:rPr>
                                  <w:b/>
                                  <w:color w:val="FFFFFF" w:themeColor="background1"/>
                                  <w:sz w:val="24"/>
                                  <w:szCs w:val="24"/>
                                  <w:lang w:val="en-GB"/>
                                </w:rPr>
                                <w:t>1</w:t>
                              </w:r>
                              <w:r w:rsidRPr="00347610">
                                <w:rPr>
                                  <w:b/>
                                  <w:color w:val="FFFFFF" w:themeColor="background1"/>
                                  <w:sz w:val="24"/>
                                  <w:szCs w:val="24"/>
                                  <w:lang w:val="en-GB"/>
                                </w:rPr>
                                <w:t>)</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0E39974" id="_x0000_t202" coordsize="21600,21600" o:spt="202" path="m,l,21600r21600,l21600,xe">
                  <v:stroke joinstyle="miter"/>
                  <v:path gradientshapeok="t" o:connecttype="rect"/>
                </v:shapetype>
                <v:shape id="_x0000_s1035" type="#_x0000_t202" style="position:absolute;left:0;text-align:left;margin-left:42.6pt;margin-top:27pt;width:254.55pt;height:23.8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" fillcolor="#f8a968" stroked="f">
                  <v:textbox inset="0">
                    <w:txbxContent>
                      <w:p w14:paraId="74182C34" w14:textId="2FDF42DC" w:rsidR="00B922C0" w:rsidRPr="00454089" w:rsidRDefault="00B922C0" w:rsidP="00FE0B60">
                        <w:pPr>
                          <w:rPr>
                            <w:b/>
                            <w:color w:val="FFFFFF" w:themeColor="background1"/>
                            <w:sz w:val="24"/>
                            <w:szCs w:val="24"/>
                            <w:lang w:val="en-GB"/>
                          </w:rPr>
                        </w:pPr>
                        <w:r>
                          <w:rPr>
                            <w:b/>
                            <w:color w:val="FFFFFF" w:themeColor="background1"/>
                            <w:sz w:val="24"/>
                            <w:szCs w:val="24"/>
                            <w:lang w:val="en-GB"/>
                          </w:rPr>
                          <w:t>Currency</w:t>
                        </w:r>
                        <w:r w:rsidRPr="00347610">
                          <w:rPr>
                            <w:b/>
                            <w:color w:val="FFFFFF" w:themeColor="background1"/>
                            <w:sz w:val="24"/>
                            <w:szCs w:val="24"/>
                            <w:lang w:val="en-GB"/>
                          </w:rPr>
                          <w:t xml:space="preserve"> futures (</w:t>
                        </w:r>
                        <w:r>
                          <w:rPr>
                            <w:b/>
                            <w:color w:val="FFFFFF" w:themeColor="background1"/>
                            <w:sz w:val="24"/>
                            <w:szCs w:val="24"/>
                            <w:lang w:val="en-GB"/>
                          </w:rPr>
                          <w:t>1</w:t>
                        </w:r>
                        <w:r w:rsidRPr="00347610">
                          <w:rPr>
                            <w:b/>
                            <w:color w:val="FFFFFF" w:themeColor="background1"/>
                            <w:sz w:val="24"/>
                            <w:szCs w:val="24"/>
                            <w:lang w:val="en-GB"/>
                          </w:rPr>
                          <w:t>)</w:t>
                        </w:r>
                      </w:p>
                    </w:txbxContent>
                  </v:textbox>
                  <w10:wrap anchorx="page" anchory="page"/>
                </v:shape>
              </w:pict>
            </mc:Fallback>
          </mc:AlternateContent>
        </w:r>
        <w:r>
          <w:rPr>
            <w:noProof/>
            <w:lang w:eastAsia="cs-CZ"/>
          </w:rPr>
          <mc:AlternateContent>
            <mc:Choice Requires="wps">
              <w:drawing>
                <wp:anchor distT="0" distB="0" distL="114300" distR="114300" simplePos="0" relativeHeight="251745280" behindDoc="0" locked="0" layoutInCell="1" allowOverlap="1" wp14:anchorId="4EDDD54D" wp14:editId="2F4CD872">
                  <wp:simplePos x="0" y="0"/>
                  <wp:positionH relativeFrom="leftMargin">
                    <wp:posOffset>198120</wp:posOffset>
                  </wp:positionH>
                  <wp:positionV relativeFrom="topMargin">
                    <wp:posOffset>255905</wp:posOffset>
                  </wp:positionV>
                  <wp:extent cx="7171200" cy="414000"/>
                  <wp:effectExtent l="0" t="0" r="0" b="5715"/>
                  <wp:wrapNone/>
                  <wp:docPr id="302" name="Obdélník 302"/>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3100AF" id="Obdélník 302" o:spid="_x0000_s1026" style="position:absolute;margin-left:15.6pt;margin-top:20.15pt;width:564.65pt;height:32.6pt;z-index:2517452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" fillcolor="#f8a968" stroked="f" strokeweight="2pt">
                  <w10:wrap anchorx="margin" anchory="margin"/>
                </v:rect>
              </w:pict>
            </mc:Fallback>
          </mc:AlternateContent>
        </w:r>
      </w:p>
      <w:p w14:paraId="6EF8833A"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46304" behindDoc="1" locked="0" layoutInCell="1" allowOverlap="1" wp14:anchorId="32184F5A" wp14:editId="69A9038A">
                  <wp:simplePos x="0" y="0"/>
                  <wp:positionH relativeFrom="leftMargin">
                    <wp:posOffset>7350125</wp:posOffset>
                  </wp:positionH>
                  <wp:positionV relativeFrom="topMargin">
                    <wp:posOffset>501650</wp:posOffset>
                  </wp:positionV>
                  <wp:extent cx="0" cy="9576000"/>
                  <wp:effectExtent l="0" t="0" r="19050" b="25400"/>
                  <wp:wrapNone/>
                  <wp:docPr id="303" name="Přímá spojnice 30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217AB58" id="Přímá spojnice 303" o:spid="_x0000_s1026" style="position:absolute;z-index:-2515701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48352" behindDoc="0" locked="0" layoutInCell="1" allowOverlap="1" wp14:anchorId="13F9A8CA" wp14:editId="6BCD172F">
                  <wp:simplePos x="0" y="0"/>
                  <wp:positionH relativeFrom="page">
                    <wp:posOffset>6355080</wp:posOffset>
                  </wp:positionH>
                  <wp:positionV relativeFrom="page">
                    <wp:posOffset>342265</wp:posOffset>
                  </wp:positionV>
                  <wp:extent cx="741600" cy="302400"/>
                  <wp:effectExtent l="0" t="0" r="1905" b="2540"/>
                  <wp:wrapNone/>
                  <wp:docPr id="30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BFA2CAC"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F9A8CA" id="_x0000_s1036" type="#_x0000_t202" style="position:absolute;left:0;text-align:left;margin-left:500.4pt;margin-top:26.95pt;width:58.4pt;height:23.8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" fillcolor="#f8a968" stroked="f">
                  <v:textbox inset="0">
                    <w:txbxContent>
                      <w:p w14:paraId="5BFA2CAC"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4617" behindDoc="0" locked="0" layoutInCell="1" allowOverlap="1" wp14:anchorId="35FF630E" wp14:editId="4F978D9D">
                  <wp:simplePos x="0" y="0"/>
                  <wp:positionH relativeFrom="leftMargin">
                    <wp:posOffset>205105</wp:posOffset>
                  </wp:positionH>
                  <wp:positionV relativeFrom="topMargin">
                    <wp:posOffset>500380</wp:posOffset>
                  </wp:positionV>
                  <wp:extent cx="0" cy="9576000"/>
                  <wp:effectExtent l="0" t="0" r="19050" b="25400"/>
                  <wp:wrapNone/>
                  <wp:docPr id="305" name="Přímá spojnice 30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AD7A694" id="Přímá spojnice 305" o:spid="_x0000_s1026" style="position:absolute;z-index:25167461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" strokecolor="#f8a968" strokeweight="1.25pt">
                  <w10:wrap anchorx="margin" anchory="margin"/>
                </v:line>
              </w:pict>
            </mc:Fallback>
          </mc:AlternateContent>
        </w:r>
      </w:p>
    </w:sdtContent>
  </w:sdt>
  <w:p w14:paraId="4ECF4700" w14:textId="77777777" w:rsidR="00B922C0" w:rsidRDefault="00B922C0">
    <w:pPr>
      <w:pStyle w:val="Zhlav"/>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65422454"/>
      <w:docPartObj>
        <w:docPartGallery w:val="Page Numbers (Top of Page)"/>
        <w:docPartUnique/>
      </w:docPartObj>
    </w:sdtPr>
    <w:sdtEndPr>
      <w:rPr>
        <w:b/>
        <w:color w:val="FFFFFF" w:themeColor="background1"/>
      </w:rPr>
    </w:sdtEndPr>
    <w:sdtContent>
      <w:p w14:paraId="0C1790E8" w14:textId="77777777" w:rsidR="00B922C0" w:rsidRDefault="00B922C0">
        <w:pPr>
          <w:pStyle w:val="Zhlav"/>
          <w:jc w:val="right"/>
        </w:pPr>
      </w:p>
      <w:p w14:paraId="7F1EBEE9"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53472" behindDoc="0" locked="0" layoutInCell="1" allowOverlap="1" wp14:anchorId="158FBA77" wp14:editId="45F12C8A">
                  <wp:simplePos x="0" y="0"/>
                  <wp:positionH relativeFrom="page">
                    <wp:posOffset>541020</wp:posOffset>
                  </wp:positionH>
                  <wp:positionV relativeFrom="page">
                    <wp:posOffset>342900</wp:posOffset>
                  </wp:positionV>
                  <wp:extent cx="3232800" cy="302400"/>
                  <wp:effectExtent l="0" t="0" r="5715" b="2540"/>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48900F14" w14:textId="75A2A151" w:rsidR="00B922C0" w:rsidRPr="00454089" w:rsidRDefault="00B922C0" w:rsidP="00FE0B60">
                              <w:pPr>
                                <w:rPr>
                                  <w:b/>
                                  <w:color w:val="FFFFFF" w:themeColor="background1"/>
                                  <w:sz w:val="24"/>
                                  <w:szCs w:val="24"/>
                                  <w:lang w:val="en-GB"/>
                                </w:rPr>
                              </w:pPr>
                              <w:r>
                                <w:rPr>
                                  <w:b/>
                                  <w:color w:val="FFFFFF" w:themeColor="background1"/>
                                  <w:sz w:val="24"/>
                                  <w:szCs w:val="24"/>
                                  <w:lang w:val="en-GB"/>
                                </w:rPr>
                                <w:t>Currency</w:t>
                              </w:r>
                              <w:r w:rsidRPr="00347610">
                                <w:rPr>
                                  <w:b/>
                                  <w:color w:val="FFFFFF" w:themeColor="background1"/>
                                  <w:sz w:val="24"/>
                                  <w:szCs w:val="24"/>
                                  <w:lang w:val="en-GB"/>
                                </w:rPr>
                                <w:t xml:space="preserve"> futures (</w:t>
                              </w:r>
                              <w:r>
                                <w:rPr>
                                  <w:b/>
                                  <w:color w:val="FFFFFF" w:themeColor="background1"/>
                                  <w:sz w:val="24"/>
                                  <w:szCs w:val="24"/>
                                  <w:lang w:val="en-GB"/>
                                </w:rPr>
                                <w:t>2</w:t>
                              </w:r>
                              <w:r w:rsidRPr="00347610">
                                <w:rPr>
                                  <w:b/>
                                  <w:color w:val="FFFFFF" w:themeColor="background1"/>
                                  <w:sz w:val="24"/>
                                  <w:szCs w:val="24"/>
                                  <w:lang w:val="en-GB"/>
                                </w:rPr>
                                <w:t>)</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58FBA77" id="_x0000_t202" coordsize="21600,21600" o:spt="202" path="m,l,21600r21600,l21600,xe">
                  <v:stroke joinstyle="miter"/>
                  <v:path gradientshapeok="t" o:connecttype="rect"/>
                </v:shapetype>
                <v:shape id="_x0000_s1037" type="#_x0000_t202" style="position:absolute;left:0;text-align:left;margin-left:42.6pt;margin-top:27pt;width:254.55pt;height:23.8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" fillcolor="#f8a968" stroked="f">
                  <v:textbox inset="0">
                    <w:txbxContent>
                      <w:p w14:paraId="48900F14" w14:textId="75A2A151" w:rsidR="00B922C0" w:rsidRPr="00454089" w:rsidRDefault="00B922C0" w:rsidP="00FE0B60">
                        <w:pPr>
                          <w:rPr>
                            <w:b/>
                            <w:color w:val="FFFFFF" w:themeColor="background1"/>
                            <w:sz w:val="24"/>
                            <w:szCs w:val="24"/>
                            <w:lang w:val="en-GB"/>
                          </w:rPr>
                        </w:pPr>
                        <w:r>
                          <w:rPr>
                            <w:b/>
                            <w:color w:val="FFFFFF" w:themeColor="background1"/>
                            <w:sz w:val="24"/>
                            <w:szCs w:val="24"/>
                            <w:lang w:val="en-GB"/>
                          </w:rPr>
                          <w:t>Currency</w:t>
                        </w:r>
                        <w:r w:rsidRPr="00347610">
                          <w:rPr>
                            <w:b/>
                            <w:color w:val="FFFFFF" w:themeColor="background1"/>
                            <w:sz w:val="24"/>
                            <w:szCs w:val="24"/>
                            <w:lang w:val="en-GB"/>
                          </w:rPr>
                          <w:t xml:space="preserve"> futures (</w:t>
                        </w:r>
                        <w:r>
                          <w:rPr>
                            <w:b/>
                            <w:color w:val="FFFFFF" w:themeColor="background1"/>
                            <w:sz w:val="24"/>
                            <w:szCs w:val="24"/>
                            <w:lang w:val="en-GB"/>
                          </w:rPr>
                          <w:t>2</w:t>
                        </w:r>
                        <w:r w:rsidRPr="00347610">
                          <w:rPr>
                            <w:b/>
                            <w:color w:val="FFFFFF" w:themeColor="background1"/>
                            <w:sz w:val="24"/>
                            <w:szCs w:val="24"/>
                            <w:lang w:val="en-GB"/>
                          </w:rPr>
                          <w:t>)</w:t>
                        </w:r>
                      </w:p>
                    </w:txbxContent>
                  </v:textbox>
                  <w10:wrap anchorx="page" anchory="page"/>
                </v:shape>
              </w:pict>
            </mc:Fallback>
          </mc:AlternateContent>
        </w:r>
        <w:r>
          <w:rPr>
            <w:noProof/>
            <w:lang w:eastAsia="cs-CZ"/>
          </w:rPr>
          <mc:AlternateContent>
            <mc:Choice Requires="wps">
              <w:drawing>
                <wp:anchor distT="0" distB="0" distL="114300" distR="114300" simplePos="0" relativeHeight="251751424" behindDoc="0" locked="0" layoutInCell="1" allowOverlap="1" wp14:anchorId="504684A5" wp14:editId="3C5B97F7">
                  <wp:simplePos x="0" y="0"/>
                  <wp:positionH relativeFrom="leftMargin">
                    <wp:posOffset>198120</wp:posOffset>
                  </wp:positionH>
                  <wp:positionV relativeFrom="topMargin">
                    <wp:posOffset>255905</wp:posOffset>
                  </wp:positionV>
                  <wp:extent cx="7171200" cy="414000"/>
                  <wp:effectExtent l="0" t="0" r="0" b="5715"/>
                  <wp:wrapNone/>
                  <wp:docPr id="308" name="Obdélník 30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5FAF7F" id="Obdélník 308" o:spid="_x0000_s1026" style="position:absolute;margin-left:15.6pt;margin-top:20.15pt;width:564.65pt;height:32.6pt;z-index:2517514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" fillcolor="#f8a968" stroked="f" strokeweight="2pt">
                  <w10:wrap anchorx="margin" anchory="margin"/>
                </v:rect>
              </w:pict>
            </mc:Fallback>
          </mc:AlternateContent>
        </w:r>
      </w:p>
      <w:p w14:paraId="598EFE68"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52448" behindDoc="1" locked="0" layoutInCell="1" allowOverlap="1" wp14:anchorId="20E1B965" wp14:editId="0E92294B">
                  <wp:simplePos x="0" y="0"/>
                  <wp:positionH relativeFrom="leftMargin">
                    <wp:posOffset>7350125</wp:posOffset>
                  </wp:positionH>
                  <wp:positionV relativeFrom="topMargin">
                    <wp:posOffset>501650</wp:posOffset>
                  </wp:positionV>
                  <wp:extent cx="0" cy="9576000"/>
                  <wp:effectExtent l="0" t="0" r="19050" b="25400"/>
                  <wp:wrapNone/>
                  <wp:docPr id="309" name="Přímá spojnice 30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6808D60" id="Přímá spojnice 309" o:spid="_x0000_s1026" style="position:absolute;z-index:-2515640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54496" behindDoc="0" locked="0" layoutInCell="1" allowOverlap="1" wp14:anchorId="1846CE4F" wp14:editId="6F6558AE">
                  <wp:simplePos x="0" y="0"/>
                  <wp:positionH relativeFrom="page">
                    <wp:posOffset>6355080</wp:posOffset>
                  </wp:positionH>
                  <wp:positionV relativeFrom="page">
                    <wp:posOffset>342265</wp:posOffset>
                  </wp:positionV>
                  <wp:extent cx="741600" cy="302400"/>
                  <wp:effectExtent l="0" t="0" r="1905" b="2540"/>
                  <wp:wrapNone/>
                  <wp:docPr id="3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4D7CCD65"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46CE4F" id="_x0000_s1038" type="#_x0000_t202" style="position:absolute;left:0;text-align:left;margin-left:500.4pt;margin-top:26.95pt;width:58.4pt;height:23.8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" fillcolor="#f8a968" stroked="f">
                  <v:textbox inset="0">
                    <w:txbxContent>
                      <w:p w14:paraId="4D7CCD65"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3592" behindDoc="0" locked="0" layoutInCell="1" allowOverlap="1" wp14:anchorId="1E07FCF4" wp14:editId="72E9B38B">
                  <wp:simplePos x="0" y="0"/>
                  <wp:positionH relativeFrom="leftMargin">
                    <wp:posOffset>205105</wp:posOffset>
                  </wp:positionH>
                  <wp:positionV relativeFrom="topMargin">
                    <wp:posOffset>500380</wp:posOffset>
                  </wp:positionV>
                  <wp:extent cx="0" cy="9576000"/>
                  <wp:effectExtent l="0" t="0" r="19050" b="25400"/>
                  <wp:wrapNone/>
                  <wp:docPr id="311" name="Přímá spojnice 31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BA5EEAD" id="Přímá spojnice 311" o:spid="_x0000_s1026" style="position:absolute;z-index:2516735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" strokecolor="#f8a968" strokeweight="1.25pt">
                  <w10:wrap anchorx="margin" anchory="margin"/>
                </v:line>
              </w:pict>
            </mc:Fallback>
          </mc:AlternateContent>
        </w:r>
      </w:p>
    </w:sdtContent>
  </w:sdt>
  <w:p w14:paraId="5DC2CF18" w14:textId="77777777" w:rsidR="00B922C0" w:rsidRDefault="00B922C0">
    <w:pPr>
      <w:pStyle w:val="Zhlav"/>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21786767"/>
      <w:docPartObj>
        <w:docPartGallery w:val="Page Numbers (Top of Page)"/>
        <w:docPartUnique/>
      </w:docPartObj>
    </w:sdtPr>
    <w:sdtEndPr>
      <w:rPr>
        <w:b/>
        <w:color w:val="FFFFFF" w:themeColor="background1"/>
      </w:rPr>
    </w:sdtEndPr>
    <w:sdtContent>
      <w:p w14:paraId="4DEC2C70" w14:textId="77777777" w:rsidR="00B922C0" w:rsidRDefault="00B922C0">
        <w:pPr>
          <w:pStyle w:val="Zhlav"/>
          <w:jc w:val="right"/>
        </w:pPr>
      </w:p>
      <w:p w14:paraId="7871A0B2" w14:textId="77777777" w:rsidR="00B922C0" w:rsidRDefault="00B922C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59616" behindDoc="0" locked="0" layoutInCell="1" allowOverlap="1" wp14:anchorId="512BC1FD" wp14:editId="721DEF09">
                  <wp:simplePos x="0" y="0"/>
                  <wp:positionH relativeFrom="page">
                    <wp:posOffset>541020</wp:posOffset>
                  </wp:positionH>
                  <wp:positionV relativeFrom="page">
                    <wp:posOffset>342900</wp:posOffset>
                  </wp:positionV>
                  <wp:extent cx="3232800" cy="302400"/>
                  <wp:effectExtent l="0" t="0" r="5715" b="2540"/>
                  <wp:wrapNone/>
                  <wp:docPr id="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0DDA11C" w14:textId="2A17CD00" w:rsidR="00B922C0" w:rsidRPr="00454089" w:rsidRDefault="00B922C0" w:rsidP="00FE0B60">
                              <w:pPr>
                                <w:rPr>
                                  <w:b/>
                                  <w:color w:val="FFFFFF" w:themeColor="background1"/>
                                  <w:sz w:val="24"/>
                                  <w:szCs w:val="24"/>
                                  <w:lang w:val="en-GB"/>
                                </w:rPr>
                              </w:pPr>
                              <w:r w:rsidRPr="002F1AF0">
                                <w:rPr>
                                  <w:b/>
                                  <w:color w:val="FFFFFF" w:themeColor="background1"/>
                                  <w:sz w:val="24"/>
                                  <w:szCs w:val="24"/>
                                  <w:lang w:val="en-GB"/>
                                </w:rPr>
                                <w:t>Short-term interest rate futures (1)</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2BC1FD" id="_x0000_t202" coordsize="21600,21600" o:spt="202" path="m,l,21600r21600,l21600,xe">
                  <v:stroke joinstyle="miter"/>
                  <v:path gradientshapeok="t" o:connecttype="rect"/>
                </v:shapetype>
                <v:shape id="_x0000_s1039" type="#_x0000_t202" style="position:absolute;left:0;text-align:left;margin-left:42.6pt;margin-top:27pt;width:254.55pt;height:23.8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" fillcolor="#f8a968" stroked="f">
                  <v:textbox inset="0">
                    <w:txbxContent>
                      <w:p w14:paraId="50DDA11C" w14:textId="2A17CD00" w:rsidR="00B922C0" w:rsidRPr="00454089" w:rsidRDefault="00B922C0" w:rsidP="00FE0B60">
                        <w:pPr>
                          <w:rPr>
                            <w:b/>
                            <w:color w:val="FFFFFF" w:themeColor="background1"/>
                            <w:sz w:val="24"/>
                            <w:szCs w:val="24"/>
                            <w:lang w:val="en-GB"/>
                          </w:rPr>
                        </w:pPr>
                        <w:r w:rsidRPr="002F1AF0">
                          <w:rPr>
                            <w:b/>
                            <w:color w:val="FFFFFF" w:themeColor="background1"/>
                            <w:sz w:val="24"/>
                            <w:szCs w:val="24"/>
                            <w:lang w:val="en-GB"/>
                          </w:rPr>
                          <w:t>Short-term interest rate futures (1)</w:t>
                        </w:r>
                      </w:p>
                    </w:txbxContent>
                  </v:textbox>
                  <w10:wrap anchorx="page" anchory="page"/>
                </v:shape>
              </w:pict>
            </mc:Fallback>
          </mc:AlternateContent>
        </w:r>
        <w:r>
          <w:rPr>
            <w:noProof/>
            <w:lang w:eastAsia="cs-CZ"/>
          </w:rPr>
          <mc:AlternateContent>
            <mc:Choice Requires="wps">
              <w:drawing>
                <wp:anchor distT="0" distB="0" distL="114300" distR="114300" simplePos="0" relativeHeight="251757568" behindDoc="0" locked="0" layoutInCell="1" allowOverlap="1" wp14:anchorId="0C9AC07A" wp14:editId="27D6CF47">
                  <wp:simplePos x="0" y="0"/>
                  <wp:positionH relativeFrom="leftMargin">
                    <wp:posOffset>198120</wp:posOffset>
                  </wp:positionH>
                  <wp:positionV relativeFrom="topMargin">
                    <wp:posOffset>255905</wp:posOffset>
                  </wp:positionV>
                  <wp:extent cx="7171200" cy="414000"/>
                  <wp:effectExtent l="0" t="0" r="0" b="5715"/>
                  <wp:wrapNone/>
                  <wp:docPr id="9" name="Obdélník 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4CAEA9" id="Obdélník 9" o:spid="_x0000_s1026" style="position:absolute;margin-left:15.6pt;margin-top:20.15pt;width:564.65pt;height:32.6pt;z-index:2517575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" fillcolor="#f8a968" stroked="f" strokeweight="2pt">
                  <w10:wrap anchorx="margin" anchory="margin"/>
                </v:rect>
              </w:pict>
            </mc:Fallback>
          </mc:AlternateContent>
        </w:r>
      </w:p>
      <w:p w14:paraId="3A2ECEF7" w14:textId="77777777" w:rsidR="00B922C0" w:rsidRPr="00286340" w:rsidRDefault="00B922C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58592" behindDoc="1" locked="0" layoutInCell="1" allowOverlap="1" wp14:anchorId="76DAB127" wp14:editId="3ECB279E">
                  <wp:simplePos x="0" y="0"/>
                  <wp:positionH relativeFrom="leftMargin">
                    <wp:posOffset>7350125</wp:posOffset>
                  </wp:positionH>
                  <wp:positionV relativeFrom="topMargin">
                    <wp:posOffset>501650</wp:posOffset>
                  </wp:positionV>
                  <wp:extent cx="0" cy="9576000"/>
                  <wp:effectExtent l="0" t="0" r="19050" b="25400"/>
                  <wp:wrapNone/>
                  <wp:docPr id="16" name="Přímá spojnice 1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FEFA704" id="Přímá spojnice 16" o:spid="_x0000_s1026" style="position:absolute;z-index:-2515578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60640" behindDoc="0" locked="0" layoutInCell="1" allowOverlap="1" wp14:anchorId="12BBBB62" wp14:editId="4710500E">
                  <wp:simplePos x="0" y="0"/>
                  <wp:positionH relativeFrom="page">
                    <wp:posOffset>6355080</wp:posOffset>
                  </wp:positionH>
                  <wp:positionV relativeFrom="page">
                    <wp:posOffset>342265</wp:posOffset>
                  </wp:positionV>
                  <wp:extent cx="741600" cy="302400"/>
                  <wp:effectExtent l="0" t="0" r="1905" b="2540"/>
                  <wp:wrapNone/>
                  <wp:docPr id="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670D80C"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BBBB62" id="_x0000_s1040" type="#_x0000_t202" style="position:absolute;left:0;text-align:left;margin-left:500.4pt;margin-top:26.95pt;width:58.4pt;height:23.8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" fillcolor="#f8a968" stroked="f">
                  <v:textbox inset="0">
                    <w:txbxContent>
                      <w:p w14:paraId="3670D80C" w14:textId="77777777" w:rsidR="00B922C0" w:rsidRPr="00B80DFD" w:rsidRDefault="00B922C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2567" behindDoc="0" locked="0" layoutInCell="1" allowOverlap="1" wp14:anchorId="57DBFE6E" wp14:editId="26666F38">
                  <wp:simplePos x="0" y="0"/>
                  <wp:positionH relativeFrom="leftMargin">
                    <wp:posOffset>205105</wp:posOffset>
                  </wp:positionH>
                  <wp:positionV relativeFrom="topMargin">
                    <wp:posOffset>500380</wp:posOffset>
                  </wp:positionV>
                  <wp:extent cx="0" cy="9576000"/>
                  <wp:effectExtent l="0" t="0" r="19050" b="25400"/>
                  <wp:wrapNone/>
                  <wp:docPr id="25" name="Přímá spojnice 2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729022A" id="Přímá spojnice 25" o:spid="_x0000_s1026" style="position:absolute;z-index:2516725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" strokecolor="#f8a968" strokeweight="1.25pt">
                  <w10:wrap anchorx="margin" anchory="margin"/>
                </v:line>
              </w:pict>
            </mc:Fallback>
          </mc:AlternateContent>
        </w:r>
      </w:p>
    </w:sdtContent>
  </w:sdt>
  <w:p w14:paraId="30C6AEC6" w14:textId="77777777" w:rsidR="00B922C0" w:rsidRDefault="00B922C0">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0F6796"/>
    <w:multiLevelType w:val="hybridMultilevel"/>
    <w:tmpl w:val="889C5C88"/>
    <w:lvl w:ilvl="0" w:tplc="4A9A8C04">
      <w:start w:val="1"/>
      <w:numFmt w:val="decimal"/>
      <w:lvlText w:val="2.%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4CB191B"/>
    <w:multiLevelType w:val="multilevel"/>
    <w:tmpl w:val="6ABAC2B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 w15:restartNumberingAfterBreak="0">
    <w:nsid w:val="051F25E7"/>
    <w:multiLevelType w:val="hybridMultilevel"/>
    <w:tmpl w:val="7BE80F96"/>
    <w:lvl w:ilvl="0" w:tplc="19866C3E">
      <w:start w:val="3"/>
      <w:numFmt w:val="decimal"/>
      <w:lvlText w:val="2.%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3" w15:restartNumberingAfterBreak="0">
    <w:nsid w:val="061A3958"/>
    <w:multiLevelType w:val="multilevel"/>
    <w:tmpl w:val="4C944DB2"/>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 w15:restartNumberingAfterBreak="0">
    <w:nsid w:val="08401DE3"/>
    <w:multiLevelType w:val="multilevel"/>
    <w:tmpl w:val="E3EA457C"/>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 w15:restartNumberingAfterBreak="0">
    <w:nsid w:val="084162EA"/>
    <w:multiLevelType w:val="hybridMultilevel"/>
    <w:tmpl w:val="0CA2E7E6"/>
    <w:lvl w:ilvl="0" w:tplc="71AAFED6">
      <w:start w:val="1"/>
      <w:numFmt w:val="decimal"/>
      <w:lvlText w:val="2.%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0B1139DE"/>
    <w:multiLevelType w:val="hybridMultilevel"/>
    <w:tmpl w:val="66367D80"/>
    <w:lvl w:ilvl="0" w:tplc="0B506730">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0FFB429B"/>
    <w:multiLevelType w:val="multilevel"/>
    <w:tmpl w:val="F74CD064"/>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8" w15:restartNumberingAfterBreak="0">
    <w:nsid w:val="115F27E0"/>
    <w:multiLevelType w:val="multilevel"/>
    <w:tmpl w:val="A30C7836"/>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9" w15:restartNumberingAfterBreak="0">
    <w:nsid w:val="125F0C3A"/>
    <w:multiLevelType w:val="multilevel"/>
    <w:tmpl w:val="C6A89D96"/>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0" w15:restartNumberingAfterBreak="0">
    <w:nsid w:val="14327D7B"/>
    <w:multiLevelType w:val="multilevel"/>
    <w:tmpl w:val="5D3643A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1" w15:restartNumberingAfterBreak="0">
    <w:nsid w:val="1573224E"/>
    <w:multiLevelType w:val="multilevel"/>
    <w:tmpl w:val="264CB5EC"/>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2" w15:restartNumberingAfterBreak="0">
    <w:nsid w:val="15AA3DA2"/>
    <w:multiLevelType w:val="multilevel"/>
    <w:tmpl w:val="59FEE71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3" w15:restartNumberingAfterBreak="0">
    <w:nsid w:val="15C73142"/>
    <w:multiLevelType w:val="hybridMultilevel"/>
    <w:tmpl w:val="F6A00DE6"/>
    <w:lvl w:ilvl="0" w:tplc="D5C81364">
      <w:start w:val="1"/>
      <w:numFmt w:val="decimal"/>
      <w:lvlText w:val="3.%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16F97C2D"/>
    <w:multiLevelType w:val="hybridMultilevel"/>
    <w:tmpl w:val="33E2BF0C"/>
    <w:lvl w:ilvl="0" w:tplc="8C18077A">
      <w:start w:val="1"/>
      <w:numFmt w:val="decimal"/>
      <w:lvlText w:val="2.%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1888468A"/>
    <w:multiLevelType w:val="hybridMultilevel"/>
    <w:tmpl w:val="E138A5D6"/>
    <w:lvl w:ilvl="0" w:tplc="B0287894">
      <w:start w:val="1"/>
      <w:numFmt w:val="decimal"/>
      <w:lvlText w:val="2.%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18FA7191"/>
    <w:multiLevelType w:val="hybridMultilevel"/>
    <w:tmpl w:val="4B8A4276"/>
    <w:lvl w:ilvl="0" w:tplc="F6B292B8">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1A0864E7"/>
    <w:multiLevelType w:val="multilevel"/>
    <w:tmpl w:val="D0A00B32"/>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8" w15:restartNumberingAfterBreak="0">
    <w:nsid w:val="1D115683"/>
    <w:multiLevelType w:val="hybridMultilevel"/>
    <w:tmpl w:val="7C04200E"/>
    <w:lvl w:ilvl="0" w:tplc="46DCF0AA">
      <w:start w:val="1"/>
      <w:numFmt w:val="decimal"/>
      <w:lvlText w:val="2.%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19" w15:restartNumberingAfterBreak="0">
    <w:nsid w:val="1F7C7FE7"/>
    <w:multiLevelType w:val="multilevel"/>
    <w:tmpl w:val="EE84E896"/>
    <w:lvl w:ilvl="0">
      <w:start w:val="2"/>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0" w15:restartNumberingAfterBreak="0">
    <w:nsid w:val="20005A09"/>
    <w:multiLevelType w:val="hybridMultilevel"/>
    <w:tmpl w:val="B33C715E"/>
    <w:lvl w:ilvl="0" w:tplc="19866C3E">
      <w:start w:val="3"/>
      <w:numFmt w:val="decimal"/>
      <w:lvlText w:val="2.%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23C44D97"/>
    <w:multiLevelType w:val="hybridMultilevel"/>
    <w:tmpl w:val="C5D4D2E8"/>
    <w:lvl w:ilvl="0" w:tplc="9EE67080">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241E54E2"/>
    <w:multiLevelType w:val="multilevel"/>
    <w:tmpl w:val="1040D00A"/>
    <w:lvl w:ilvl="0">
      <w:start w:val="2"/>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3" w15:restartNumberingAfterBreak="0">
    <w:nsid w:val="2589244F"/>
    <w:multiLevelType w:val="hybridMultilevel"/>
    <w:tmpl w:val="404E5648"/>
    <w:lvl w:ilvl="0" w:tplc="D8A258B4">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25AF74F8"/>
    <w:multiLevelType w:val="hybridMultilevel"/>
    <w:tmpl w:val="44C80720"/>
    <w:lvl w:ilvl="0" w:tplc="2508F25C">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2B466300"/>
    <w:multiLevelType w:val="hybridMultilevel"/>
    <w:tmpl w:val="77486F42"/>
    <w:lvl w:ilvl="0" w:tplc="46DCF0AA">
      <w:start w:val="1"/>
      <w:numFmt w:val="decimal"/>
      <w:lvlText w:val="2.%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2C72524D"/>
    <w:multiLevelType w:val="hybridMultilevel"/>
    <w:tmpl w:val="51F82AD2"/>
    <w:lvl w:ilvl="0" w:tplc="19866C3E">
      <w:start w:val="3"/>
      <w:numFmt w:val="decimal"/>
      <w:lvlText w:val="2.%1"/>
      <w:lvlJc w:val="left"/>
      <w:pPr>
        <w:ind w:left="1054" w:hanging="360"/>
      </w:pPr>
      <w:rPr>
        <w:rFonts w:hint="default"/>
      </w:rPr>
    </w:lvl>
    <w:lvl w:ilvl="1" w:tplc="04050019" w:tentative="1">
      <w:start w:val="1"/>
      <w:numFmt w:val="lowerLetter"/>
      <w:lvlText w:val="%2."/>
      <w:lvlJc w:val="left"/>
      <w:pPr>
        <w:ind w:left="1774" w:hanging="360"/>
      </w:pPr>
    </w:lvl>
    <w:lvl w:ilvl="2" w:tplc="0405001B" w:tentative="1">
      <w:start w:val="1"/>
      <w:numFmt w:val="lowerRoman"/>
      <w:lvlText w:val="%3."/>
      <w:lvlJc w:val="right"/>
      <w:pPr>
        <w:ind w:left="2494" w:hanging="180"/>
      </w:pPr>
    </w:lvl>
    <w:lvl w:ilvl="3" w:tplc="0405000F" w:tentative="1">
      <w:start w:val="1"/>
      <w:numFmt w:val="decimal"/>
      <w:lvlText w:val="%4."/>
      <w:lvlJc w:val="left"/>
      <w:pPr>
        <w:ind w:left="3214" w:hanging="360"/>
      </w:pPr>
    </w:lvl>
    <w:lvl w:ilvl="4" w:tplc="04050019" w:tentative="1">
      <w:start w:val="1"/>
      <w:numFmt w:val="lowerLetter"/>
      <w:lvlText w:val="%5."/>
      <w:lvlJc w:val="left"/>
      <w:pPr>
        <w:ind w:left="3934" w:hanging="360"/>
      </w:pPr>
    </w:lvl>
    <w:lvl w:ilvl="5" w:tplc="0405001B" w:tentative="1">
      <w:start w:val="1"/>
      <w:numFmt w:val="lowerRoman"/>
      <w:lvlText w:val="%6."/>
      <w:lvlJc w:val="right"/>
      <w:pPr>
        <w:ind w:left="4654" w:hanging="180"/>
      </w:pPr>
    </w:lvl>
    <w:lvl w:ilvl="6" w:tplc="0405000F" w:tentative="1">
      <w:start w:val="1"/>
      <w:numFmt w:val="decimal"/>
      <w:lvlText w:val="%7."/>
      <w:lvlJc w:val="left"/>
      <w:pPr>
        <w:ind w:left="5374" w:hanging="360"/>
      </w:pPr>
    </w:lvl>
    <w:lvl w:ilvl="7" w:tplc="04050019" w:tentative="1">
      <w:start w:val="1"/>
      <w:numFmt w:val="lowerLetter"/>
      <w:lvlText w:val="%8."/>
      <w:lvlJc w:val="left"/>
      <w:pPr>
        <w:ind w:left="6094" w:hanging="360"/>
      </w:pPr>
    </w:lvl>
    <w:lvl w:ilvl="8" w:tplc="0405001B" w:tentative="1">
      <w:start w:val="1"/>
      <w:numFmt w:val="lowerRoman"/>
      <w:lvlText w:val="%9."/>
      <w:lvlJc w:val="right"/>
      <w:pPr>
        <w:ind w:left="6814" w:hanging="180"/>
      </w:pPr>
    </w:lvl>
  </w:abstractNum>
  <w:abstractNum w:abstractNumId="27" w15:restartNumberingAfterBreak="0">
    <w:nsid w:val="2ED723FD"/>
    <w:multiLevelType w:val="multilevel"/>
    <w:tmpl w:val="4F223686"/>
    <w:lvl w:ilvl="0">
      <w:start w:val="1"/>
      <w:numFmt w:val="decimal"/>
      <w:lvlText w:val="%1"/>
      <w:lvlJc w:val="left"/>
      <w:pPr>
        <w:ind w:left="360" w:hanging="360"/>
      </w:pPr>
      <w:rPr>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3144" w:hanging="1440"/>
      </w:pPr>
    </w:lvl>
    <w:lvl w:ilvl="7">
      <w:start w:val="1"/>
      <w:numFmt w:val="decimal"/>
      <w:lvlText w:val="%1.%2.%3.%4.%5.%6.%7.%8"/>
      <w:lvlJc w:val="left"/>
      <w:pPr>
        <w:ind w:left="3428" w:hanging="1440"/>
      </w:pPr>
    </w:lvl>
    <w:lvl w:ilvl="8">
      <w:start w:val="1"/>
      <w:numFmt w:val="decimal"/>
      <w:lvlText w:val="%1.%2.%3.%4.%5.%6.%7.%8.%9"/>
      <w:lvlJc w:val="left"/>
      <w:pPr>
        <w:ind w:left="3712" w:hanging="1440"/>
      </w:pPr>
    </w:lvl>
  </w:abstractNum>
  <w:abstractNum w:abstractNumId="28" w15:restartNumberingAfterBreak="0">
    <w:nsid w:val="2F760460"/>
    <w:multiLevelType w:val="multilevel"/>
    <w:tmpl w:val="949EF8E0"/>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9" w15:restartNumberingAfterBreak="0">
    <w:nsid w:val="30514348"/>
    <w:multiLevelType w:val="hybridMultilevel"/>
    <w:tmpl w:val="D83CFCEC"/>
    <w:lvl w:ilvl="0" w:tplc="1AD239DE">
      <w:start w:val="1"/>
      <w:numFmt w:val="decimal"/>
      <w:lvlText w:val="2.%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348D4EE1"/>
    <w:multiLevelType w:val="multilevel"/>
    <w:tmpl w:val="68B68F50"/>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1" w15:restartNumberingAfterBreak="0">
    <w:nsid w:val="3A1A44D0"/>
    <w:multiLevelType w:val="multilevel"/>
    <w:tmpl w:val="E9202178"/>
    <w:lvl w:ilvl="0">
      <w:start w:val="2"/>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2" w15:restartNumberingAfterBreak="0">
    <w:nsid w:val="3D687773"/>
    <w:multiLevelType w:val="hybridMultilevel"/>
    <w:tmpl w:val="973A3682"/>
    <w:lvl w:ilvl="0" w:tplc="AE929480">
      <w:start w:val="1"/>
      <w:numFmt w:val="decimal"/>
      <w:lvlText w:val="2.%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3D9657C1"/>
    <w:multiLevelType w:val="hybridMultilevel"/>
    <w:tmpl w:val="B380EB30"/>
    <w:lvl w:ilvl="0" w:tplc="C1D21532">
      <w:start w:val="1"/>
      <w:numFmt w:val="decimal"/>
      <w:lvlText w:val="2.%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402A43F0"/>
    <w:multiLevelType w:val="hybridMultilevel"/>
    <w:tmpl w:val="2EA27EEA"/>
    <w:lvl w:ilvl="0" w:tplc="42C022A6">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41435615"/>
    <w:multiLevelType w:val="multilevel"/>
    <w:tmpl w:val="CB8A042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6" w15:restartNumberingAfterBreak="0">
    <w:nsid w:val="43B834F1"/>
    <w:multiLevelType w:val="hybridMultilevel"/>
    <w:tmpl w:val="833E7DA4"/>
    <w:lvl w:ilvl="0" w:tplc="9E8623A2">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4459525E"/>
    <w:multiLevelType w:val="multilevel"/>
    <w:tmpl w:val="2864C70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8" w15:restartNumberingAfterBreak="0">
    <w:nsid w:val="45132046"/>
    <w:multiLevelType w:val="multilevel"/>
    <w:tmpl w:val="625CD23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9" w15:restartNumberingAfterBreak="0">
    <w:nsid w:val="45477FBB"/>
    <w:multiLevelType w:val="hybridMultilevel"/>
    <w:tmpl w:val="E3724530"/>
    <w:lvl w:ilvl="0" w:tplc="0764C844">
      <w:start w:val="1"/>
      <w:numFmt w:val="decimal"/>
      <w:lvlText w:val="2.%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460B4E77"/>
    <w:multiLevelType w:val="multilevel"/>
    <w:tmpl w:val="A55AEFD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1" w15:restartNumberingAfterBreak="0">
    <w:nsid w:val="47972DAF"/>
    <w:multiLevelType w:val="multilevel"/>
    <w:tmpl w:val="0D42FDC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2" w15:restartNumberingAfterBreak="0">
    <w:nsid w:val="48F2400C"/>
    <w:multiLevelType w:val="multilevel"/>
    <w:tmpl w:val="54861E66"/>
    <w:lvl w:ilvl="0">
      <w:start w:val="4"/>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3" w15:restartNumberingAfterBreak="0">
    <w:nsid w:val="49CF5012"/>
    <w:multiLevelType w:val="multilevel"/>
    <w:tmpl w:val="B7C46FA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4" w15:restartNumberingAfterBreak="0">
    <w:nsid w:val="4AF9016F"/>
    <w:multiLevelType w:val="multilevel"/>
    <w:tmpl w:val="8916B2D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5" w15:restartNumberingAfterBreak="0">
    <w:nsid w:val="4B3747A0"/>
    <w:multiLevelType w:val="multilevel"/>
    <w:tmpl w:val="688AF58C"/>
    <w:lvl w:ilvl="0">
      <w:start w:val="1"/>
      <w:numFmt w:val="decimal"/>
      <w:lvlText w:val="%1"/>
      <w:lvlJc w:val="left"/>
      <w:pPr>
        <w:ind w:left="360" w:hanging="360"/>
      </w:pPr>
      <w:rPr>
        <w:rFonts w:hint="default"/>
        <w:b w:val="0"/>
        <w:color w:val="000000"/>
        <w:sz w:val="22"/>
        <w:szCs w:val="22"/>
      </w:rPr>
    </w:lvl>
    <w:lvl w:ilvl="1">
      <w:start w:val="3"/>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6" w15:restartNumberingAfterBreak="0">
    <w:nsid w:val="4C7161EA"/>
    <w:multiLevelType w:val="hybridMultilevel"/>
    <w:tmpl w:val="381270E6"/>
    <w:lvl w:ilvl="0" w:tplc="50ECFA22">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7" w15:restartNumberingAfterBreak="0">
    <w:nsid w:val="4ECA610A"/>
    <w:multiLevelType w:val="multilevel"/>
    <w:tmpl w:val="D9F0792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8" w15:restartNumberingAfterBreak="0">
    <w:nsid w:val="523D2B50"/>
    <w:multiLevelType w:val="hybridMultilevel"/>
    <w:tmpl w:val="B1F0E5B8"/>
    <w:lvl w:ilvl="0" w:tplc="4712ECC4">
      <w:start w:val="1"/>
      <w:numFmt w:val="decimal"/>
      <w:lvlText w:val="2.%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9" w15:restartNumberingAfterBreak="0">
    <w:nsid w:val="536934F3"/>
    <w:multiLevelType w:val="hybridMultilevel"/>
    <w:tmpl w:val="19E014D0"/>
    <w:lvl w:ilvl="0" w:tplc="09D8EA86">
      <w:start w:val="1"/>
      <w:numFmt w:val="decimal"/>
      <w:lvlText w:val="2.%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0" w15:restartNumberingAfterBreak="0">
    <w:nsid w:val="548F36E2"/>
    <w:multiLevelType w:val="hybridMultilevel"/>
    <w:tmpl w:val="5712E934"/>
    <w:lvl w:ilvl="0" w:tplc="323EEEAA">
      <w:start w:val="1"/>
      <w:numFmt w:val="decimal"/>
      <w:lvlText w:val="2.%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1" w15:restartNumberingAfterBreak="0">
    <w:nsid w:val="551A7BC9"/>
    <w:multiLevelType w:val="hybridMultilevel"/>
    <w:tmpl w:val="554A77F2"/>
    <w:lvl w:ilvl="0" w:tplc="F692EDBC">
      <w:start w:val="1"/>
      <w:numFmt w:val="decimal"/>
      <w:lvlText w:val="1.%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52" w15:restartNumberingAfterBreak="0">
    <w:nsid w:val="57B159B9"/>
    <w:multiLevelType w:val="hybridMultilevel"/>
    <w:tmpl w:val="CA5A6DA6"/>
    <w:lvl w:ilvl="0" w:tplc="C2CA4BDC">
      <w:start w:val="1"/>
      <w:numFmt w:val="decimal"/>
      <w:lvlText w:val="3.%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3" w15:restartNumberingAfterBreak="0">
    <w:nsid w:val="57DD0319"/>
    <w:multiLevelType w:val="multilevel"/>
    <w:tmpl w:val="CFEE908C"/>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4" w15:restartNumberingAfterBreak="0">
    <w:nsid w:val="59486532"/>
    <w:multiLevelType w:val="multilevel"/>
    <w:tmpl w:val="4E0EE55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5" w15:restartNumberingAfterBreak="0">
    <w:nsid w:val="594B4A88"/>
    <w:multiLevelType w:val="hybridMultilevel"/>
    <w:tmpl w:val="24DA45E8"/>
    <w:lvl w:ilvl="0" w:tplc="46DCF0AA">
      <w:start w:val="1"/>
      <w:numFmt w:val="decimal"/>
      <w:lvlText w:val="2.%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56" w15:restartNumberingAfterBreak="0">
    <w:nsid w:val="59BC57CD"/>
    <w:multiLevelType w:val="hybridMultilevel"/>
    <w:tmpl w:val="562EAE48"/>
    <w:lvl w:ilvl="0" w:tplc="9CC26980">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7" w15:restartNumberingAfterBreak="0">
    <w:nsid w:val="5B006730"/>
    <w:multiLevelType w:val="hybridMultilevel"/>
    <w:tmpl w:val="E40C4D7C"/>
    <w:lvl w:ilvl="0" w:tplc="FC000F64">
      <w:start w:val="1"/>
      <w:numFmt w:val="decimal"/>
      <w:lvlText w:val="2.%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8" w15:restartNumberingAfterBreak="0">
    <w:nsid w:val="5B064D23"/>
    <w:multiLevelType w:val="hybridMultilevel"/>
    <w:tmpl w:val="4F4A1860"/>
    <w:lvl w:ilvl="0" w:tplc="F692EDBC">
      <w:start w:val="1"/>
      <w:numFmt w:val="decimal"/>
      <w:lvlText w:val="1.%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59" w15:restartNumberingAfterBreak="0">
    <w:nsid w:val="5B201935"/>
    <w:multiLevelType w:val="multilevel"/>
    <w:tmpl w:val="7DB0653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0" w15:restartNumberingAfterBreak="0">
    <w:nsid w:val="5B2845DB"/>
    <w:multiLevelType w:val="multilevel"/>
    <w:tmpl w:val="79C4E14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1" w15:restartNumberingAfterBreak="0">
    <w:nsid w:val="5B8721C3"/>
    <w:multiLevelType w:val="multilevel"/>
    <w:tmpl w:val="33D027C2"/>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2" w15:restartNumberingAfterBreak="0">
    <w:nsid w:val="5E244C89"/>
    <w:multiLevelType w:val="multilevel"/>
    <w:tmpl w:val="013002B8"/>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3" w15:restartNumberingAfterBreak="0">
    <w:nsid w:val="60387D8E"/>
    <w:multiLevelType w:val="multilevel"/>
    <w:tmpl w:val="EA985DF4"/>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4" w15:restartNumberingAfterBreak="0">
    <w:nsid w:val="6288558B"/>
    <w:multiLevelType w:val="hybridMultilevel"/>
    <w:tmpl w:val="E4D0B37A"/>
    <w:lvl w:ilvl="0" w:tplc="F70AD4A8">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5" w15:restartNumberingAfterBreak="0">
    <w:nsid w:val="62F93670"/>
    <w:multiLevelType w:val="hybridMultilevel"/>
    <w:tmpl w:val="298E7AC4"/>
    <w:lvl w:ilvl="0" w:tplc="DE6EB678">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6" w15:restartNumberingAfterBreak="0">
    <w:nsid w:val="663F5C3B"/>
    <w:multiLevelType w:val="hybridMultilevel"/>
    <w:tmpl w:val="07E8B9F8"/>
    <w:lvl w:ilvl="0" w:tplc="F3D27A86">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7" w15:restartNumberingAfterBreak="0">
    <w:nsid w:val="6A6A39BC"/>
    <w:multiLevelType w:val="multilevel"/>
    <w:tmpl w:val="E050E08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8" w15:restartNumberingAfterBreak="0">
    <w:nsid w:val="6C4B4AD0"/>
    <w:multiLevelType w:val="hybridMultilevel"/>
    <w:tmpl w:val="B7E66702"/>
    <w:lvl w:ilvl="0" w:tplc="92F2F078">
      <w:start w:val="1"/>
      <w:numFmt w:val="decimal"/>
      <w:lvlText w:val="2.%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9" w15:restartNumberingAfterBreak="0">
    <w:nsid w:val="6F1252A2"/>
    <w:multiLevelType w:val="hybridMultilevel"/>
    <w:tmpl w:val="B472004E"/>
    <w:lvl w:ilvl="0" w:tplc="8A127C52">
      <w:start w:val="1"/>
      <w:numFmt w:val="decimal"/>
      <w:lvlText w:val="2.%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0" w15:restartNumberingAfterBreak="0">
    <w:nsid w:val="72783DEF"/>
    <w:multiLevelType w:val="multilevel"/>
    <w:tmpl w:val="F92CCDE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1" w15:restartNumberingAfterBreak="0">
    <w:nsid w:val="749263A2"/>
    <w:multiLevelType w:val="multilevel"/>
    <w:tmpl w:val="A120DFF8"/>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2" w15:restartNumberingAfterBreak="0">
    <w:nsid w:val="76B83786"/>
    <w:multiLevelType w:val="multilevel"/>
    <w:tmpl w:val="9852F62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3" w15:restartNumberingAfterBreak="0">
    <w:nsid w:val="79B857E2"/>
    <w:multiLevelType w:val="multilevel"/>
    <w:tmpl w:val="AF2E27E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4" w15:restartNumberingAfterBreak="0">
    <w:nsid w:val="79DD7470"/>
    <w:multiLevelType w:val="multilevel"/>
    <w:tmpl w:val="6D6C6ABE"/>
    <w:lvl w:ilvl="0">
      <w:start w:val="1"/>
      <w:numFmt w:val="decimal"/>
      <w:lvlText w:val="%1"/>
      <w:lvlJc w:val="left"/>
      <w:pPr>
        <w:ind w:left="360" w:hanging="360"/>
      </w:pPr>
      <w:rPr>
        <w:b w:val="0"/>
        <w:color w:val="000000"/>
        <w:sz w:val="22"/>
        <w:szCs w:val="22"/>
      </w:rPr>
    </w:lvl>
    <w:lvl w:ilvl="1">
      <w:start w:val="1"/>
      <w:numFmt w:val="decimal"/>
      <w:lvlText w:val="%1.%2"/>
      <w:lvlJc w:val="left"/>
      <w:pPr>
        <w:ind w:left="644" w:hanging="360"/>
      </w:pPr>
      <w:rPr>
        <w:color w:val="auto"/>
        <w:sz w:val="22"/>
        <w:szCs w:val="22"/>
      </w:rPr>
    </w:lvl>
    <w:lvl w:ilvl="2">
      <w:start w:val="1"/>
      <w:numFmt w:val="decimal"/>
      <w:lvlText w:val="%1.%2.%3"/>
      <w:lvlJc w:val="left"/>
      <w:pPr>
        <w:ind w:left="1430"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3144" w:hanging="1440"/>
      </w:pPr>
    </w:lvl>
    <w:lvl w:ilvl="7">
      <w:start w:val="1"/>
      <w:numFmt w:val="decimal"/>
      <w:lvlText w:val="%1.%2.%3.%4.%5.%6.%7.%8"/>
      <w:lvlJc w:val="left"/>
      <w:pPr>
        <w:ind w:left="3428" w:hanging="1440"/>
      </w:pPr>
    </w:lvl>
    <w:lvl w:ilvl="8">
      <w:start w:val="1"/>
      <w:numFmt w:val="decimal"/>
      <w:lvlText w:val="%1.%2.%3.%4.%5.%6.%7.%8.%9"/>
      <w:lvlJc w:val="left"/>
      <w:pPr>
        <w:ind w:left="3712" w:hanging="1440"/>
      </w:pPr>
    </w:lvl>
  </w:abstractNum>
  <w:abstractNum w:abstractNumId="75" w15:restartNumberingAfterBreak="0">
    <w:nsid w:val="7A013B48"/>
    <w:multiLevelType w:val="multilevel"/>
    <w:tmpl w:val="B45A537A"/>
    <w:lvl w:ilvl="0">
      <w:start w:val="2"/>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6" w15:restartNumberingAfterBreak="0">
    <w:nsid w:val="7A2F34D1"/>
    <w:multiLevelType w:val="multilevel"/>
    <w:tmpl w:val="4FF4DDBC"/>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7" w15:restartNumberingAfterBreak="0">
    <w:nsid w:val="7B3042CD"/>
    <w:multiLevelType w:val="multilevel"/>
    <w:tmpl w:val="4FA848E6"/>
    <w:lvl w:ilvl="0">
      <w:start w:val="2"/>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8" w15:restartNumberingAfterBreak="0">
    <w:nsid w:val="7B9F535B"/>
    <w:multiLevelType w:val="hybridMultilevel"/>
    <w:tmpl w:val="24064BC2"/>
    <w:lvl w:ilvl="0" w:tplc="46DCF0AA">
      <w:start w:val="1"/>
      <w:numFmt w:val="decimal"/>
      <w:lvlText w:val="2.%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9" w15:restartNumberingAfterBreak="0">
    <w:nsid w:val="7CC313FE"/>
    <w:multiLevelType w:val="hybridMultilevel"/>
    <w:tmpl w:val="727C67E2"/>
    <w:lvl w:ilvl="0" w:tplc="FCF6321E">
      <w:start w:val="1"/>
      <w:numFmt w:val="decimal"/>
      <w:lvlText w:val="2.%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0" w15:restartNumberingAfterBreak="0">
    <w:nsid w:val="7D0D1F79"/>
    <w:multiLevelType w:val="multilevel"/>
    <w:tmpl w:val="C258508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81" w15:restartNumberingAfterBreak="0">
    <w:nsid w:val="7E4D2C75"/>
    <w:multiLevelType w:val="hybridMultilevel"/>
    <w:tmpl w:val="61B61DDC"/>
    <w:lvl w:ilvl="0" w:tplc="F36E62A0">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2" w15:restartNumberingAfterBreak="0">
    <w:nsid w:val="7FE96F8A"/>
    <w:multiLevelType w:val="multilevel"/>
    <w:tmpl w:val="BCB02D6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num w:numId="1" w16cid:durableId="1100179776">
    <w:abstractNumId w:val="74"/>
  </w:num>
  <w:num w:numId="2" w16cid:durableId="217327868">
    <w:abstractNumId w:val="27"/>
  </w:num>
  <w:num w:numId="3" w16cid:durableId="1157841926">
    <w:abstractNumId w:val="30"/>
  </w:num>
  <w:num w:numId="4" w16cid:durableId="1074744800">
    <w:abstractNumId w:val="53"/>
  </w:num>
  <w:num w:numId="5" w16cid:durableId="925649231">
    <w:abstractNumId w:val="67"/>
  </w:num>
  <w:num w:numId="6" w16cid:durableId="1814835845">
    <w:abstractNumId w:val="59"/>
  </w:num>
  <w:num w:numId="7" w16cid:durableId="650712015">
    <w:abstractNumId w:val="70"/>
  </w:num>
  <w:num w:numId="8" w16cid:durableId="1891383007">
    <w:abstractNumId w:val="82"/>
  </w:num>
  <w:num w:numId="9" w16cid:durableId="1368872280">
    <w:abstractNumId w:val="43"/>
  </w:num>
  <w:num w:numId="10" w16cid:durableId="1486973421">
    <w:abstractNumId w:val="28"/>
  </w:num>
  <w:num w:numId="11" w16cid:durableId="1114901969">
    <w:abstractNumId w:val="44"/>
  </w:num>
  <w:num w:numId="12" w16cid:durableId="271285615">
    <w:abstractNumId w:val="4"/>
  </w:num>
  <w:num w:numId="13" w16cid:durableId="1919711167">
    <w:abstractNumId w:val="45"/>
  </w:num>
  <w:num w:numId="14" w16cid:durableId="1040009820">
    <w:abstractNumId w:val="37"/>
  </w:num>
  <w:num w:numId="15" w16cid:durableId="1070270184">
    <w:abstractNumId w:val="54"/>
  </w:num>
  <w:num w:numId="16" w16cid:durableId="750934874">
    <w:abstractNumId w:val="11"/>
  </w:num>
  <w:num w:numId="17" w16cid:durableId="462388496">
    <w:abstractNumId w:val="35"/>
  </w:num>
  <w:num w:numId="18" w16cid:durableId="1330787563">
    <w:abstractNumId w:val="3"/>
  </w:num>
  <w:num w:numId="19" w16cid:durableId="48111167">
    <w:abstractNumId w:val="42"/>
  </w:num>
  <w:num w:numId="20" w16cid:durableId="1896089336">
    <w:abstractNumId w:val="62"/>
  </w:num>
  <w:num w:numId="21" w16cid:durableId="1498230784">
    <w:abstractNumId w:val="19"/>
  </w:num>
  <w:num w:numId="22" w16cid:durableId="1976979903">
    <w:abstractNumId w:val="61"/>
  </w:num>
  <w:num w:numId="23" w16cid:durableId="1856916165">
    <w:abstractNumId w:val="1"/>
  </w:num>
  <w:num w:numId="24" w16cid:durableId="956981826">
    <w:abstractNumId w:val="31"/>
  </w:num>
  <w:num w:numId="25" w16cid:durableId="494806005">
    <w:abstractNumId w:val="7"/>
  </w:num>
  <w:num w:numId="26" w16cid:durableId="953708638">
    <w:abstractNumId w:val="41"/>
  </w:num>
  <w:num w:numId="27" w16cid:durableId="1526090469">
    <w:abstractNumId w:val="17"/>
  </w:num>
  <w:num w:numId="28" w16cid:durableId="1478180313">
    <w:abstractNumId w:val="10"/>
  </w:num>
  <w:num w:numId="29" w16cid:durableId="2037733455">
    <w:abstractNumId w:val="80"/>
  </w:num>
  <w:num w:numId="30" w16cid:durableId="1475024919">
    <w:abstractNumId w:val="25"/>
  </w:num>
  <w:num w:numId="31" w16cid:durableId="1721201673">
    <w:abstractNumId w:val="12"/>
  </w:num>
  <w:num w:numId="32" w16cid:durableId="104080456">
    <w:abstractNumId w:val="22"/>
  </w:num>
  <w:num w:numId="33" w16cid:durableId="904874023">
    <w:abstractNumId w:val="76"/>
  </w:num>
  <w:num w:numId="34" w16cid:durableId="1953632965">
    <w:abstractNumId w:val="78"/>
  </w:num>
  <w:num w:numId="35" w16cid:durableId="1483815914">
    <w:abstractNumId w:val="55"/>
  </w:num>
  <w:num w:numId="36" w16cid:durableId="794447853">
    <w:abstractNumId w:val="79"/>
  </w:num>
  <w:num w:numId="37" w16cid:durableId="1847597436">
    <w:abstractNumId w:val="32"/>
  </w:num>
  <w:num w:numId="38" w16cid:durableId="581724132">
    <w:abstractNumId w:val="29"/>
  </w:num>
  <w:num w:numId="39" w16cid:durableId="926765045">
    <w:abstractNumId w:val="73"/>
  </w:num>
  <w:num w:numId="40" w16cid:durableId="105663544">
    <w:abstractNumId w:val="14"/>
  </w:num>
  <w:num w:numId="41" w16cid:durableId="1615672229">
    <w:abstractNumId w:val="38"/>
  </w:num>
  <w:num w:numId="42" w16cid:durableId="1777402126">
    <w:abstractNumId w:val="75"/>
  </w:num>
  <w:num w:numId="43" w16cid:durableId="1610625466">
    <w:abstractNumId w:val="77"/>
  </w:num>
  <w:num w:numId="44" w16cid:durableId="1769619253">
    <w:abstractNumId w:val="58"/>
  </w:num>
  <w:num w:numId="45" w16cid:durableId="1600678711">
    <w:abstractNumId w:val="51"/>
  </w:num>
  <w:num w:numId="46" w16cid:durableId="606237472">
    <w:abstractNumId w:val="47"/>
  </w:num>
  <w:num w:numId="47" w16cid:durableId="1384981184">
    <w:abstractNumId w:val="65"/>
  </w:num>
  <w:num w:numId="48" w16cid:durableId="707485318">
    <w:abstractNumId w:val="8"/>
  </w:num>
  <w:num w:numId="49" w16cid:durableId="1845825265">
    <w:abstractNumId w:val="24"/>
  </w:num>
  <w:num w:numId="50" w16cid:durableId="446772622">
    <w:abstractNumId w:val="60"/>
  </w:num>
  <w:num w:numId="51" w16cid:durableId="452289215">
    <w:abstractNumId w:val="71"/>
  </w:num>
  <w:num w:numId="52" w16cid:durableId="54090619">
    <w:abstractNumId w:val="81"/>
  </w:num>
  <w:num w:numId="53" w16cid:durableId="794446831">
    <w:abstractNumId w:val="46"/>
  </w:num>
  <w:num w:numId="54" w16cid:durableId="1387334180">
    <w:abstractNumId w:val="40"/>
  </w:num>
  <w:num w:numId="55" w16cid:durableId="1642149936">
    <w:abstractNumId w:val="21"/>
  </w:num>
  <w:num w:numId="56" w16cid:durableId="788596371">
    <w:abstractNumId w:val="9"/>
  </w:num>
  <w:num w:numId="57" w16cid:durableId="318578407">
    <w:abstractNumId w:val="64"/>
  </w:num>
  <w:num w:numId="58" w16cid:durableId="1089228831">
    <w:abstractNumId w:val="49"/>
  </w:num>
  <w:num w:numId="59" w16cid:durableId="924192803">
    <w:abstractNumId w:val="0"/>
  </w:num>
  <w:num w:numId="60" w16cid:durableId="1912695734">
    <w:abstractNumId w:val="23"/>
  </w:num>
  <w:num w:numId="61" w16cid:durableId="1832406911">
    <w:abstractNumId w:val="16"/>
  </w:num>
  <w:num w:numId="62" w16cid:durableId="1808477211">
    <w:abstractNumId w:val="66"/>
  </w:num>
  <w:num w:numId="63" w16cid:durableId="1129318718">
    <w:abstractNumId w:val="56"/>
  </w:num>
  <w:num w:numId="64" w16cid:durableId="1745369478">
    <w:abstractNumId w:val="33"/>
  </w:num>
  <w:num w:numId="65" w16cid:durableId="1318997797">
    <w:abstractNumId w:val="15"/>
  </w:num>
  <w:num w:numId="66" w16cid:durableId="2116630969">
    <w:abstractNumId w:val="13"/>
  </w:num>
  <w:num w:numId="67" w16cid:durableId="1484808288">
    <w:abstractNumId w:val="52"/>
  </w:num>
  <w:num w:numId="68" w16cid:durableId="1055851839">
    <w:abstractNumId w:val="48"/>
  </w:num>
  <w:num w:numId="69" w16cid:durableId="1212814023">
    <w:abstractNumId w:val="50"/>
  </w:num>
  <w:num w:numId="70" w16cid:durableId="57441580">
    <w:abstractNumId w:val="72"/>
  </w:num>
  <w:num w:numId="71" w16cid:durableId="1468671136">
    <w:abstractNumId w:val="36"/>
  </w:num>
  <w:num w:numId="72" w16cid:durableId="145558336">
    <w:abstractNumId w:val="6"/>
  </w:num>
  <w:num w:numId="73" w16cid:durableId="1105148993">
    <w:abstractNumId w:val="34"/>
  </w:num>
  <w:num w:numId="74" w16cid:durableId="419327136">
    <w:abstractNumId w:val="63"/>
  </w:num>
  <w:num w:numId="75" w16cid:durableId="776560355">
    <w:abstractNumId w:val="18"/>
  </w:num>
  <w:num w:numId="76" w16cid:durableId="1158308378">
    <w:abstractNumId w:val="57"/>
  </w:num>
  <w:num w:numId="77" w16cid:durableId="237592765">
    <w:abstractNumId w:val="20"/>
  </w:num>
  <w:num w:numId="78" w16cid:durableId="2003005909">
    <w:abstractNumId w:val="68"/>
  </w:num>
  <w:num w:numId="79" w16cid:durableId="1065419802">
    <w:abstractNumId w:val="26"/>
  </w:num>
  <w:num w:numId="80" w16cid:durableId="1516191058">
    <w:abstractNumId w:val="5"/>
  </w:num>
  <w:num w:numId="81" w16cid:durableId="565989333">
    <w:abstractNumId w:val="2"/>
  </w:num>
  <w:num w:numId="82" w16cid:durableId="2088110129">
    <w:abstractNumId w:val="39"/>
  </w:num>
  <w:num w:numId="83" w16cid:durableId="289240559">
    <w:abstractNumId w:val="69"/>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writeProtection w:cryptProviderType="rsaAES" w:cryptAlgorithmClass="hash" w:cryptAlgorithmType="typeAny" w:cryptAlgorithmSid="14" w:cryptSpinCount="100000" w:hash="/EPQ7gOFu3hdcc4VBfuXtYpha0JR8+mHZCXJPsrsFtuhm4BS2BUoXykygjWF1pLtmTVM0iC9/5FC8BexxzeusA==" w:salt="bpMf2Kfsqps0zbU9ikc4gQ=="/>
  <w:zoom w:percent="150"/>
  <w:proofState w:spelling="clean" w:grammar="clean"/>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495A"/>
    <w:rsid w:val="00001174"/>
    <w:rsid w:val="0000200E"/>
    <w:rsid w:val="00002F54"/>
    <w:rsid w:val="00003298"/>
    <w:rsid w:val="00003A2F"/>
    <w:rsid w:val="000043E2"/>
    <w:rsid w:val="00004710"/>
    <w:rsid w:val="0000483F"/>
    <w:rsid w:val="00005021"/>
    <w:rsid w:val="00005362"/>
    <w:rsid w:val="00005ABE"/>
    <w:rsid w:val="00005B34"/>
    <w:rsid w:val="00006AEF"/>
    <w:rsid w:val="000072EB"/>
    <w:rsid w:val="00007477"/>
    <w:rsid w:val="000076D1"/>
    <w:rsid w:val="00007707"/>
    <w:rsid w:val="00007B97"/>
    <w:rsid w:val="000104A5"/>
    <w:rsid w:val="00010C03"/>
    <w:rsid w:val="000122ED"/>
    <w:rsid w:val="0001234C"/>
    <w:rsid w:val="000123A4"/>
    <w:rsid w:val="00012B9A"/>
    <w:rsid w:val="00012DCD"/>
    <w:rsid w:val="000133E3"/>
    <w:rsid w:val="00013507"/>
    <w:rsid w:val="00016444"/>
    <w:rsid w:val="00016469"/>
    <w:rsid w:val="0001698E"/>
    <w:rsid w:val="00016FA5"/>
    <w:rsid w:val="00020242"/>
    <w:rsid w:val="00020484"/>
    <w:rsid w:val="000204EB"/>
    <w:rsid w:val="00020F34"/>
    <w:rsid w:val="00021B68"/>
    <w:rsid w:val="00022236"/>
    <w:rsid w:val="0002282D"/>
    <w:rsid w:val="00022934"/>
    <w:rsid w:val="000229B8"/>
    <w:rsid w:val="000231BD"/>
    <w:rsid w:val="000239C4"/>
    <w:rsid w:val="00023B9E"/>
    <w:rsid w:val="0002418F"/>
    <w:rsid w:val="0002441F"/>
    <w:rsid w:val="00026030"/>
    <w:rsid w:val="00026311"/>
    <w:rsid w:val="00026A9A"/>
    <w:rsid w:val="00026CB2"/>
    <w:rsid w:val="00027511"/>
    <w:rsid w:val="0003017E"/>
    <w:rsid w:val="00030256"/>
    <w:rsid w:val="00030A3D"/>
    <w:rsid w:val="000316E8"/>
    <w:rsid w:val="000317D2"/>
    <w:rsid w:val="00033DBD"/>
    <w:rsid w:val="00035B6C"/>
    <w:rsid w:val="00036CF3"/>
    <w:rsid w:val="00036EE5"/>
    <w:rsid w:val="00037150"/>
    <w:rsid w:val="0003721C"/>
    <w:rsid w:val="00037463"/>
    <w:rsid w:val="000377C8"/>
    <w:rsid w:val="00037E7B"/>
    <w:rsid w:val="00040265"/>
    <w:rsid w:val="000402B1"/>
    <w:rsid w:val="000403C6"/>
    <w:rsid w:val="00040969"/>
    <w:rsid w:val="00040B90"/>
    <w:rsid w:val="00041961"/>
    <w:rsid w:val="00042234"/>
    <w:rsid w:val="00042318"/>
    <w:rsid w:val="000425F8"/>
    <w:rsid w:val="000426E5"/>
    <w:rsid w:val="00042FCB"/>
    <w:rsid w:val="00043E1B"/>
    <w:rsid w:val="00044033"/>
    <w:rsid w:val="000451D1"/>
    <w:rsid w:val="000472F2"/>
    <w:rsid w:val="000476CC"/>
    <w:rsid w:val="00047A2D"/>
    <w:rsid w:val="00050E1D"/>
    <w:rsid w:val="000514B5"/>
    <w:rsid w:val="00051FB1"/>
    <w:rsid w:val="0005249A"/>
    <w:rsid w:val="0005262C"/>
    <w:rsid w:val="00053AE6"/>
    <w:rsid w:val="00053B4F"/>
    <w:rsid w:val="00053D04"/>
    <w:rsid w:val="00055F6C"/>
    <w:rsid w:val="0005691E"/>
    <w:rsid w:val="00057083"/>
    <w:rsid w:val="00057BE2"/>
    <w:rsid w:val="00060193"/>
    <w:rsid w:val="00061BA2"/>
    <w:rsid w:val="000620E7"/>
    <w:rsid w:val="000625EF"/>
    <w:rsid w:val="00063430"/>
    <w:rsid w:val="000637D6"/>
    <w:rsid w:val="000644B5"/>
    <w:rsid w:val="00064A60"/>
    <w:rsid w:val="000652BE"/>
    <w:rsid w:val="00065C52"/>
    <w:rsid w:val="00066110"/>
    <w:rsid w:val="000669C0"/>
    <w:rsid w:val="00066C12"/>
    <w:rsid w:val="00066C9A"/>
    <w:rsid w:val="0006714E"/>
    <w:rsid w:val="0006733D"/>
    <w:rsid w:val="0006783F"/>
    <w:rsid w:val="0007035B"/>
    <w:rsid w:val="0007117D"/>
    <w:rsid w:val="00072865"/>
    <w:rsid w:val="00072931"/>
    <w:rsid w:val="00072BEE"/>
    <w:rsid w:val="000747BC"/>
    <w:rsid w:val="00074A1F"/>
    <w:rsid w:val="00075059"/>
    <w:rsid w:val="000753A7"/>
    <w:rsid w:val="0008006D"/>
    <w:rsid w:val="000802ED"/>
    <w:rsid w:val="00080997"/>
    <w:rsid w:val="0008164B"/>
    <w:rsid w:val="000819D1"/>
    <w:rsid w:val="00081C9D"/>
    <w:rsid w:val="00082E5A"/>
    <w:rsid w:val="00082F31"/>
    <w:rsid w:val="00082FFE"/>
    <w:rsid w:val="0008357C"/>
    <w:rsid w:val="0008367B"/>
    <w:rsid w:val="00083D4C"/>
    <w:rsid w:val="00083F4E"/>
    <w:rsid w:val="00084324"/>
    <w:rsid w:val="00084402"/>
    <w:rsid w:val="00085048"/>
    <w:rsid w:val="00085992"/>
    <w:rsid w:val="0008668D"/>
    <w:rsid w:val="00086771"/>
    <w:rsid w:val="0008753B"/>
    <w:rsid w:val="00090091"/>
    <w:rsid w:val="00091481"/>
    <w:rsid w:val="00091C95"/>
    <w:rsid w:val="000927DA"/>
    <w:rsid w:val="00092C48"/>
    <w:rsid w:val="00092D35"/>
    <w:rsid w:val="0009316F"/>
    <w:rsid w:val="00093D13"/>
    <w:rsid w:val="00094DA3"/>
    <w:rsid w:val="00095844"/>
    <w:rsid w:val="00095FF5"/>
    <w:rsid w:val="00095FF6"/>
    <w:rsid w:val="00096BFD"/>
    <w:rsid w:val="00096C51"/>
    <w:rsid w:val="00096F62"/>
    <w:rsid w:val="00097386"/>
    <w:rsid w:val="000977C5"/>
    <w:rsid w:val="00097923"/>
    <w:rsid w:val="000A091B"/>
    <w:rsid w:val="000A1BE9"/>
    <w:rsid w:val="000A1F6F"/>
    <w:rsid w:val="000A2925"/>
    <w:rsid w:val="000A3B4E"/>
    <w:rsid w:val="000A47E7"/>
    <w:rsid w:val="000A4886"/>
    <w:rsid w:val="000A5106"/>
    <w:rsid w:val="000A54A8"/>
    <w:rsid w:val="000A659A"/>
    <w:rsid w:val="000A6632"/>
    <w:rsid w:val="000A6CB9"/>
    <w:rsid w:val="000A7014"/>
    <w:rsid w:val="000A7566"/>
    <w:rsid w:val="000A7CAB"/>
    <w:rsid w:val="000A7E2E"/>
    <w:rsid w:val="000B00DF"/>
    <w:rsid w:val="000B0C30"/>
    <w:rsid w:val="000B0D6B"/>
    <w:rsid w:val="000B236B"/>
    <w:rsid w:val="000B25C0"/>
    <w:rsid w:val="000B272F"/>
    <w:rsid w:val="000B340F"/>
    <w:rsid w:val="000B414D"/>
    <w:rsid w:val="000B4771"/>
    <w:rsid w:val="000B54C8"/>
    <w:rsid w:val="000B5DF3"/>
    <w:rsid w:val="000B6273"/>
    <w:rsid w:val="000B643A"/>
    <w:rsid w:val="000B6E78"/>
    <w:rsid w:val="000B7869"/>
    <w:rsid w:val="000B7DE9"/>
    <w:rsid w:val="000C0251"/>
    <w:rsid w:val="000C0372"/>
    <w:rsid w:val="000C06C0"/>
    <w:rsid w:val="000C14D0"/>
    <w:rsid w:val="000C15B4"/>
    <w:rsid w:val="000C1CF6"/>
    <w:rsid w:val="000C28DA"/>
    <w:rsid w:val="000C2C14"/>
    <w:rsid w:val="000C31CB"/>
    <w:rsid w:val="000C324E"/>
    <w:rsid w:val="000C3480"/>
    <w:rsid w:val="000C3DF1"/>
    <w:rsid w:val="000C4824"/>
    <w:rsid w:val="000C4D8A"/>
    <w:rsid w:val="000C4EDB"/>
    <w:rsid w:val="000C589D"/>
    <w:rsid w:val="000C5C20"/>
    <w:rsid w:val="000C5EAA"/>
    <w:rsid w:val="000C6070"/>
    <w:rsid w:val="000C6076"/>
    <w:rsid w:val="000C621D"/>
    <w:rsid w:val="000C6F36"/>
    <w:rsid w:val="000C7E9C"/>
    <w:rsid w:val="000D045F"/>
    <w:rsid w:val="000D0624"/>
    <w:rsid w:val="000D0D3A"/>
    <w:rsid w:val="000D0DF2"/>
    <w:rsid w:val="000D173F"/>
    <w:rsid w:val="000D2891"/>
    <w:rsid w:val="000D29C4"/>
    <w:rsid w:val="000D3861"/>
    <w:rsid w:val="000D39D1"/>
    <w:rsid w:val="000D3D54"/>
    <w:rsid w:val="000D4FBB"/>
    <w:rsid w:val="000D4FF8"/>
    <w:rsid w:val="000D5A2A"/>
    <w:rsid w:val="000D6384"/>
    <w:rsid w:val="000D6A70"/>
    <w:rsid w:val="000D76B0"/>
    <w:rsid w:val="000D7CAC"/>
    <w:rsid w:val="000D7F39"/>
    <w:rsid w:val="000E1383"/>
    <w:rsid w:val="000E2761"/>
    <w:rsid w:val="000E375D"/>
    <w:rsid w:val="000E3EB7"/>
    <w:rsid w:val="000E407B"/>
    <w:rsid w:val="000E4B09"/>
    <w:rsid w:val="000E5151"/>
    <w:rsid w:val="000E53A0"/>
    <w:rsid w:val="000E5B24"/>
    <w:rsid w:val="000E6179"/>
    <w:rsid w:val="000E6E66"/>
    <w:rsid w:val="000F13BB"/>
    <w:rsid w:val="000F1963"/>
    <w:rsid w:val="000F19F7"/>
    <w:rsid w:val="000F1A21"/>
    <w:rsid w:val="000F1ACB"/>
    <w:rsid w:val="000F2652"/>
    <w:rsid w:val="000F2F01"/>
    <w:rsid w:val="000F32AE"/>
    <w:rsid w:val="000F3B05"/>
    <w:rsid w:val="000F4CC8"/>
    <w:rsid w:val="000F5336"/>
    <w:rsid w:val="000F561C"/>
    <w:rsid w:val="000F6B53"/>
    <w:rsid w:val="000F6E70"/>
    <w:rsid w:val="000F7B5F"/>
    <w:rsid w:val="00100398"/>
    <w:rsid w:val="0010080A"/>
    <w:rsid w:val="00101768"/>
    <w:rsid w:val="00102FC0"/>
    <w:rsid w:val="00103248"/>
    <w:rsid w:val="00103465"/>
    <w:rsid w:val="00104630"/>
    <w:rsid w:val="00104C0C"/>
    <w:rsid w:val="00105DC0"/>
    <w:rsid w:val="00106CBA"/>
    <w:rsid w:val="00107697"/>
    <w:rsid w:val="0010777B"/>
    <w:rsid w:val="00110200"/>
    <w:rsid w:val="0011038B"/>
    <w:rsid w:val="00110805"/>
    <w:rsid w:val="0011148B"/>
    <w:rsid w:val="00113A70"/>
    <w:rsid w:val="00114944"/>
    <w:rsid w:val="0011543C"/>
    <w:rsid w:val="001161CA"/>
    <w:rsid w:val="00116723"/>
    <w:rsid w:val="00116F3C"/>
    <w:rsid w:val="00116FF2"/>
    <w:rsid w:val="001172C2"/>
    <w:rsid w:val="001177EF"/>
    <w:rsid w:val="00117ACC"/>
    <w:rsid w:val="00117E23"/>
    <w:rsid w:val="00121202"/>
    <w:rsid w:val="00121D5D"/>
    <w:rsid w:val="00123CC8"/>
    <w:rsid w:val="00124836"/>
    <w:rsid w:val="00124DB8"/>
    <w:rsid w:val="00127011"/>
    <w:rsid w:val="00127508"/>
    <w:rsid w:val="00127CE5"/>
    <w:rsid w:val="00130A4E"/>
    <w:rsid w:val="0013141D"/>
    <w:rsid w:val="0013356D"/>
    <w:rsid w:val="001335AA"/>
    <w:rsid w:val="001339BC"/>
    <w:rsid w:val="0013406F"/>
    <w:rsid w:val="0013473E"/>
    <w:rsid w:val="00135703"/>
    <w:rsid w:val="00136BA1"/>
    <w:rsid w:val="0014178E"/>
    <w:rsid w:val="00141819"/>
    <w:rsid w:val="001435CD"/>
    <w:rsid w:val="00143613"/>
    <w:rsid w:val="00144007"/>
    <w:rsid w:val="001440A7"/>
    <w:rsid w:val="00144167"/>
    <w:rsid w:val="00144E9F"/>
    <w:rsid w:val="00145752"/>
    <w:rsid w:val="0014576C"/>
    <w:rsid w:val="00146239"/>
    <w:rsid w:val="001472D1"/>
    <w:rsid w:val="00147ABF"/>
    <w:rsid w:val="00147B44"/>
    <w:rsid w:val="00147EDA"/>
    <w:rsid w:val="001504EE"/>
    <w:rsid w:val="00150722"/>
    <w:rsid w:val="00150BD7"/>
    <w:rsid w:val="00150E02"/>
    <w:rsid w:val="00150E8B"/>
    <w:rsid w:val="00151328"/>
    <w:rsid w:val="001515A0"/>
    <w:rsid w:val="00151B46"/>
    <w:rsid w:val="00151F6C"/>
    <w:rsid w:val="00154F31"/>
    <w:rsid w:val="001554BD"/>
    <w:rsid w:val="00155DF4"/>
    <w:rsid w:val="00156EE3"/>
    <w:rsid w:val="001577D2"/>
    <w:rsid w:val="00160102"/>
    <w:rsid w:val="00161076"/>
    <w:rsid w:val="0016148C"/>
    <w:rsid w:val="00162499"/>
    <w:rsid w:val="00162BE9"/>
    <w:rsid w:val="00163266"/>
    <w:rsid w:val="00164681"/>
    <w:rsid w:val="0016478D"/>
    <w:rsid w:val="00164A0A"/>
    <w:rsid w:val="00166011"/>
    <w:rsid w:val="001661D4"/>
    <w:rsid w:val="001661FD"/>
    <w:rsid w:val="00167403"/>
    <w:rsid w:val="00167777"/>
    <w:rsid w:val="00170966"/>
    <w:rsid w:val="00171771"/>
    <w:rsid w:val="0017213A"/>
    <w:rsid w:val="001726CF"/>
    <w:rsid w:val="00172BD6"/>
    <w:rsid w:val="00172DA4"/>
    <w:rsid w:val="001739B0"/>
    <w:rsid w:val="001743FD"/>
    <w:rsid w:val="00174588"/>
    <w:rsid w:val="00174592"/>
    <w:rsid w:val="00174A49"/>
    <w:rsid w:val="00174B20"/>
    <w:rsid w:val="00175D08"/>
    <w:rsid w:val="00177439"/>
    <w:rsid w:val="001800A9"/>
    <w:rsid w:val="00180238"/>
    <w:rsid w:val="00180561"/>
    <w:rsid w:val="00182CE2"/>
    <w:rsid w:val="001838BD"/>
    <w:rsid w:val="00183E2E"/>
    <w:rsid w:val="0018427E"/>
    <w:rsid w:val="001858D7"/>
    <w:rsid w:val="00186556"/>
    <w:rsid w:val="00186F7A"/>
    <w:rsid w:val="00187465"/>
    <w:rsid w:val="00187657"/>
    <w:rsid w:val="001876D4"/>
    <w:rsid w:val="00187E8F"/>
    <w:rsid w:val="00190609"/>
    <w:rsid w:val="001909AA"/>
    <w:rsid w:val="00190AD5"/>
    <w:rsid w:val="00190CD4"/>
    <w:rsid w:val="00191561"/>
    <w:rsid w:val="0019182B"/>
    <w:rsid w:val="001925C2"/>
    <w:rsid w:val="00192E66"/>
    <w:rsid w:val="001934D8"/>
    <w:rsid w:val="001937A0"/>
    <w:rsid w:val="001947ED"/>
    <w:rsid w:val="001950C8"/>
    <w:rsid w:val="00195641"/>
    <w:rsid w:val="00195F07"/>
    <w:rsid w:val="00196933"/>
    <w:rsid w:val="00196E68"/>
    <w:rsid w:val="001A23F9"/>
    <w:rsid w:val="001A2D6C"/>
    <w:rsid w:val="001A2DF2"/>
    <w:rsid w:val="001A4B55"/>
    <w:rsid w:val="001A549A"/>
    <w:rsid w:val="001A57D3"/>
    <w:rsid w:val="001A6510"/>
    <w:rsid w:val="001A6A75"/>
    <w:rsid w:val="001A75A3"/>
    <w:rsid w:val="001A7B44"/>
    <w:rsid w:val="001B0BC4"/>
    <w:rsid w:val="001B2BB1"/>
    <w:rsid w:val="001B2E81"/>
    <w:rsid w:val="001B2ECF"/>
    <w:rsid w:val="001B2F01"/>
    <w:rsid w:val="001B302D"/>
    <w:rsid w:val="001B316E"/>
    <w:rsid w:val="001B4241"/>
    <w:rsid w:val="001B4423"/>
    <w:rsid w:val="001B4D55"/>
    <w:rsid w:val="001B55E7"/>
    <w:rsid w:val="001B5E67"/>
    <w:rsid w:val="001B6517"/>
    <w:rsid w:val="001B7ECC"/>
    <w:rsid w:val="001C08C5"/>
    <w:rsid w:val="001C0D75"/>
    <w:rsid w:val="001C100C"/>
    <w:rsid w:val="001C13FA"/>
    <w:rsid w:val="001C1816"/>
    <w:rsid w:val="001C1F1B"/>
    <w:rsid w:val="001C2111"/>
    <w:rsid w:val="001C226F"/>
    <w:rsid w:val="001C2C22"/>
    <w:rsid w:val="001C377F"/>
    <w:rsid w:val="001C3EB7"/>
    <w:rsid w:val="001C3F90"/>
    <w:rsid w:val="001C3F98"/>
    <w:rsid w:val="001C512B"/>
    <w:rsid w:val="001C5616"/>
    <w:rsid w:val="001C7146"/>
    <w:rsid w:val="001C7639"/>
    <w:rsid w:val="001C7CE2"/>
    <w:rsid w:val="001D0AF8"/>
    <w:rsid w:val="001D1422"/>
    <w:rsid w:val="001D1C81"/>
    <w:rsid w:val="001D1CBE"/>
    <w:rsid w:val="001D288B"/>
    <w:rsid w:val="001D2C4D"/>
    <w:rsid w:val="001D511E"/>
    <w:rsid w:val="001D5203"/>
    <w:rsid w:val="001D5617"/>
    <w:rsid w:val="001D5E5A"/>
    <w:rsid w:val="001D62C7"/>
    <w:rsid w:val="001D6913"/>
    <w:rsid w:val="001D694A"/>
    <w:rsid w:val="001D7C07"/>
    <w:rsid w:val="001D7CC9"/>
    <w:rsid w:val="001D7EB9"/>
    <w:rsid w:val="001E0CE7"/>
    <w:rsid w:val="001E14F1"/>
    <w:rsid w:val="001E1D2C"/>
    <w:rsid w:val="001E1DF0"/>
    <w:rsid w:val="001E23A4"/>
    <w:rsid w:val="001E27AF"/>
    <w:rsid w:val="001E321C"/>
    <w:rsid w:val="001E36E0"/>
    <w:rsid w:val="001E39F9"/>
    <w:rsid w:val="001E3CB9"/>
    <w:rsid w:val="001E4BF0"/>
    <w:rsid w:val="001E562E"/>
    <w:rsid w:val="001E5781"/>
    <w:rsid w:val="001E5931"/>
    <w:rsid w:val="001E5D52"/>
    <w:rsid w:val="001E60FB"/>
    <w:rsid w:val="001F0173"/>
    <w:rsid w:val="001F1181"/>
    <w:rsid w:val="001F14CF"/>
    <w:rsid w:val="001F1CAD"/>
    <w:rsid w:val="001F3EE0"/>
    <w:rsid w:val="001F4891"/>
    <w:rsid w:val="001F4E50"/>
    <w:rsid w:val="001F5134"/>
    <w:rsid w:val="001F5800"/>
    <w:rsid w:val="001F5A5E"/>
    <w:rsid w:val="001F5F06"/>
    <w:rsid w:val="001F66EF"/>
    <w:rsid w:val="001F6EDF"/>
    <w:rsid w:val="001F7166"/>
    <w:rsid w:val="001F734A"/>
    <w:rsid w:val="002001F3"/>
    <w:rsid w:val="0020099A"/>
    <w:rsid w:val="00200BD7"/>
    <w:rsid w:val="00200DDD"/>
    <w:rsid w:val="00201317"/>
    <w:rsid w:val="00201C55"/>
    <w:rsid w:val="00201F1D"/>
    <w:rsid w:val="0020244D"/>
    <w:rsid w:val="00202B3B"/>
    <w:rsid w:val="0020314F"/>
    <w:rsid w:val="0020339B"/>
    <w:rsid w:val="00203BDD"/>
    <w:rsid w:val="002042E0"/>
    <w:rsid w:val="00204E48"/>
    <w:rsid w:val="00205AD9"/>
    <w:rsid w:val="00206AAF"/>
    <w:rsid w:val="002071F1"/>
    <w:rsid w:val="00210715"/>
    <w:rsid w:val="00210E6D"/>
    <w:rsid w:val="002128F2"/>
    <w:rsid w:val="002139D3"/>
    <w:rsid w:val="002140B6"/>
    <w:rsid w:val="002146EC"/>
    <w:rsid w:val="00214BD3"/>
    <w:rsid w:val="00214E93"/>
    <w:rsid w:val="0021511C"/>
    <w:rsid w:val="00215B6F"/>
    <w:rsid w:val="00215C96"/>
    <w:rsid w:val="00215CE8"/>
    <w:rsid w:val="00216415"/>
    <w:rsid w:val="00216C64"/>
    <w:rsid w:val="0021752C"/>
    <w:rsid w:val="002206FF"/>
    <w:rsid w:val="00220D73"/>
    <w:rsid w:val="00220FD7"/>
    <w:rsid w:val="002213B4"/>
    <w:rsid w:val="002224D2"/>
    <w:rsid w:val="00224D75"/>
    <w:rsid w:val="002260B5"/>
    <w:rsid w:val="00227C99"/>
    <w:rsid w:val="00227E07"/>
    <w:rsid w:val="002307DF"/>
    <w:rsid w:val="00230932"/>
    <w:rsid w:val="002310B9"/>
    <w:rsid w:val="00231164"/>
    <w:rsid w:val="0023268A"/>
    <w:rsid w:val="002333B9"/>
    <w:rsid w:val="002345A0"/>
    <w:rsid w:val="00235AA0"/>
    <w:rsid w:val="00235C2B"/>
    <w:rsid w:val="00235F9D"/>
    <w:rsid w:val="00236006"/>
    <w:rsid w:val="002366C1"/>
    <w:rsid w:val="0023683D"/>
    <w:rsid w:val="002369A6"/>
    <w:rsid w:val="00236A91"/>
    <w:rsid w:val="00236DBE"/>
    <w:rsid w:val="00237FB4"/>
    <w:rsid w:val="002403C9"/>
    <w:rsid w:val="00240967"/>
    <w:rsid w:val="002419B5"/>
    <w:rsid w:val="00241CE0"/>
    <w:rsid w:val="00242D86"/>
    <w:rsid w:val="00243538"/>
    <w:rsid w:val="0024355B"/>
    <w:rsid w:val="002445A5"/>
    <w:rsid w:val="002509AA"/>
    <w:rsid w:val="00250E8B"/>
    <w:rsid w:val="0025154C"/>
    <w:rsid w:val="0025176E"/>
    <w:rsid w:val="00251C93"/>
    <w:rsid w:val="00251F32"/>
    <w:rsid w:val="0025354B"/>
    <w:rsid w:val="00253C64"/>
    <w:rsid w:val="002549FA"/>
    <w:rsid w:val="0025508E"/>
    <w:rsid w:val="00255227"/>
    <w:rsid w:val="0025559C"/>
    <w:rsid w:val="0025641D"/>
    <w:rsid w:val="0025795F"/>
    <w:rsid w:val="00257A5D"/>
    <w:rsid w:val="00257EBB"/>
    <w:rsid w:val="0026071C"/>
    <w:rsid w:val="00260A8C"/>
    <w:rsid w:val="00260B00"/>
    <w:rsid w:val="002627C3"/>
    <w:rsid w:val="00262828"/>
    <w:rsid w:val="00262E55"/>
    <w:rsid w:val="00263409"/>
    <w:rsid w:val="00263758"/>
    <w:rsid w:val="00263C2B"/>
    <w:rsid w:val="00264891"/>
    <w:rsid w:val="002660C6"/>
    <w:rsid w:val="0026642B"/>
    <w:rsid w:val="00266E1C"/>
    <w:rsid w:val="002672F5"/>
    <w:rsid w:val="00267380"/>
    <w:rsid w:val="00267CC3"/>
    <w:rsid w:val="00267F31"/>
    <w:rsid w:val="0027125D"/>
    <w:rsid w:val="002738D6"/>
    <w:rsid w:val="002742EE"/>
    <w:rsid w:val="002759A4"/>
    <w:rsid w:val="00275AF8"/>
    <w:rsid w:val="00275BAF"/>
    <w:rsid w:val="00275EFC"/>
    <w:rsid w:val="0027636C"/>
    <w:rsid w:val="00276FC8"/>
    <w:rsid w:val="00277002"/>
    <w:rsid w:val="00277016"/>
    <w:rsid w:val="002770BC"/>
    <w:rsid w:val="00277609"/>
    <w:rsid w:val="0027778D"/>
    <w:rsid w:val="00277813"/>
    <w:rsid w:val="002779B0"/>
    <w:rsid w:val="0028011A"/>
    <w:rsid w:val="002808E6"/>
    <w:rsid w:val="00280B1D"/>
    <w:rsid w:val="00280EB5"/>
    <w:rsid w:val="00280FA0"/>
    <w:rsid w:val="00281EC6"/>
    <w:rsid w:val="00282152"/>
    <w:rsid w:val="00282B03"/>
    <w:rsid w:val="00282D96"/>
    <w:rsid w:val="00283AC8"/>
    <w:rsid w:val="00283E33"/>
    <w:rsid w:val="00283FE5"/>
    <w:rsid w:val="00284020"/>
    <w:rsid w:val="0028419F"/>
    <w:rsid w:val="00284306"/>
    <w:rsid w:val="00284473"/>
    <w:rsid w:val="00285DA9"/>
    <w:rsid w:val="00286340"/>
    <w:rsid w:val="002863D6"/>
    <w:rsid w:val="0028677B"/>
    <w:rsid w:val="00287C2E"/>
    <w:rsid w:val="00291E27"/>
    <w:rsid w:val="00292309"/>
    <w:rsid w:val="0029337F"/>
    <w:rsid w:val="0029342E"/>
    <w:rsid w:val="002940D3"/>
    <w:rsid w:val="0029442D"/>
    <w:rsid w:val="00294812"/>
    <w:rsid w:val="00294823"/>
    <w:rsid w:val="00294972"/>
    <w:rsid w:val="002955DD"/>
    <w:rsid w:val="002957E9"/>
    <w:rsid w:val="0029585C"/>
    <w:rsid w:val="0029732D"/>
    <w:rsid w:val="002979A7"/>
    <w:rsid w:val="002979C3"/>
    <w:rsid w:val="00297D9A"/>
    <w:rsid w:val="002A152F"/>
    <w:rsid w:val="002A24A1"/>
    <w:rsid w:val="002A2E02"/>
    <w:rsid w:val="002A4848"/>
    <w:rsid w:val="002A685D"/>
    <w:rsid w:val="002A6C0C"/>
    <w:rsid w:val="002A71DE"/>
    <w:rsid w:val="002A725D"/>
    <w:rsid w:val="002A76B1"/>
    <w:rsid w:val="002A7738"/>
    <w:rsid w:val="002A7B58"/>
    <w:rsid w:val="002B0008"/>
    <w:rsid w:val="002B051E"/>
    <w:rsid w:val="002B0FB3"/>
    <w:rsid w:val="002B1946"/>
    <w:rsid w:val="002B2188"/>
    <w:rsid w:val="002B28A0"/>
    <w:rsid w:val="002B28DD"/>
    <w:rsid w:val="002B2E10"/>
    <w:rsid w:val="002B349C"/>
    <w:rsid w:val="002B357A"/>
    <w:rsid w:val="002B3CCC"/>
    <w:rsid w:val="002B4F25"/>
    <w:rsid w:val="002B55AD"/>
    <w:rsid w:val="002B5713"/>
    <w:rsid w:val="002B5A0D"/>
    <w:rsid w:val="002B6123"/>
    <w:rsid w:val="002B6B86"/>
    <w:rsid w:val="002B739C"/>
    <w:rsid w:val="002B7DAB"/>
    <w:rsid w:val="002C07A3"/>
    <w:rsid w:val="002C1C5A"/>
    <w:rsid w:val="002C22D0"/>
    <w:rsid w:val="002C2FB3"/>
    <w:rsid w:val="002C435B"/>
    <w:rsid w:val="002C4865"/>
    <w:rsid w:val="002C5149"/>
    <w:rsid w:val="002C6DF6"/>
    <w:rsid w:val="002C7796"/>
    <w:rsid w:val="002D075B"/>
    <w:rsid w:val="002D1025"/>
    <w:rsid w:val="002D24BD"/>
    <w:rsid w:val="002D277C"/>
    <w:rsid w:val="002D3C80"/>
    <w:rsid w:val="002D41E3"/>
    <w:rsid w:val="002D47B8"/>
    <w:rsid w:val="002D4A7C"/>
    <w:rsid w:val="002D4E8E"/>
    <w:rsid w:val="002D4FB0"/>
    <w:rsid w:val="002D5805"/>
    <w:rsid w:val="002D5F47"/>
    <w:rsid w:val="002D66C1"/>
    <w:rsid w:val="002D6A26"/>
    <w:rsid w:val="002D7714"/>
    <w:rsid w:val="002D7CDF"/>
    <w:rsid w:val="002E0523"/>
    <w:rsid w:val="002E061E"/>
    <w:rsid w:val="002E0767"/>
    <w:rsid w:val="002E1B6E"/>
    <w:rsid w:val="002E1D4B"/>
    <w:rsid w:val="002E2035"/>
    <w:rsid w:val="002E24B9"/>
    <w:rsid w:val="002E3D0E"/>
    <w:rsid w:val="002E4E43"/>
    <w:rsid w:val="002E510F"/>
    <w:rsid w:val="002E6851"/>
    <w:rsid w:val="002E712F"/>
    <w:rsid w:val="002E7DFB"/>
    <w:rsid w:val="002F05B4"/>
    <w:rsid w:val="002F1AF0"/>
    <w:rsid w:val="002F22EF"/>
    <w:rsid w:val="002F231C"/>
    <w:rsid w:val="002F2438"/>
    <w:rsid w:val="002F2F72"/>
    <w:rsid w:val="002F3BAD"/>
    <w:rsid w:val="002F47AC"/>
    <w:rsid w:val="002F4FE6"/>
    <w:rsid w:val="002F5C93"/>
    <w:rsid w:val="002F62B9"/>
    <w:rsid w:val="002F646D"/>
    <w:rsid w:val="002F76E5"/>
    <w:rsid w:val="002F79F0"/>
    <w:rsid w:val="00300255"/>
    <w:rsid w:val="003005C5"/>
    <w:rsid w:val="00302B34"/>
    <w:rsid w:val="00302E8C"/>
    <w:rsid w:val="00303147"/>
    <w:rsid w:val="003031F4"/>
    <w:rsid w:val="003036C4"/>
    <w:rsid w:val="00304FE9"/>
    <w:rsid w:val="0030562F"/>
    <w:rsid w:val="003060AF"/>
    <w:rsid w:val="00306614"/>
    <w:rsid w:val="00307CCD"/>
    <w:rsid w:val="00311663"/>
    <w:rsid w:val="003125E1"/>
    <w:rsid w:val="00312601"/>
    <w:rsid w:val="00313707"/>
    <w:rsid w:val="00313913"/>
    <w:rsid w:val="00313F89"/>
    <w:rsid w:val="00314CB8"/>
    <w:rsid w:val="0031516F"/>
    <w:rsid w:val="00316FFD"/>
    <w:rsid w:val="00317D95"/>
    <w:rsid w:val="00317F63"/>
    <w:rsid w:val="003223D9"/>
    <w:rsid w:val="00322B84"/>
    <w:rsid w:val="00323A4B"/>
    <w:rsid w:val="00323B3B"/>
    <w:rsid w:val="00323CD4"/>
    <w:rsid w:val="00324D08"/>
    <w:rsid w:val="003258C6"/>
    <w:rsid w:val="00326AE4"/>
    <w:rsid w:val="003276B6"/>
    <w:rsid w:val="003304D2"/>
    <w:rsid w:val="00330611"/>
    <w:rsid w:val="00330C72"/>
    <w:rsid w:val="00330E49"/>
    <w:rsid w:val="003314D1"/>
    <w:rsid w:val="0033189B"/>
    <w:rsid w:val="0033212F"/>
    <w:rsid w:val="003321CE"/>
    <w:rsid w:val="003321D1"/>
    <w:rsid w:val="003333A4"/>
    <w:rsid w:val="00333A95"/>
    <w:rsid w:val="0033432A"/>
    <w:rsid w:val="00334D60"/>
    <w:rsid w:val="00336315"/>
    <w:rsid w:val="00336A63"/>
    <w:rsid w:val="00337402"/>
    <w:rsid w:val="00337783"/>
    <w:rsid w:val="00340B8C"/>
    <w:rsid w:val="00340C91"/>
    <w:rsid w:val="0034257D"/>
    <w:rsid w:val="00342633"/>
    <w:rsid w:val="00343006"/>
    <w:rsid w:val="003433BF"/>
    <w:rsid w:val="00343D32"/>
    <w:rsid w:val="00344842"/>
    <w:rsid w:val="00345660"/>
    <w:rsid w:val="00347549"/>
    <w:rsid w:val="00347610"/>
    <w:rsid w:val="003500C0"/>
    <w:rsid w:val="0035188F"/>
    <w:rsid w:val="00352ABC"/>
    <w:rsid w:val="0035332F"/>
    <w:rsid w:val="00355807"/>
    <w:rsid w:val="0035729C"/>
    <w:rsid w:val="0036097E"/>
    <w:rsid w:val="003619CE"/>
    <w:rsid w:val="00361AEA"/>
    <w:rsid w:val="003620BA"/>
    <w:rsid w:val="003628AD"/>
    <w:rsid w:val="00362A56"/>
    <w:rsid w:val="00362B5D"/>
    <w:rsid w:val="00363B96"/>
    <w:rsid w:val="00364066"/>
    <w:rsid w:val="003642DE"/>
    <w:rsid w:val="00364D33"/>
    <w:rsid w:val="00364D35"/>
    <w:rsid w:val="00364FBF"/>
    <w:rsid w:val="003657A0"/>
    <w:rsid w:val="003668E0"/>
    <w:rsid w:val="00370507"/>
    <w:rsid w:val="0037079F"/>
    <w:rsid w:val="00370C83"/>
    <w:rsid w:val="00372516"/>
    <w:rsid w:val="0037294A"/>
    <w:rsid w:val="00372DB7"/>
    <w:rsid w:val="00373973"/>
    <w:rsid w:val="00373A16"/>
    <w:rsid w:val="003750FD"/>
    <w:rsid w:val="00375F9D"/>
    <w:rsid w:val="0037692C"/>
    <w:rsid w:val="00377508"/>
    <w:rsid w:val="00377E49"/>
    <w:rsid w:val="00381109"/>
    <w:rsid w:val="00381A0E"/>
    <w:rsid w:val="00381BA5"/>
    <w:rsid w:val="00381C20"/>
    <w:rsid w:val="00382518"/>
    <w:rsid w:val="00385A09"/>
    <w:rsid w:val="00385A32"/>
    <w:rsid w:val="00385E8E"/>
    <w:rsid w:val="00386035"/>
    <w:rsid w:val="003864BD"/>
    <w:rsid w:val="00386B5B"/>
    <w:rsid w:val="003872C9"/>
    <w:rsid w:val="0039040A"/>
    <w:rsid w:val="0039062E"/>
    <w:rsid w:val="00390995"/>
    <w:rsid w:val="003917F5"/>
    <w:rsid w:val="003923A0"/>
    <w:rsid w:val="003925EB"/>
    <w:rsid w:val="0039447D"/>
    <w:rsid w:val="0039465F"/>
    <w:rsid w:val="00394ADF"/>
    <w:rsid w:val="003958B8"/>
    <w:rsid w:val="00395A2A"/>
    <w:rsid w:val="0039622E"/>
    <w:rsid w:val="00396699"/>
    <w:rsid w:val="00397208"/>
    <w:rsid w:val="00397D5D"/>
    <w:rsid w:val="003A0B74"/>
    <w:rsid w:val="003A0E16"/>
    <w:rsid w:val="003A122A"/>
    <w:rsid w:val="003A1923"/>
    <w:rsid w:val="003A25A3"/>
    <w:rsid w:val="003A37C7"/>
    <w:rsid w:val="003A3956"/>
    <w:rsid w:val="003A4CAD"/>
    <w:rsid w:val="003A50EA"/>
    <w:rsid w:val="003A5920"/>
    <w:rsid w:val="003A6614"/>
    <w:rsid w:val="003A66F1"/>
    <w:rsid w:val="003A67C8"/>
    <w:rsid w:val="003A696D"/>
    <w:rsid w:val="003A7996"/>
    <w:rsid w:val="003B0A6C"/>
    <w:rsid w:val="003B0EB9"/>
    <w:rsid w:val="003B210E"/>
    <w:rsid w:val="003B2276"/>
    <w:rsid w:val="003B301C"/>
    <w:rsid w:val="003B3587"/>
    <w:rsid w:val="003B4316"/>
    <w:rsid w:val="003B57B0"/>
    <w:rsid w:val="003B7101"/>
    <w:rsid w:val="003B77B9"/>
    <w:rsid w:val="003B7EB5"/>
    <w:rsid w:val="003B7F5C"/>
    <w:rsid w:val="003C0B5F"/>
    <w:rsid w:val="003C2528"/>
    <w:rsid w:val="003C2961"/>
    <w:rsid w:val="003C2E34"/>
    <w:rsid w:val="003C3159"/>
    <w:rsid w:val="003C42DA"/>
    <w:rsid w:val="003C43B3"/>
    <w:rsid w:val="003C4AD5"/>
    <w:rsid w:val="003C4F63"/>
    <w:rsid w:val="003C541D"/>
    <w:rsid w:val="003C5CD3"/>
    <w:rsid w:val="003C68E0"/>
    <w:rsid w:val="003C70F2"/>
    <w:rsid w:val="003C7291"/>
    <w:rsid w:val="003C7EC6"/>
    <w:rsid w:val="003D053D"/>
    <w:rsid w:val="003D1118"/>
    <w:rsid w:val="003D27DF"/>
    <w:rsid w:val="003D2A60"/>
    <w:rsid w:val="003D350B"/>
    <w:rsid w:val="003D36A8"/>
    <w:rsid w:val="003D3C82"/>
    <w:rsid w:val="003D43D9"/>
    <w:rsid w:val="003D5AA1"/>
    <w:rsid w:val="003D6AEC"/>
    <w:rsid w:val="003D6EA5"/>
    <w:rsid w:val="003E0777"/>
    <w:rsid w:val="003E0A0E"/>
    <w:rsid w:val="003E0FFF"/>
    <w:rsid w:val="003E10AC"/>
    <w:rsid w:val="003E1314"/>
    <w:rsid w:val="003E19FE"/>
    <w:rsid w:val="003E2273"/>
    <w:rsid w:val="003E2277"/>
    <w:rsid w:val="003E2D2F"/>
    <w:rsid w:val="003E3C07"/>
    <w:rsid w:val="003E4422"/>
    <w:rsid w:val="003E55C2"/>
    <w:rsid w:val="003E698C"/>
    <w:rsid w:val="003E718D"/>
    <w:rsid w:val="003E7BF6"/>
    <w:rsid w:val="003F036A"/>
    <w:rsid w:val="003F12D6"/>
    <w:rsid w:val="003F193E"/>
    <w:rsid w:val="003F1C35"/>
    <w:rsid w:val="003F2D0E"/>
    <w:rsid w:val="003F318E"/>
    <w:rsid w:val="003F34B0"/>
    <w:rsid w:val="003F3B5E"/>
    <w:rsid w:val="003F40D3"/>
    <w:rsid w:val="003F413A"/>
    <w:rsid w:val="003F5BE1"/>
    <w:rsid w:val="003F66F3"/>
    <w:rsid w:val="003F7575"/>
    <w:rsid w:val="003F772D"/>
    <w:rsid w:val="003F7850"/>
    <w:rsid w:val="004008C7"/>
    <w:rsid w:val="00402C28"/>
    <w:rsid w:val="00402FC1"/>
    <w:rsid w:val="00403847"/>
    <w:rsid w:val="00404225"/>
    <w:rsid w:val="0040428C"/>
    <w:rsid w:val="00404DE8"/>
    <w:rsid w:val="00406A73"/>
    <w:rsid w:val="00406DEE"/>
    <w:rsid w:val="00407136"/>
    <w:rsid w:val="00407A3E"/>
    <w:rsid w:val="004102F5"/>
    <w:rsid w:val="0041054E"/>
    <w:rsid w:val="00412542"/>
    <w:rsid w:val="00412B05"/>
    <w:rsid w:val="004140B4"/>
    <w:rsid w:val="0041583A"/>
    <w:rsid w:val="00415AF8"/>
    <w:rsid w:val="0041636E"/>
    <w:rsid w:val="004176F6"/>
    <w:rsid w:val="00417891"/>
    <w:rsid w:val="0041799F"/>
    <w:rsid w:val="00420562"/>
    <w:rsid w:val="004223FB"/>
    <w:rsid w:val="00422DBA"/>
    <w:rsid w:val="00423FA7"/>
    <w:rsid w:val="004243A6"/>
    <w:rsid w:val="004243A9"/>
    <w:rsid w:val="004246A0"/>
    <w:rsid w:val="00425182"/>
    <w:rsid w:val="004256AB"/>
    <w:rsid w:val="00426C3F"/>
    <w:rsid w:val="00426CB4"/>
    <w:rsid w:val="004276EF"/>
    <w:rsid w:val="004310EF"/>
    <w:rsid w:val="00431103"/>
    <w:rsid w:val="00432612"/>
    <w:rsid w:val="00433B09"/>
    <w:rsid w:val="00434978"/>
    <w:rsid w:val="00434BEE"/>
    <w:rsid w:val="00435617"/>
    <w:rsid w:val="004359A5"/>
    <w:rsid w:val="00437205"/>
    <w:rsid w:val="004375FE"/>
    <w:rsid w:val="00440F87"/>
    <w:rsid w:val="0044249F"/>
    <w:rsid w:val="004435CD"/>
    <w:rsid w:val="0044372E"/>
    <w:rsid w:val="004438D7"/>
    <w:rsid w:val="00444551"/>
    <w:rsid w:val="00444E58"/>
    <w:rsid w:val="00445C7B"/>
    <w:rsid w:val="00446460"/>
    <w:rsid w:val="00446719"/>
    <w:rsid w:val="00446F0F"/>
    <w:rsid w:val="004470C9"/>
    <w:rsid w:val="00447179"/>
    <w:rsid w:val="004475B3"/>
    <w:rsid w:val="004475DF"/>
    <w:rsid w:val="004476AD"/>
    <w:rsid w:val="00450F52"/>
    <w:rsid w:val="0045112A"/>
    <w:rsid w:val="004511F5"/>
    <w:rsid w:val="004521C5"/>
    <w:rsid w:val="00452AD3"/>
    <w:rsid w:val="00453510"/>
    <w:rsid w:val="0045386E"/>
    <w:rsid w:val="00453892"/>
    <w:rsid w:val="00454089"/>
    <w:rsid w:val="00454E74"/>
    <w:rsid w:val="00454E77"/>
    <w:rsid w:val="00456841"/>
    <w:rsid w:val="00456C9B"/>
    <w:rsid w:val="00456D3B"/>
    <w:rsid w:val="004578C4"/>
    <w:rsid w:val="00457C1A"/>
    <w:rsid w:val="00457FA1"/>
    <w:rsid w:val="0046149B"/>
    <w:rsid w:val="0046171F"/>
    <w:rsid w:val="0046364E"/>
    <w:rsid w:val="0046365C"/>
    <w:rsid w:val="0046417D"/>
    <w:rsid w:val="00464300"/>
    <w:rsid w:val="00464990"/>
    <w:rsid w:val="00464A88"/>
    <w:rsid w:val="0046537A"/>
    <w:rsid w:val="00465997"/>
    <w:rsid w:val="00465D43"/>
    <w:rsid w:val="00466030"/>
    <w:rsid w:val="0046651B"/>
    <w:rsid w:val="00466944"/>
    <w:rsid w:val="00466B98"/>
    <w:rsid w:val="00470434"/>
    <w:rsid w:val="00470711"/>
    <w:rsid w:val="00470AAB"/>
    <w:rsid w:val="00470E5B"/>
    <w:rsid w:val="004711CC"/>
    <w:rsid w:val="00471758"/>
    <w:rsid w:val="00472788"/>
    <w:rsid w:val="00472B57"/>
    <w:rsid w:val="0047319F"/>
    <w:rsid w:val="0047344F"/>
    <w:rsid w:val="0047383E"/>
    <w:rsid w:val="0047394E"/>
    <w:rsid w:val="00473D58"/>
    <w:rsid w:val="004744F1"/>
    <w:rsid w:val="00475EF7"/>
    <w:rsid w:val="004768CA"/>
    <w:rsid w:val="0048088C"/>
    <w:rsid w:val="004812B6"/>
    <w:rsid w:val="004816C6"/>
    <w:rsid w:val="00481B3C"/>
    <w:rsid w:val="00481BAC"/>
    <w:rsid w:val="0048223A"/>
    <w:rsid w:val="004823B1"/>
    <w:rsid w:val="00482C49"/>
    <w:rsid w:val="00482DB0"/>
    <w:rsid w:val="004833B8"/>
    <w:rsid w:val="00484902"/>
    <w:rsid w:val="0048546F"/>
    <w:rsid w:val="00486015"/>
    <w:rsid w:val="00487F20"/>
    <w:rsid w:val="0049019B"/>
    <w:rsid w:val="00490745"/>
    <w:rsid w:val="00491DF1"/>
    <w:rsid w:val="00491F9A"/>
    <w:rsid w:val="00492169"/>
    <w:rsid w:val="00493F1A"/>
    <w:rsid w:val="00494E9E"/>
    <w:rsid w:val="0049551C"/>
    <w:rsid w:val="00495644"/>
    <w:rsid w:val="004961A4"/>
    <w:rsid w:val="00496C89"/>
    <w:rsid w:val="00497160"/>
    <w:rsid w:val="0049742A"/>
    <w:rsid w:val="004A0315"/>
    <w:rsid w:val="004A04D6"/>
    <w:rsid w:val="004A0687"/>
    <w:rsid w:val="004A1064"/>
    <w:rsid w:val="004A2131"/>
    <w:rsid w:val="004A2269"/>
    <w:rsid w:val="004A288B"/>
    <w:rsid w:val="004A2F26"/>
    <w:rsid w:val="004A3190"/>
    <w:rsid w:val="004A39E8"/>
    <w:rsid w:val="004A3CFF"/>
    <w:rsid w:val="004A537D"/>
    <w:rsid w:val="004A793A"/>
    <w:rsid w:val="004B0348"/>
    <w:rsid w:val="004B1073"/>
    <w:rsid w:val="004B15A6"/>
    <w:rsid w:val="004B258E"/>
    <w:rsid w:val="004B37BE"/>
    <w:rsid w:val="004B3AC1"/>
    <w:rsid w:val="004B3E85"/>
    <w:rsid w:val="004B45FE"/>
    <w:rsid w:val="004B4AB5"/>
    <w:rsid w:val="004B5946"/>
    <w:rsid w:val="004B6329"/>
    <w:rsid w:val="004B675F"/>
    <w:rsid w:val="004B681F"/>
    <w:rsid w:val="004B6BD2"/>
    <w:rsid w:val="004B6FBC"/>
    <w:rsid w:val="004B74FE"/>
    <w:rsid w:val="004B7DAC"/>
    <w:rsid w:val="004C058D"/>
    <w:rsid w:val="004C14E3"/>
    <w:rsid w:val="004C1E23"/>
    <w:rsid w:val="004C262C"/>
    <w:rsid w:val="004C2D37"/>
    <w:rsid w:val="004C3138"/>
    <w:rsid w:val="004C5E1E"/>
    <w:rsid w:val="004C69DD"/>
    <w:rsid w:val="004C7625"/>
    <w:rsid w:val="004C7E5B"/>
    <w:rsid w:val="004D0A1C"/>
    <w:rsid w:val="004D0A34"/>
    <w:rsid w:val="004D192D"/>
    <w:rsid w:val="004D288F"/>
    <w:rsid w:val="004D28A2"/>
    <w:rsid w:val="004D2A90"/>
    <w:rsid w:val="004D33E6"/>
    <w:rsid w:val="004D3ACF"/>
    <w:rsid w:val="004D4777"/>
    <w:rsid w:val="004D4C6D"/>
    <w:rsid w:val="004D4D99"/>
    <w:rsid w:val="004D5144"/>
    <w:rsid w:val="004D584F"/>
    <w:rsid w:val="004D5FF3"/>
    <w:rsid w:val="004D60F6"/>
    <w:rsid w:val="004D614C"/>
    <w:rsid w:val="004D6526"/>
    <w:rsid w:val="004D6A81"/>
    <w:rsid w:val="004D7486"/>
    <w:rsid w:val="004E142C"/>
    <w:rsid w:val="004E15A2"/>
    <w:rsid w:val="004E1A99"/>
    <w:rsid w:val="004E3597"/>
    <w:rsid w:val="004E37D6"/>
    <w:rsid w:val="004E4094"/>
    <w:rsid w:val="004E4BCD"/>
    <w:rsid w:val="004E4E27"/>
    <w:rsid w:val="004E55AA"/>
    <w:rsid w:val="004E56FC"/>
    <w:rsid w:val="004E5CF3"/>
    <w:rsid w:val="004E6269"/>
    <w:rsid w:val="004E6ABB"/>
    <w:rsid w:val="004E6FBD"/>
    <w:rsid w:val="004E733A"/>
    <w:rsid w:val="004E762D"/>
    <w:rsid w:val="004E778A"/>
    <w:rsid w:val="004E7CC2"/>
    <w:rsid w:val="004F0AC9"/>
    <w:rsid w:val="004F12DF"/>
    <w:rsid w:val="004F1341"/>
    <w:rsid w:val="004F3BEF"/>
    <w:rsid w:val="004F4233"/>
    <w:rsid w:val="004F48CD"/>
    <w:rsid w:val="004F6B34"/>
    <w:rsid w:val="004F6C0B"/>
    <w:rsid w:val="004F6E02"/>
    <w:rsid w:val="004F7992"/>
    <w:rsid w:val="004F7B81"/>
    <w:rsid w:val="004F7C70"/>
    <w:rsid w:val="00500A19"/>
    <w:rsid w:val="00501AD3"/>
    <w:rsid w:val="00502C85"/>
    <w:rsid w:val="005037B8"/>
    <w:rsid w:val="005041D6"/>
    <w:rsid w:val="005046C4"/>
    <w:rsid w:val="0050486F"/>
    <w:rsid w:val="00504BD0"/>
    <w:rsid w:val="00504D3B"/>
    <w:rsid w:val="00506599"/>
    <w:rsid w:val="005075C1"/>
    <w:rsid w:val="00507C85"/>
    <w:rsid w:val="005105F3"/>
    <w:rsid w:val="00510A68"/>
    <w:rsid w:val="005114ED"/>
    <w:rsid w:val="00511879"/>
    <w:rsid w:val="0051211F"/>
    <w:rsid w:val="00512421"/>
    <w:rsid w:val="00512BCF"/>
    <w:rsid w:val="00513D21"/>
    <w:rsid w:val="005143D0"/>
    <w:rsid w:val="00517BF3"/>
    <w:rsid w:val="00521C3E"/>
    <w:rsid w:val="00521CEA"/>
    <w:rsid w:val="00521E48"/>
    <w:rsid w:val="0052299F"/>
    <w:rsid w:val="005231FA"/>
    <w:rsid w:val="00523717"/>
    <w:rsid w:val="0052406B"/>
    <w:rsid w:val="005245EC"/>
    <w:rsid w:val="00525B2A"/>
    <w:rsid w:val="00526780"/>
    <w:rsid w:val="005269B2"/>
    <w:rsid w:val="0052776E"/>
    <w:rsid w:val="005300AC"/>
    <w:rsid w:val="005322CC"/>
    <w:rsid w:val="00532348"/>
    <w:rsid w:val="00532B90"/>
    <w:rsid w:val="00532CF9"/>
    <w:rsid w:val="00533240"/>
    <w:rsid w:val="00533CF5"/>
    <w:rsid w:val="00533DFB"/>
    <w:rsid w:val="005352D5"/>
    <w:rsid w:val="005353C3"/>
    <w:rsid w:val="005355C6"/>
    <w:rsid w:val="0053573E"/>
    <w:rsid w:val="0053578E"/>
    <w:rsid w:val="00535CF5"/>
    <w:rsid w:val="00535D47"/>
    <w:rsid w:val="00536066"/>
    <w:rsid w:val="0053645E"/>
    <w:rsid w:val="00536753"/>
    <w:rsid w:val="00536F19"/>
    <w:rsid w:val="005379C6"/>
    <w:rsid w:val="00541198"/>
    <w:rsid w:val="0054128F"/>
    <w:rsid w:val="005413AE"/>
    <w:rsid w:val="00541684"/>
    <w:rsid w:val="005417C2"/>
    <w:rsid w:val="00541C0B"/>
    <w:rsid w:val="005421AA"/>
    <w:rsid w:val="00542A4A"/>
    <w:rsid w:val="00542B62"/>
    <w:rsid w:val="00543870"/>
    <w:rsid w:val="005439CB"/>
    <w:rsid w:val="00544325"/>
    <w:rsid w:val="0054493A"/>
    <w:rsid w:val="00544B3E"/>
    <w:rsid w:val="00544BF7"/>
    <w:rsid w:val="0054521F"/>
    <w:rsid w:val="005458D3"/>
    <w:rsid w:val="00545BF5"/>
    <w:rsid w:val="00545E9E"/>
    <w:rsid w:val="00546281"/>
    <w:rsid w:val="00546849"/>
    <w:rsid w:val="0054758D"/>
    <w:rsid w:val="00547865"/>
    <w:rsid w:val="00547C2A"/>
    <w:rsid w:val="005504B3"/>
    <w:rsid w:val="0055080F"/>
    <w:rsid w:val="00550851"/>
    <w:rsid w:val="00551402"/>
    <w:rsid w:val="00552244"/>
    <w:rsid w:val="00552CF5"/>
    <w:rsid w:val="0055375E"/>
    <w:rsid w:val="005545CB"/>
    <w:rsid w:val="00554F26"/>
    <w:rsid w:val="00555517"/>
    <w:rsid w:val="005555E7"/>
    <w:rsid w:val="00555781"/>
    <w:rsid w:val="00555F64"/>
    <w:rsid w:val="00557893"/>
    <w:rsid w:val="005603B9"/>
    <w:rsid w:val="0056115B"/>
    <w:rsid w:val="00561DDB"/>
    <w:rsid w:val="005639E7"/>
    <w:rsid w:val="00564157"/>
    <w:rsid w:val="0056454A"/>
    <w:rsid w:val="00565260"/>
    <w:rsid w:val="005661FB"/>
    <w:rsid w:val="00566919"/>
    <w:rsid w:val="005678F7"/>
    <w:rsid w:val="00567CE9"/>
    <w:rsid w:val="00571042"/>
    <w:rsid w:val="0057127C"/>
    <w:rsid w:val="00571F01"/>
    <w:rsid w:val="0057220D"/>
    <w:rsid w:val="00572945"/>
    <w:rsid w:val="00572FDE"/>
    <w:rsid w:val="005731C2"/>
    <w:rsid w:val="00573799"/>
    <w:rsid w:val="00573A16"/>
    <w:rsid w:val="00573BB7"/>
    <w:rsid w:val="005741CF"/>
    <w:rsid w:val="00574860"/>
    <w:rsid w:val="00575245"/>
    <w:rsid w:val="005753AE"/>
    <w:rsid w:val="0057719B"/>
    <w:rsid w:val="00581356"/>
    <w:rsid w:val="005817A0"/>
    <w:rsid w:val="00582087"/>
    <w:rsid w:val="005829C3"/>
    <w:rsid w:val="00582F48"/>
    <w:rsid w:val="005838CB"/>
    <w:rsid w:val="00583DF5"/>
    <w:rsid w:val="00584216"/>
    <w:rsid w:val="00584585"/>
    <w:rsid w:val="005845E6"/>
    <w:rsid w:val="0058524F"/>
    <w:rsid w:val="00585BDB"/>
    <w:rsid w:val="00586CCC"/>
    <w:rsid w:val="00586ED6"/>
    <w:rsid w:val="00587409"/>
    <w:rsid w:val="00587D47"/>
    <w:rsid w:val="00591051"/>
    <w:rsid w:val="005912BF"/>
    <w:rsid w:val="00591752"/>
    <w:rsid w:val="005917B3"/>
    <w:rsid w:val="00591C9E"/>
    <w:rsid w:val="0059270D"/>
    <w:rsid w:val="00592DCE"/>
    <w:rsid w:val="00593960"/>
    <w:rsid w:val="00593DEB"/>
    <w:rsid w:val="00594177"/>
    <w:rsid w:val="00594914"/>
    <w:rsid w:val="00594C9A"/>
    <w:rsid w:val="00595732"/>
    <w:rsid w:val="00595AA0"/>
    <w:rsid w:val="0059628A"/>
    <w:rsid w:val="005962D9"/>
    <w:rsid w:val="00596596"/>
    <w:rsid w:val="00596D6B"/>
    <w:rsid w:val="005978FB"/>
    <w:rsid w:val="00597C1A"/>
    <w:rsid w:val="005A02DE"/>
    <w:rsid w:val="005A0BE7"/>
    <w:rsid w:val="005A0E4C"/>
    <w:rsid w:val="005A0FF3"/>
    <w:rsid w:val="005A3B70"/>
    <w:rsid w:val="005A3E24"/>
    <w:rsid w:val="005A3F89"/>
    <w:rsid w:val="005A40C1"/>
    <w:rsid w:val="005A45D4"/>
    <w:rsid w:val="005A46A2"/>
    <w:rsid w:val="005A4CE5"/>
    <w:rsid w:val="005A4F99"/>
    <w:rsid w:val="005A502A"/>
    <w:rsid w:val="005A513A"/>
    <w:rsid w:val="005A5172"/>
    <w:rsid w:val="005A5708"/>
    <w:rsid w:val="005A659E"/>
    <w:rsid w:val="005A65A8"/>
    <w:rsid w:val="005A6650"/>
    <w:rsid w:val="005A70F7"/>
    <w:rsid w:val="005A72D7"/>
    <w:rsid w:val="005A7434"/>
    <w:rsid w:val="005A747A"/>
    <w:rsid w:val="005B0E4F"/>
    <w:rsid w:val="005B2235"/>
    <w:rsid w:val="005B245F"/>
    <w:rsid w:val="005B2566"/>
    <w:rsid w:val="005B2943"/>
    <w:rsid w:val="005B51D4"/>
    <w:rsid w:val="005B5423"/>
    <w:rsid w:val="005B63ED"/>
    <w:rsid w:val="005B69BF"/>
    <w:rsid w:val="005B6ADA"/>
    <w:rsid w:val="005B6EB7"/>
    <w:rsid w:val="005B70D4"/>
    <w:rsid w:val="005B7215"/>
    <w:rsid w:val="005C051D"/>
    <w:rsid w:val="005C0CD2"/>
    <w:rsid w:val="005C1475"/>
    <w:rsid w:val="005C1EBC"/>
    <w:rsid w:val="005C2A33"/>
    <w:rsid w:val="005C2B34"/>
    <w:rsid w:val="005C3AD2"/>
    <w:rsid w:val="005C3B95"/>
    <w:rsid w:val="005C42F1"/>
    <w:rsid w:val="005C52EB"/>
    <w:rsid w:val="005C7B83"/>
    <w:rsid w:val="005D0053"/>
    <w:rsid w:val="005D0638"/>
    <w:rsid w:val="005D17D3"/>
    <w:rsid w:val="005D17F0"/>
    <w:rsid w:val="005D1B15"/>
    <w:rsid w:val="005D265F"/>
    <w:rsid w:val="005D3019"/>
    <w:rsid w:val="005D3548"/>
    <w:rsid w:val="005D3F0B"/>
    <w:rsid w:val="005D4631"/>
    <w:rsid w:val="005D59C3"/>
    <w:rsid w:val="005D62FE"/>
    <w:rsid w:val="005D6718"/>
    <w:rsid w:val="005E1E09"/>
    <w:rsid w:val="005E2B3F"/>
    <w:rsid w:val="005E364A"/>
    <w:rsid w:val="005E3B0A"/>
    <w:rsid w:val="005E3F85"/>
    <w:rsid w:val="005E4FE2"/>
    <w:rsid w:val="005E5D5E"/>
    <w:rsid w:val="005E6CB2"/>
    <w:rsid w:val="005F007C"/>
    <w:rsid w:val="005F07B4"/>
    <w:rsid w:val="005F0EDE"/>
    <w:rsid w:val="005F0F9B"/>
    <w:rsid w:val="005F1ADE"/>
    <w:rsid w:val="005F2EA5"/>
    <w:rsid w:val="005F385A"/>
    <w:rsid w:val="005F3A09"/>
    <w:rsid w:val="005F3F95"/>
    <w:rsid w:val="005F407C"/>
    <w:rsid w:val="005F4AE8"/>
    <w:rsid w:val="005F5920"/>
    <w:rsid w:val="005F62E3"/>
    <w:rsid w:val="005F694D"/>
    <w:rsid w:val="005F71AC"/>
    <w:rsid w:val="005F73AC"/>
    <w:rsid w:val="0060043E"/>
    <w:rsid w:val="00600ED2"/>
    <w:rsid w:val="006011C6"/>
    <w:rsid w:val="006014AA"/>
    <w:rsid w:val="00601921"/>
    <w:rsid w:val="0060204A"/>
    <w:rsid w:val="00602189"/>
    <w:rsid w:val="006021D8"/>
    <w:rsid w:val="00602E79"/>
    <w:rsid w:val="0060381E"/>
    <w:rsid w:val="00603A0A"/>
    <w:rsid w:val="00603DA4"/>
    <w:rsid w:val="00606AA3"/>
    <w:rsid w:val="00607CE5"/>
    <w:rsid w:val="00611794"/>
    <w:rsid w:val="00611D2A"/>
    <w:rsid w:val="00612226"/>
    <w:rsid w:val="006122BD"/>
    <w:rsid w:val="0061291A"/>
    <w:rsid w:val="00612DCD"/>
    <w:rsid w:val="0061379F"/>
    <w:rsid w:val="006137DB"/>
    <w:rsid w:val="0061431D"/>
    <w:rsid w:val="00614E83"/>
    <w:rsid w:val="006150DF"/>
    <w:rsid w:val="00615386"/>
    <w:rsid w:val="0061559E"/>
    <w:rsid w:val="00615D5C"/>
    <w:rsid w:val="00615D7F"/>
    <w:rsid w:val="00616B0B"/>
    <w:rsid w:val="00617394"/>
    <w:rsid w:val="0061781A"/>
    <w:rsid w:val="00620B9D"/>
    <w:rsid w:val="00621403"/>
    <w:rsid w:val="00621567"/>
    <w:rsid w:val="006222B8"/>
    <w:rsid w:val="00622C3A"/>
    <w:rsid w:val="00624039"/>
    <w:rsid w:val="006243E1"/>
    <w:rsid w:val="00624755"/>
    <w:rsid w:val="00624ABA"/>
    <w:rsid w:val="00624C21"/>
    <w:rsid w:val="0062664A"/>
    <w:rsid w:val="00626F3D"/>
    <w:rsid w:val="00627471"/>
    <w:rsid w:val="00630855"/>
    <w:rsid w:val="00630AE8"/>
    <w:rsid w:val="00633113"/>
    <w:rsid w:val="006332BC"/>
    <w:rsid w:val="00633CB0"/>
    <w:rsid w:val="0063508B"/>
    <w:rsid w:val="00636352"/>
    <w:rsid w:val="006368D3"/>
    <w:rsid w:val="00636A24"/>
    <w:rsid w:val="00636A76"/>
    <w:rsid w:val="00636DBC"/>
    <w:rsid w:val="0063764D"/>
    <w:rsid w:val="00637DBA"/>
    <w:rsid w:val="00637DE2"/>
    <w:rsid w:val="006402E3"/>
    <w:rsid w:val="00640938"/>
    <w:rsid w:val="00640D21"/>
    <w:rsid w:val="00641DCE"/>
    <w:rsid w:val="00641FCA"/>
    <w:rsid w:val="00643449"/>
    <w:rsid w:val="00643622"/>
    <w:rsid w:val="00643BCC"/>
    <w:rsid w:val="00643F1E"/>
    <w:rsid w:val="00645834"/>
    <w:rsid w:val="00646098"/>
    <w:rsid w:val="00646690"/>
    <w:rsid w:val="006473D4"/>
    <w:rsid w:val="00647684"/>
    <w:rsid w:val="00647840"/>
    <w:rsid w:val="00647D33"/>
    <w:rsid w:val="00650426"/>
    <w:rsid w:val="006504E4"/>
    <w:rsid w:val="00650FBC"/>
    <w:rsid w:val="0065103B"/>
    <w:rsid w:val="006526D7"/>
    <w:rsid w:val="00652C27"/>
    <w:rsid w:val="00652CAA"/>
    <w:rsid w:val="00652FE1"/>
    <w:rsid w:val="00653CDE"/>
    <w:rsid w:val="00654082"/>
    <w:rsid w:val="00654F44"/>
    <w:rsid w:val="00655614"/>
    <w:rsid w:val="00655C46"/>
    <w:rsid w:val="0065621C"/>
    <w:rsid w:val="0066088A"/>
    <w:rsid w:val="00660DD3"/>
    <w:rsid w:val="00662047"/>
    <w:rsid w:val="006624FC"/>
    <w:rsid w:val="00663059"/>
    <w:rsid w:val="006634BA"/>
    <w:rsid w:val="00664246"/>
    <w:rsid w:val="00664A51"/>
    <w:rsid w:val="00664C56"/>
    <w:rsid w:val="00664D09"/>
    <w:rsid w:val="00664DA0"/>
    <w:rsid w:val="00665664"/>
    <w:rsid w:val="00665DF4"/>
    <w:rsid w:val="006662D1"/>
    <w:rsid w:val="0066662B"/>
    <w:rsid w:val="00666A99"/>
    <w:rsid w:val="00667281"/>
    <w:rsid w:val="00667F26"/>
    <w:rsid w:val="00671265"/>
    <w:rsid w:val="006741D4"/>
    <w:rsid w:val="00674328"/>
    <w:rsid w:val="00674497"/>
    <w:rsid w:val="00674668"/>
    <w:rsid w:val="006756E7"/>
    <w:rsid w:val="00675B8D"/>
    <w:rsid w:val="00676C2C"/>
    <w:rsid w:val="00676F7B"/>
    <w:rsid w:val="006776BB"/>
    <w:rsid w:val="00677F01"/>
    <w:rsid w:val="00680849"/>
    <w:rsid w:val="00680CF9"/>
    <w:rsid w:val="00681169"/>
    <w:rsid w:val="006811BC"/>
    <w:rsid w:val="006812E1"/>
    <w:rsid w:val="006817A4"/>
    <w:rsid w:val="00681986"/>
    <w:rsid w:val="00682E09"/>
    <w:rsid w:val="00684164"/>
    <w:rsid w:val="00684C7E"/>
    <w:rsid w:val="0068659B"/>
    <w:rsid w:val="00687294"/>
    <w:rsid w:val="006872C2"/>
    <w:rsid w:val="00687403"/>
    <w:rsid w:val="00687BAE"/>
    <w:rsid w:val="00690315"/>
    <w:rsid w:val="0069124C"/>
    <w:rsid w:val="0069175F"/>
    <w:rsid w:val="00691AA8"/>
    <w:rsid w:val="00691D1F"/>
    <w:rsid w:val="0069236C"/>
    <w:rsid w:val="006927C8"/>
    <w:rsid w:val="00692915"/>
    <w:rsid w:val="00694C83"/>
    <w:rsid w:val="00694FC2"/>
    <w:rsid w:val="00695904"/>
    <w:rsid w:val="00696210"/>
    <w:rsid w:val="00696AA9"/>
    <w:rsid w:val="00696ADA"/>
    <w:rsid w:val="00697B87"/>
    <w:rsid w:val="006A058F"/>
    <w:rsid w:val="006A0B2B"/>
    <w:rsid w:val="006A0D9C"/>
    <w:rsid w:val="006A0FC3"/>
    <w:rsid w:val="006A1040"/>
    <w:rsid w:val="006A12FC"/>
    <w:rsid w:val="006A1B14"/>
    <w:rsid w:val="006A1D07"/>
    <w:rsid w:val="006A40E8"/>
    <w:rsid w:val="006A46FD"/>
    <w:rsid w:val="006A58A4"/>
    <w:rsid w:val="006A627D"/>
    <w:rsid w:val="006B1999"/>
    <w:rsid w:val="006B1B27"/>
    <w:rsid w:val="006B2B79"/>
    <w:rsid w:val="006B2D52"/>
    <w:rsid w:val="006B330F"/>
    <w:rsid w:val="006B44A4"/>
    <w:rsid w:val="006B632B"/>
    <w:rsid w:val="006B6E44"/>
    <w:rsid w:val="006B7309"/>
    <w:rsid w:val="006B75D7"/>
    <w:rsid w:val="006B7B35"/>
    <w:rsid w:val="006C0426"/>
    <w:rsid w:val="006C13D7"/>
    <w:rsid w:val="006C1589"/>
    <w:rsid w:val="006C1A0A"/>
    <w:rsid w:val="006C20A1"/>
    <w:rsid w:val="006C2818"/>
    <w:rsid w:val="006C28B8"/>
    <w:rsid w:val="006C332E"/>
    <w:rsid w:val="006C39F1"/>
    <w:rsid w:val="006C40B4"/>
    <w:rsid w:val="006C416B"/>
    <w:rsid w:val="006C5102"/>
    <w:rsid w:val="006C52A1"/>
    <w:rsid w:val="006C59E8"/>
    <w:rsid w:val="006C6321"/>
    <w:rsid w:val="006C6C6F"/>
    <w:rsid w:val="006C6D18"/>
    <w:rsid w:val="006C72FF"/>
    <w:rsid w:val="006C76C2"/>
    <w:rsid w:val="006D0429"/>
    <w:rsid w:val="006D07F3"/>
    <w:rsid w:val="006D1374"/>
    <w:rsid w:val="006D176E"/>
    <w:rsid w:val="006D17B5"/>
    <w:rsid w:val="006D3F6B"/>
    <w:rsid w:val="006D4198"/>
    <w:rsid w:val="006D53CB"/>
    <w:rsid w:val="006E185A"/>
    <w:rsid w:val="006E1A5D"/>
    <w:rsid w:val="006E1CCA"/>
    <w:rsid w:val="006E2BFE"/>
    <w:rsid w:val="006E309E"/>
    <w:rsid w:val="006E4ABB"/>
    <w:rsid w:val="006E5203"/>
    <w:rsid w:val="006E575C"/>
    <w:rsid w:val="006E579D"/>
    <w:rsid w:val="006E5850"/>
    <w:rsid w:val="006E665E"/>
    <w:rsid w:val="006F03B2"/>
    <w:rsid w:val="006F068E"/>
    <w:rsid w:val="006F0DC0"/>
    <w:rsid w:val="006F31A3"/>
    <w:rsid w:val="006F3F28"/>
    <w:rsid w:val="006F43F5"/>
    <w:rsid w:val="006F4B04"/>
    <w:rsid w:val="006F56E8"/>
    <w:rsid w:val="006F5A42"/>
    <w:rsid w:val="006F5B37"/>
    <w:rsid w:val="006F5F65"/>
    <w:rsid w:val="006F5F90"/>
    <w:rsid w:val="006F6359"/>
    <w:rsid w:val="006F7CB5"/>
    <w:rsid w:val="00701E7A"/>
    <w:rsid w:val="00702F47"/>
    <w:rsid w:val="0070443C"/>
    <w:rsid w:val="007057AB"/>
    <w:rsid w:val="007106DA"/>
    <w:rsid w:val="00711141"/>
    <w:rsid w:val="00711D2F"/>
    <w:rsid w:val="00712C7F"/>
    <w:rsid w:val="00712DA7"/>
    <w:rsid w:val="00713142"/>
    <w:rsid w:val="007146B7"/>
    <w:rsid w:val="00714710"/>
    <w:rsid w:val="00714C99"/>
    <w:rsid w:val="00715B35"/>
    <w:rsid w:val="007163AF"/>
    <w:rsid w:val="00716947"/>
    <w:rsid w:val="00716DFF"/>
    <w:rsid w:val="007170D5"/>
    <w:rsid w:val="00717611"/>
    <w:rsid w:val="00717B25"/>
    <w:rsid w:val="00720187"/>
    <w:rsid w:val="0072022F"/>
    <w:rsid w:val="00720910"/>
    <w:rsid w:val="00720EF0"/>
    <w:rsid w:val="007212A2"/>
    <w:rsid w:val="0072196B"/>
    <w:rsid w:val="00721AB9"/>
    <w:rsid w:val="00723241"/>
    <w:rsid w:val="00723287"/>
    <w:rsid w:val="00723C04"/>
    <w:rsid w:val="007241D8"/>
    <w:rsid w:val="00724367"/>
    <w:rsid w:val="007252F6"/>
    <w:rsid w:val="00725305"/>
    <w:rsid w:val="0072568E"/>
    <w:rsid w:val="00725715"/>
    <w:rsid w:val="007270B8"/>
    <w:rsid w:val="00727D2E"/>
    <w:rsid w:val="007318AF"/>
    <w:rsid w:val="00731D88"/>
    <w:rsid w:val="00731E53"/>
    <w:rsid w:val="007323AC"/>
    <w:rsid w:val="007340B4"/>
    <w:rsid w:val="007344B1"/>
    <w:rsid w:val="007347FC"/>
    <w:rsid w:val="00735A4F"/>
    <w:rsid w:val="00736A06"/>
    <w:rsid w:val="00736E9A"/>
    <w:rsid w:val="00737628"/>
    <w:rsid w:val="00737921"/>
    <w:rsid w:val="00737C3B"/>
    <w:rsid w:val="00740577"/>
    <w:rsid w:val="00740741"/>
    <w:rsid w:val="00740865"/>
    <w:rsid w:val="00741700"/>
    <w:rsid w:val="007418B7"/>
    <w:rsid w:val="00742C64"/>
    <w:rsid w:val="00743324"/>
    <w:rsid w:val="00743BEB"/>
    <w:rsid w:val="0074487D"/>
    <w:rsid w:val="007450A4"/>
    <w:rsid w:val="00745221"/>
    <w:rsid w:val="00745470"/>
    <w:rsid w:val="007458A1"/>
    <w:rsid w:val="007466B0"/>
    <w:rsid w:val="00746880"/>
    <w:rsid w:val="007474DB"/>
    <w:rsid w:val="00747B1F"/>
    <w:rsid w:val="007507DA"/>
    <w:rsid w:val="00751E55"/>
    <w:rsid w:val="0075411D"/>
    <w:rsid w:val="0075457D"/>
    <w:rsid w:val="00754AB2"/>
    <w:rsid w:val="00754E88"/>
    <w:rsid w:val="00755049"/>
    <w:rsid w:val="00755D6C"/>
    <w:rsid w:val="00756597"/>
    <w:rsid w:val="00756A6D"/>
    <w:rsid w:val="00757374"/>
    <w:rsid w:val="00760A46"/>
    <w:rsid w:val="00761DF1"/>
    <w:rsid w:val="00762416"/>
    <w:rsid w:val="00762586"/>
    <w:rsid w:val="0076275C"/>
    <w:rsid w:val="0076301B"/>
    <w:rsid w:val="007636E6"/>
    <w:rsid w:val="00763717"/>
    <w:rsid w:val="0076385B"/>
    <w:rsid w:val="00763A8E"/>
    <w:rsid w:val="00764061"/>
    <w:rsid w:val="00764F2F"/>
    <w:rsid w:val="0076511A"/>
    <w:rsid w:val="00765727"/>
    <w:rsid w:val="007657BB"/>
    <w:rsid w:val="00765AA3"/>
    <w:rsid w:val="00765D24"/>
    <w:rsid w:val="00765E40"/>
    <w:rsid w:val="00766191"/>
    <w:rsid w:val="0076645D"/>
    <w:rsid w:val="007701E8"/>
    <w:rsid w:val="00770E66"/>
    <w:rsid w:val="00770F58"/>
    <w:rsid w:val="0077108C"/>
    <w:rsid w:val="00771EFE"/>
    <w:rsid w:val="00772747"/>
    <w:rsid w:val="00772AEA"/>
    <w:rsid w:val="007739EB"/>
    <w:rsid w:val="00774D96"/>
    <w:rsid w:val="0077628E"/>
    <w:rsid w:val="007766F4"/>
    <w:rsid w:val="0078064A"/>
    <w:rsid w:val="007807C1"/>
    <w:rsid w:val="0078082E"/>
    <w:rsid w:val="00780A53"/>
    <w:rsid w:val="0078112C"/>
    <w:rsid w:val="00781ED8"/>
    <w:rsid w:val="00782830"/>
    <w:rsid w:val="00782B2C"/>
    <w:rsid w:val="00783D1E"/>
    <w:rsid w:val="007857BE"/>
    <w:rsid w:val="00785840"/>
    <w:rsid w:val="007869CD"/>
    <w:rsid w:val="00786CFE"/>
    <w:rsid w:val="00790276"/>
    <w:rsid w:val="00790278"/>
    <w:rsid w:val="00790A44"/>
    <w:rsid w:val="00790C07"/>
    <w:rsid w:val="00791137"/>
    <w:rsid w:val="00792160"/>
    <w:rsid w:val="00792A7E"/>
    <w:rsid w:val="007932B5"/>
    <w:rsid w:val="00793C10"/>
    <w:rsid w:val="007941BE"/>
    <w:rsid w:val="007949CD"/>
    <w:rsid w:val="00795191"/>
    <w:rsid w:val="0079680B"/>
    <w:rsid w:val="00797013"/>
    <w:rsid w:val="00797D94"/>
    <w:rsid w:val="007A37D7"/>
    <w:rsid w:val="007A3960"/>
    <w:rsid w:val="007A3E42"/>
    <w:rsid w:val="007A4925"/>
    <w:rsid w:val="007A4DD7"/>
    <w:rsid w:val="007A5ACD"/>
    <w:rsid w:val="007A5FBE"/>
    <w:rsid w:val="007A6363"/>
    <w:rsid w:val="007A6783"/>
    <w:rsid w:val="007B01A4"/>
    <w:rsid w:val="007B0951"/>
    <w:rsid w:val="007B0AF4"/>
    <w:rsid w:val="007B1678"/>
    <w:rsid w:val="007B2A86"/>
    <w:rsid w:val="007B2EE9"/>
    <w:rsid w:val="007B32BF"/>
    <w:rsid w:val="007B36E2"/>
    <w:rsid w:val="007B38F8"/>
    <w:rsid w:val="007B4DFA"/>
    <w:rsid w:val="007B57F6"/>
    <w:rsid w:val="007B5BB7"/>
    <w:rsid w:val="007B7097"/>
    <w:rsid w:val="007C0102"/>
    <w:rsid w:val="007C141C"/>
    <w:rsid w:val="007C1790"/>
    <w:rsid w:val="007C289A"/>
    <w:rsid w:val="007C3347"/>
    <w:rsid w:val="007C37DC"/>
    <w:rsid w:val="007C39BE"/>
    <w:rsid w:val="007C5871"/>
    <w:rsid w:val="007C6043"/>
    <w:rsid w:val="007C65F5"/>
    <w:rsid w:val="007C6EBA"/>
    <w:rsid w:val="007D03E4"/>
    <w:rsid w:val="007D1EA8"/>
    <w:rsid w:val="007D3242"/>
    <w:rsid w:val="007D553E"/>
    <w:rsid w:val="007D59DA"/>
    <w:rsid w:val="007D5BCC"/>
    <w:rsid w:val="007D64E0"/>
    <w:rsid w:val="007D76CB"/>
    <w:rsid w:val="007E0CB5"/>
    <w:rsid w:val="007E1601"/>
    <w:rsid w:val="007E217B"/>
    <w:rsid w:val="007E24A6"/>
    <w:rsid w:val="007E2927"/>
    <w:rsid w:val="007E2BAE"/>
    <w:rsid w:val="007E3B30"/>
    <w:rsid w:val="007E40AF"/>
    <w:rsid w:val="007E45C6"/>
    <w:rsid w:val="007E49BC"/>
    <w:rsid w:val="007E5399"/>
    <w:rsid w:val="007E5FF4"/>
    <w:rsid w:val="007E7C0E"/>
    <w:rsid w:val="007E7D77"/>
    <w:rsid w:val="007F0BEE"/>
    <w:rsid w:val="007F17A0"/>
    <w:rsid w:val="007F28F0"/>
    <w:rsid w:val="007F2CCD"/>
    <w:rsid w:val="007F49F4"/>
    <w:rsid w:val="007F5EBD"/>
    <w:rsid w:val="007F63FA"/>
    <w:rsid w:val="007F6690"/>
    <w:rsid w:val="007F70DD"/>
    <w:rsid w:val="007F74F5"/>
    <w:rsid w:val="007F76F4"/>
    <w:rsid w:val="007F7A53"/>
    <w:rsid w:val="007F7B79"/>
    <w:rsid w:val="00800294"/>
    <w:rsid w:val="00800ED0"/>
    <w:rsid w:val="00800FF7"/>
    <w:rsid w:val="0080184C"/>
    <w:rsid w:val="00801AC5"/>
    <w:rsid w:val="00801E4B"/>
    <w:rsid w:val="008040DB"/>
    <w:rsid w:val="008050D5"/>
    <w:rsid w:val="008058CD"/>
    <w:rsid w:val="008059C7"/>
    <w:rsid w:val="00807429"/>
    <w:rsid w:val="00807A0A"/>
    <w:rsid w:val="00807D46"/>
    <w:rsid w:val="008103FF"/>
    <w:rsid w:val="008106F0"/>
    <w:rsid w:val="0081096D"/>
    <w:rsid w:val="00810C27"/>
    <w:rsid w:val="008129D7"/>
    <w:rsid w:val="00812DE8"/>
    <w:rsid w:val="0081325E"/>
    <w:rsid w:val="00813474"/>
    <w:rsid w:val="00814532"/>
    <w:rsid w:val="008145D4"/>
    <w:rsid w:val="0081495A"/>
    <w:rsid w:val="00814DAB"/>
    <w:rsid w:val="00815633"/>
    <w:rsid w:val="00815759"/>
    <w:rsid w:val="00815D2F"/>
    <w:rsid w:val="00815D91"/>
    <w:rsid w:val="0081759D"/>
    <w:rsid w:val="00817FEA"/>
    <w:rsid w:val="008201F5"/>
    <w:rsid w:val="00820343"/>
    <w:rsid w:val="00820C23"/>
    <w:rsid w:val="0082111E"/>
    <w:rsid w:val="0082112D"/>
    <w:rsid w:val="008213CB"/>
    <w:rsid w:val="008214FD"/>
    <w:rsid w:val="00821A6F"/>
    <w:rsid w:val="0082216A"/>
    <w:rsid w:val="008227DF"/>
    <w:rsid w:val="00822993"/>
    <w:rsid w:val="00822B11"/>
    <w:rsid w:val="0082442A"/>
    <w:rsid w:val="00824AB8"/>
    <w:rsid w:val="00824D7F"/>
    <w:rsid w:val="008250CF"/>
    <w:rsid w:val="0082651A"/>
    <w:rsid w:val="00827409"/>
    <w:rsid w:val="00827EDC"/>
    <w:rsid w:val="00830175"/>
    <w:rsid w:val="00830B1B"/>
    <w:rsid w:val="00831CBF"/>
    <w:rsid w:val="00832472"/>
    <w:rsid w:val="00832CB5"/>
    <w:rsid w:val="00832DAA"/>
    <w:rsid w:val="00834C10"/>
    <w:rsid w:val="00835D87"/>
    <w:rsid w:val="00837647"/>
    <w:rsid w:val="00837AC8"/>
    <w:rsid w:val="00837ED6"/>
    <w:rsid w:val="00840B5D"/>
    <w:rsid w:val="00841725"/>
    <w:rsid w:val="00842A2F"/>
    <w:rsid w:val="00842F50"/>
    <w:rsid w:val="0084309D"/>
    <w:rsid w:val="0084366C"/>
    <w:rsid w:val="00843E34"/>
    <w:rsid w:val="0084417F"/>
    <w:rsid w:val="008453AF"/>
    <w:rsid w:val="0084786E"/>
    <w:rsid w:val="00850498"/>
    <w:rsid w:val="008506D8"/>
    <w:rsid w:val="00851B42"/>
    <w:rsid w:val="008527DB"/>
    <w:rsid w:val="008528B4"/>
    <w:rsid w:val="00853597"/>
    <w:rsid w:val="00853E86"/>
    <w:rsid w:val="00854EF9"/>
    <w:rsid w:val="0085544D"/>
    <w:rsid w:val="00855D03"/>
    <w:rsid w:val="00855D5B"/>
    <w:rsid w:val="00856927"/>
    <w:rsid w:val="00856D2C"/>
    <w:rsid w:val="0086039C"/>
    <w:rsid w:val="008610E1"/>
    <w:rsid w:val="008615C9"/>
    <w:rsid w:val="0086177E"/>
    <w:rsid w:val="00861FAF"/>
    <w:rsid w:val="00862C84"/>
    <w:rsid w:val="0086350B"/>
    <w:rsid w:val="00863DB0"/>
    <w:rsid w:val="00864638"/>
    <w:rsid w:val="00864CA9"/>
    <w:rsid w:val="00866186"/>
    <w:rsid w:val="00866A32"/>
    <w:rsid w:val="0086744F"/>
    <w:rsid w:val="008707DF"/>
    <w:rsid w:val="0087092E"/>
    <w:rsid w:val="008709DB"/>
    <w:rsid w:val="0087160C"/>
    <w:rsid w:val="00871E7D"/>
    <w:rsid w:val="0087220D"/>
    <w:rsid w:val="00872528"/>
    <w:rsid w:val="0087278A"/>
    <w:rsid w:val="00872881"/>
    <w:rsid w:val="00872D65"/>
    <w:rsid w:val="00874857"/>
    <w:rsid w:val="00876677"/>
    <w:rsid w:val="00876D9B"/>
    <w:rsid w:val="00877299"/>
    <w:rsid w:val="008777CD"/>
    <w:rsid w:val="0088067F"/>
    <w:rsid w:val="00880BF4"/>
    <w:rsid w:val="0088142C"/>
    <w:rsid w:val="00881D49"/>
    <w:rsid w:val="00881F9E"/>
    <w:rsid w:val="008832BD"/>
    <w:rsid w:val="008839E3"/>
    <w:rsid w:val="00884C41"/>
    <w:rsid w:val="00885162"/>
    <w:rsid w:val="00885664"/>
    <w:rsid w:val="00885BA2"/>
    <w:rsid w:val="00885C40"/>
    <w:rsid w:val="00885C4D"/>
    <w:rsid w:val="00886471"/>
    <w:rsid w:val="00887745"/>
    <w:rsid w:val="00887B11"/>
    <w:rsid w:val="00890497"/>
    <w:rsid w:val="008916CF"/>
    <w:rsid w:val="00891782"/>
    <w:rsid w:val="00892CAD"/>
    <w:rsid w:val="00893CC9"/>
    <w:rsid w:val="008941A9"/>
    <w:rsid w:val="00894233"/>
    <w:rsid w:val="0089543C"/>
    <w:rsid w:val="0089730E"/>
    <w:rsid w:val="008A0005"/>
    <w:rsid w:val="008A1457"/>
    <w:rsid w:val="008A215E"/>
    <w:rsid w:val="008A39F7"/>
    <w:rsid w:val="008A3BC2"/>
    <w:rsid w:val="008A472C"/>
    <w:rsid w:val="008A4C2F"/>
    <w:rsid w:val="008A54F5"/>
    <w:rsid w:val="008A65CE"/>
    <w:rsid w:val="008A7099"/>
    <w:rsid w:val="008A76E1"/>
    <w:rsid w:val="008A7AF2"/>
    <w:rsid w:val="008B1AB6"/>
    <w:rsid w:val="008B205E"/>
    <w:rsid w:val="008B265C"/>
    <w:rsid w:val="008B2EF8"/>
    <w:rsid w:val="008B3884"/>
    <w:rsid w:val="008B3B25"/>
    <w:rsid w:val="008B3E87"/>
    <w:rsid w:val="008B43F2"/>
    <w:rsid w:val="008B4566"/>
    <w:rsid w:val="008B48FA"/>
    <w:rsid w:val="008B5535"/>
    <w:rsid w:val="008B5946"/>
    <w:rsid w:val="008B67D7"/>
    <w:rsid w:val="008B6E80"/>
    <w:rsid w:val="008B7391"/>
    <w:rsid w:val="008B783F"/>
    <w:rsid w:val="008B7F17"/>
    <w:rsid w:val="008B7FDE"/>
    <w:rsid w:val="008C03DE"/>
    <w:rsid w:val="008C0951"/>
    <w:rsid w:val="008C1451"/>
    <w:rsid w:val="008C179A"/>
    <w:rsid w:val="008C2C5C"/>
    <w:rsid w:val="008C3E43"/>
    <w:rsid w:val="008C4624"/>
    <w:rsid w:val="008C5219"/>
    <w:rsid w:val="008C54BE"/>
    <w:rsid w:val="008C54F3"/>
    <w:rsid w:val="008C54FD"/>
    <w:rsid w:val="008C5AFE"/>
    <w:rsid w:val="008C62CB"/>
    <w:rsid w:val="008C6EC8"/>
    <w:rsid w:val="008D165B"/>
    <w:rsid w:val="008D1740"/>
    <w:rsid w:val="008D18F6"/>
    <w:rsid w:val="008D1A7E"/>
    <w:rsid w:val="008D1D9F"/>
    <w:rsid w:val="008D1F94"/>
    <w:rsid w:val="008D2115"/>
    <w:rsid w:val="008D21E7"/>
    <w:rsid w:val="008D2514"/>
    <w:rsid w:val="008D2AB7"/>
    <w:rsid w:val="008D2BBC"/>
    <w:rsid w:val="008D3DED"/>
    <w:rsid w:val="008D4171"/>
    <w:rsid w:val="008D4E75"/>
    <w:rsid w:val="008D4EB0"/>
    <w:rsid w:val="008D55DA"/>
    <w:rsid w:val="008D64B8"/>
    <w:rsid w:val="008D736A"/>
    <w:rsid w:val="008D77FA"/>
    <w:rsid w:val="008E01B3"/>
    <w:rsid w:val="008E0418"/>
    <w:rsid w:val="008E0630"/>
    <w:rsid w:val="008E0A9F"/>
    <w:rsid w:val="008E186B"/>
    <w:rsid w:val="008E1E4B"/>
    <w:rsid w:val="008E250C"/>
    <w:rsid w:val="008E2B75"/>
    <w:rsid w:val="008E2EA4"/>
    <w:rsid w:val="008E31A0"/>
    <w:rsid w:val="008E334F"/>
    <w:rsid w:val="008E3418"/>
    <w:rsid w:val="008E4088"/>
    <w:rsid w:val="008E5BA8"/>
    <w:rsid w:val="008E6005"/>
    <w:rsid w:val="008E6A9C"/>
    <w:rsid w:val="008F1314"/>
    <w:rsid w:val="008F141D"/>
    <w:rsid w:val="008F1EF4"/>
    <w:rsid w:val="008F1FB1"/>
    <w:rsid w:val="008F1FFD"/>
    <w:rsid w:val="008F3266"/>
    <w:rsid w:val="008F40AC"/>
    <w:rsid w:val="008F5F29"/>
    <w:rsid w:val="008F649D"/>
    <w:rsid w:val="008F6840"/>
    <w:rsid w:val="008F6921"/>
    <w:rsid w:val="008F76A0"/>
    <w:rsid w:val="008F7796"/>
    <w:rsid w:val="008F7E62"/>
    <w:rsid w:val="0090087E"/>
    <w:rsid w:val="00900D4F"/>
    <w:rsid w:val="00900FFC"/>
    <w:rsid w:val="00901442"/>
    <w:rsid w:val="00901823"/>
    <w:rsid w:val="00901CFC"/>
    <w:rsid w:val="0090246F"/>
    <w:rsid w:val="00903111"/>
    <w:rsid w:val="009044C3"/>
    <w:rsid w:val="00904E2F"/>
    <w:rsid w:val="00905806"/>
    <w:rsid w:val="00905B49"/>
    <w:rsid w:val="00905D51"/>
    <w:rsid w:val="00906C12"/>
    <w:rsid w:val="00907097"/>
    <w:rsid w:val="009071E2"/>
    <w:rsid w:val="00910A2E"/>
    <w:rsid w:val="0091131F"/>
    <w:rsid w:val="00911962"/>
    <w:rsid w:val="00913529"/>
    <w:rsid w:val="00914460"/>
    <w:rsid w:val="00915526"/>
    <w:rsid w:val="00915E4C"/>
    <w:rsid w:val="00917395"/>
    <w:rsid w:val="0092064E"/>
    <w:rsid w:val="00920D62"/>
    <w:rsid w:val="00920EEB"/>
    <w:rsid w:val="00921430"/>
    <w:rsid w:val="00922424"/>
    <w:rsid w:val="00923A4D"/>
    <w:rsid w:val="0092455D"/>
    <w:rsid w:val="00925085"/>
    <w:rsid w:val="00926A96"/>
    <w:rsid w:val="00926E51"/>
    <w:rsid w:val="00927217"/>
    <w:rsid w:val="009272C0"/>
    <w:rsid w:val="0092777B"/>
    <w:rsid w:val="00931E47"/>
    <w:rsid w:val="00932318"/>
    <w:rsid w:val="00932AD4"/>
    <w:rsid w:val="00932CB1"/>
    <w:rsid w:val="00933791"/>
    <w:rsid w:val="009345CC"/>
    <w:rsid w:val="00934754"/>
    <w:rsid w:val="00936EC8"/>
    <w:rsid w:val="00936FCC"/>
    <w:rsid w:val="009375A0"/>
    <w:rsid w:val="00937CF3"/>
    <w:rsid w:val="00937F55"/>
    <w:rsid w:val="009401F2"/>
    <w:rsid w:val="0094044A"/>
    <w:rsid w:val="00940FA7"/>
    <w:rsid w:val="0094177C"/>
    <w:rsid w:val="009417F0"/>
    <w:rsid w:val="00941C2B"/>
    <w:rsid w:val="00942E99"/>
    <w:rsid w:val="00943013"/>
    <w:rsid w:val="00943167"/>
    <w:rsid w:val="0094369C"/>
    <w:rsid w:val="0094387D"/>
    <w:rsid w:val="00943CF8"/>
    <w:rsid w:val="00943D9B"/>
    <w:rsid w:val="009442CE"/>
    <w:rsid w:val="009446FD"/>
    <w:rsid w:val="00944CE0"/>
    <w:rsid w:val="00944DAA"/>
    <w:rsid w:val="0094536A"/>
    <w:rsid w:val="009473E1"/>
    <w:rsid w:val="009478B6"/>
    <w:rsid w:val="00947E31"/>
    <w:rsid w:val="009505FC"/>
    <w:rsid w:val="009515A0"/>
    <w:rsid w:val="00952663"/>
    <w:rsid w:val="00952F93"/>
    <w:rsid w:val="009531CA"/>
    <w:rsid w:val="0095321A"/>
    <w:rsid w:val="00953943"/>
    <w:rsid w:val="0095396A"/>
    <w:rsid w:val="00953D37"/>
    <w:rsid w:val="00955512"/>
    <w:rsid w:val="00955762"/>
    <w:rsid w:val="00956959"/>
    <w:rsid w:val="00960BB6"/>
    <w:rsid w:val="009613E8"/>
    <w:rsid w:val="0096152F"/>
    <w:rsid w:val="00961B21"/>
    <w:rsid w:val="00963463"/>
    <w:rsid w:val="00963A99"/>
    <w:rsid w:val="00963AF6"/>
    <w:rsid w:val="00963BCD"/>
    <w:rsid w:val="00965EA3"/>
    <w:rsid w:val="00966059"/>
    <w:rsid w:val="00966525"/>
    <w:rsid w:val="00966777"/>
    <w:rsid w:val="00966A2F"/>
    <w:rsid w:val="0096729C"/>
    <w:rsid w:val="0097016B"/>
    <w:rsid w:val="00970517"/>
    <w:rsid w:val="00971BA8"/>
    <w:rsid w:val="009726D1"/>
    <w:rsid w:val="00972973"/>
    <w:rsid w:val="00972ADC"/>
    <w:rsid w:val="00972BAC"/>
    <w:rsid w:val="00972EE3"/>
    <w:rsid w:val="009734E6"/>
    <w:rsid w:val="00973F70"/>
    <w:rsid w:val="00974591"/>
    <w:rsid w:val="00974707"/>
    <w:rsid w:val="00976EAD"/>
    <w:rsid w:val="0097719D"/>
    <w:rsid w:val="00977C40"/>
    <w:rsid w:val="009809D8"/>
    <w:rsid w:val="00982046"/>
    <w:rsid w:val="009838FF"/>
    <w:rsid w:val="0098481B"/>
    <w:rsid w:val="00984D82"/>
    <w:rsid w:val="009851A3"/>
    <w:rsid w:val="009854A9"/>
    <w:rsid w:val="00986F8E"/>
    <w:rsid w:val="0098773F"/>
    <w:rsid w:val="00987937"/>
    <w:rsid w:val="00987D44"/>
    <w:rsid w:val="0099057A"/>
    <w:rsid w:val="00990C2E"/>
    <w:rsid w:val="00991139"/>
    <w:rsid w:val="00991855"/>
    <w:rsid w:val="00992DFF"/>
    <w:rsid w:val="00993686"/>
    <w:rsid w:val="00993C73"/>
    <w:rsid w:val="009940B0"/>
    <w:rsid w:val="00994218"/>
    <w:rsid w:val="009943DE"/>
    <w:rsid w:val="00994C7B"/>
    <w:rsid w:val="00995287"/>
    <w:rsid w:val="009963EC"/>
    <w:rsid w:val="009969F6"/>
    <w:rsid w:val="00996CE1"/>
    <w:rsid w:val="009971C1"/>
    <w:rsid w:val="00997B91"/>
    <w:rsid w:val="00997C43"/>
    <w:rsid w:val="009A1251"/>
    <w:rsid w:val="009A1986"/>
    <w:rsid w:val="009A1E82"/>
    <w:rsid w:val="009A3213"/>
    <w:rsid w:val="009A3984"/>
    <w:rsid w:val="009A407F"/>
    <w:rsid w:val="009A4177"/>
    <w:rsid w:val="009A4687"/>
    <w:rsid w:val="009A471B"/>
    <w:rsid w:val="009A4F3C"/>
    <w:rsid w:val="009A64FD"/>
    <w:rsid w:val="009A678A"/>
    <w:rsid w:val="009A79F0"/>
    <w:rsid w:val="009B25F6"/>
    <w:rsid w:val="009B2EF9"/>
    <w:rsid w:val="009B329E"/>
    <w:rsid w:val="009B4299"/>
    <w:rsid w:val="009B42B6"/>
    <w:rsid w:val="009B48FB"/>
    <w:rsid w:val="009B4F87"/>
    <w:rsid w:val="009B5B22"/>
    <w:rsid w:val="009B6BAF"/>
    <w:rsid w:val="009B6F7E"/>
    <w:rsid w:val="009B7668"/>
    <w:rsid w:val="009B79F7"/>
    <w:rsid w:val="009C0796"/>
    <w:rsid w:val="009C184D"/>
    <w:rsid w:val="009C321C"/>
    <w:rsid w:val="009C3AB7"/>
    <w:rsid w:val="009C51E7"/>
    <w:rsid w:val="009C554F"/>
    <w:rsid w:val="009C6BF3"/>
    <w:rsid w:val="009C6F9B"/>
    <w:rsid w:val="009C7136"/>
    <w:rsid w:val="009C725F"/>
    <w:rsid w:val="009C7AE2"/>
    <w:rsid w:val="009C7DA3"/>
    <w:rsid w:val="009C7E37"/>
    <w:rsid w:val="009D0586"/>
    <w:rsid w:val="009D0A8C"/>
    <w:rsid w:val="009D0AA7"/>
    <w:rsid w:val="009D14AA"/>
    <w:rsid w:val="009D1643"/>
    <w:rsid w:val="009D1729"/>
    <w:rsid w:val="009D1922"/>
    <w:rsid w:val="009D1B02"/>
    <w:rsid w:val="009D1D23"/>
    <w:rsid w:val="009D22C2"/>
    <w:rsid w:val="009D30B0"/>
    <w:rsid w:val="009D3E08"/>
    <w:rsid w:val="009D49A1"/>
    <w:rsid w:val="009D5300"/>
    <w:rsid w:val="009D5CA9"/>
    <w:rsid w:val="009D643B"/>
    <w:rsid w:val="009D6F44"/>
    <w:rsid w:val="009D763D"/>
    <w:rsid w:val="009D79C8"/>
    <w:rsid w:val="009D7FA2"/>
    <w:rsid w:val="009E0A21"/>
    <w:rsid w:val="009E0BD0"/>
    <w:rsid w:val="009E1EEE"/>
    <w:rsid w:val="009E221D"/>
    <w:rsid w:val="009E22E6"/>
    <w:rsid w:val="009E26E0"/>
    <w:rsid w:val="009E47BC"/>
    <w:rsid w:val="009E567C"/>
    <w:rsid w:val="009E672B"/>
    <w:rsid w:val="009E78C2"/>
    <w:rsid w:val="009E79D5"/>
    <w:rsid w:val="009F32C2"/>
    <w:rsid w:val="009F35B3"/>
    <w:rsid w:val="009F39D8"/>
    <w:rsid w:val="009F3E4B"/>
    <w:rsid w:val="009F4D11"/>
    <w:rsid w:val="009F4E8D"/>
    <w:rsid w:val="009F5147"/>
    <w:rsid w:val="009F5F93"/>
    <w:rsid w:val="009F6CC9"/>
    <w:rsid w:val="009F6D11"/>
    <w:rsid w:val="009F6E35"/>
    <w:rsid w:val="009F7427"/>
    <w:rsid w:val="009F75D0"/>
    <w:rsid w:val="00A002D9"/>
    <w:rsid w:val="00A008CD"/>
    <w:rsid w:val="00A00A77"/>
    <w:rsid w:val="00A01B6A"/>
    <w:rsid w:val="00A01BF5"/>
    <w:rsid w:val="00A02077"/>
    <w:rsid w:val="00A02457"/>
    <w:rsid w:val="00A024A2"/>
    <w:rsid w:val="00A027A3"/>
    <w:rsid w:val="00A02BBA"/>
    <w:rsid w:val="00A030DB"/>
    <w:rsid w:val="00A03B35"/>
    <w:rsid w:val="00A03F95"/>
    <w:rsid w:val="00A040F0"/>
    <w:rsid w:val="00A04CF4"/>
    <w:rsid w:val="00A05393"/>
    <w:rsid w:val="00A060BE"/>
    <w:rsid w:val="00A068F5"/>
    <w:rsid w:val="00A06E7E"/>
    <w:rsid w:val="00A073BB"/>
    <w:rsid w:val="00A0767F"/>
    <w:rsid w:val="00A07886"/>
    <w:rsid w:val="00A10054"/>
    <w:rsid w:val="00A10336"/>
    <w:rsid w:val="00A111F9"/>
    <w:rsid w:val="00A11207"/>
    <w:rsid w:val="00A12565"/>
    <w:rsid w:val="00A12731"/>
    <w:rsid w:val="00A1289F"/>
    <w:rsid w:val="00A132A1"/>
    <w:rsid w:val="00A1346B"/>
    <w:rsid w:val="00A139C4"/>
    <w:rsid w:val="00A13A97"/>
    <w:rsid w:val="00A140F6"/>
    <w:rsid w:val="00A14290"/>
    <w:rsid w:val="00A143F0"/>
    <w:rsid w:val="00A15111"/>
    <w:rsid w:val="00A15187"/>
    <w:rsid w:val="00A15E50"/>
    <w:rsid w:val="00A17406"/>
    <w:rsid w:val="00A1782D"/>
    <w:rsid w:val="00A179A6"/>
    <w:rsid w:val="00A179CD"/>
    <w:rsid w:val="00A2022B"/>
    <w:rsid w:val="00A20845"/>
    <w:rsid w:val="00A20BB1"/>
    <w:rsid w:val="00A217AA"/>
    <w:rsid w:val="00A21BBB"/>
    <w:rsid w:val="00A21D72"/>
    <w:rsid w:val="00A22CB0"/>
    <w:rsid w:val="00A23224"/>
    <w:rsid w:val="00A23602"/>
    <w:rsid w:val="00A238D9"/>
    <w:rsid w:val="00A23F36"/>
    <w:rsid w:val="00A24402"/>
    <w:rsid w:val="00A25024"/>
    <w:rsid w:val="00A2542C"/>
    <w:rsid w:val="00A25C4D"/>
    <w:rsid w:val="00A26830"/>
    <w:rsid w:val="00A3034A"/>
    <w:rsid w:val="00A31A14"/>
    <w:rsid w:val="00A31BA6"/>
    <w:rsid w:val="00A3250A"/>
    <w:rsid w:val="00A32522"/>
    <w:rsid w:val="00A328C7"/>
    <w:rsid w:val="00A33279"/>
    <w:rsid w:val="00A33C07"/>
    <w:rsid w:val="00A33CBA"/>
    <w:rsid w:val="00A353DF"/>
    <w:rsid w:val="00A35C0E"/>
    <w:rsid w:val="00A362A8"/>
    <w:rsid w:val="00A3739B"/>
    <w:rsid w:val="00A37537"/>
    <w:rsid w:val="00A375AE"/>
    <w:rsid w:val="00A37CC4"/>
    <w:rsid w:val="00A40752"/>
    <w:rsid w:val="00A40DDD"/>
    <w:rsid w:val="00A42C8C"/>
    <w:rsid w:val="00A42E78"/>
    <w:rsid w:val="00A43A2F"/>
    <w:rsid w:val="00A454BA"/>
    <w:rsid w:val="00A45827"/>
    <w:rsid w:val="00A45BE9"/>
    <w:rsid w:val="00A45ECE"/>
    <w:rsid w:val="00A46774"/>
    <w:rsid w:val="00A46F5F"/>
    <w:rsid w:val="00A4741D"/>
    <w:rsid w:val="00A4756A"/>
    <w:rsid w:val="00A5132E"/>
    <w:rsid w:val="00A527D6"/>
    <w:rsid w:val="00A52E55"/>
    <w:rsid w:val="00A53508"/>
    <w:rsid w:val="00A53D5D"/>
    <w:rsid w:val="00A53FB1"/>
    <w:rsid w:val="00A545F2"/>
    <w:rsid w:val="00A55AAB"/>
    <w:rsid w:val="00A56835"/>
    <w:rsid w:val="00A56BA2"/>
    <w:rsid w:val="00A56F24"/>
    <w:rsid w:val="00A57399"/>
    <w:rsid w:val="00A5742A"/>
    <w:rsid w:val="00A57B22"/>
    <w:rsid w:val="00A57DD3"/>
    <w:rsid w:val="00A61E0E"/>
    <w:rsid w:val="00A62346"/>
    <w:rsid w:val="00A62947"/>
    <w:rsid w:val="00A62C66"/>
    <w:rsid w:val="00A65298"/>
    <w:rsid w:val="00A65E65"/>
    <w:rsid w:val="00A66D54"/>
    <w:rsid w:val="00A67488"/>
    <w:rsid w:val="00A678F3"/>
    <w:rsid w:val="00A7085B"/>
    <w:rsid w:val="00A71051"/>
    <w:rsid w:val="00A71426"/>
    <w:rsid w:val="00A71880"/>
    <w:rsid w:val="00A7223A"/>
    <w:rsid w:val="00A726EE"/>
    <w:rsid w:val="00A734E8"/>
    <w:rsid w:val="00A736CD"/>
    <w:rsid w:val="00A736E6"/>
    <w:rsid w:val="00A740F2"/>
    <w:rsid w:val="00A748B2"/>
    <w:rsid w:val="00A74CC8"/>
    <w:rsid w:val="00A771D6"/>
    <w:rsid w:val="00A775F9"/>
    <w:rsid w:val="00A81391"/>
    <w:rsid w:val="00A815CF"/>
    <w:rsid w:val="00A81C05"/>
    <w:rsid w:val="00A81CE3"/>
    <w:rsid w:val="00A8246E"/>
    <w:rsid w:val="00A8428B"/>
    <w:rsid w:val="00A84946"/>
    <w:rsid w:val="00A849FB"/>
    <w:rsid w:val="00A85471"/>
    <w:rsid w:val="00A854A1"/>
    <w:rsid w:val="00A86222"/>
    <w:rsid w:val="00A8689D"/>
    <w:rsid w:val="00A8742A"/>
    <w:rsid w:val="00A8760A"/>
    <w:rsid w:val="00A90600"/>
    <w:rsid w:val="00A92632"/>
    <w:rsid w:val="00A92AD9"/>
    <w:rsid w:val="00A93EFE"/>
    <w:rsid w:val="00A9432D"/>
    <w:rsid w:val="00A9434B"/>
    <w:rsid w:val="00A9533C"/>
    <w:rsid w:val="00A9561F"/>
    <w:rsid w:val="00A9602C"/>
    <w:rsid w:val="00A963EF"/>
    <w:rsid w:val="00A965D6"/>
    <w:rsid w:val="00A976E5"/>
    <w:rsid w:val="00A9796C"/>
    <w:rsid w:val="00A97DEB"/>
    <w:rsid w:val="00AA0154"/>
    <w:rsid w:val="00AA12E9"/>
    <w:rsid w:val="00AA1B60"/>
    <w:rsid w:val="00AA26B1"/>
    <w:rsid w:val="00AA2CB5"/>
    <w:rsid w:val="00AA3023"/>
    <w:rsid w:val="00AA52DD"/>
    <w:rsid w:val="00AA5A5E"/>
    <w:rsid w:val="00AA601C"/>
    <w:rsid w:val="00AA651A"/>
    <w:rsid w:val="00AA73CA"/>
    <w:rsid w:val="00AA7D37"/>
    <w:rsid w:val="00AB0D17"/>
    <w:rsid w:val="00AB1EEC"/>
    <w:rsid w:val="00AB3226"/>
    <w:rsid w:val="00AB40E7"/>
    <w:rsid w:val="00AB4104"/>
    <w:rsid w:val="00AB4F3B"/>
    <w:rsid w:val="00AB7573"/>
    <w:rsid w:val="00AB78B3"/>
    <w:rsid w:val="00AC0680"/>
    <w:rsid w:val="00AC17E9"/>
    <w:rsid w:val="00AC1D3C"/>
    <w:rsid w:val="00AC1F7A"/>
    <w:rsid w:val="00AC22FF"/>
    <w:rsid w:val="00AC3A36"/>
    <w:rsid w:val="00AC3A9B"/>
    <w:rsid w:val="00AC418F"/>
    <w:rsid w:val="00AC4C61"/>
    <w:rsid w:val="00AC4EFF"/>
    <w:rsid w:val="00AC607F"/>
    <w:rsid w:val="00AD0598"/>
    <w:rsid w:val="00AD07E4"/>
    <w:rsid w:val="00AD16A8"/>
    <w:rsid w:val="00AD336B"/>
    <w:rsid w:val="00AD3B55"/>
    <w:rsid w:val="00AD4D42"/>
    <w:rsid w:val="00AD4F45"/>
    <w:rsid w:val="00AD57CD"/>
    <w:rsid w:val="00AD59A8"/>
    <w:rsid w:val="00AD6536"/>
    <w:rsid w:val="00AD656D"/>
    <w:rsid w:val="00AD6C75"/>
    <w:rsid w:val="00AD6CA6"/>
    <w:rsid w:val="00AD73C4"/>
    <w:rsid w:val="00AD7F4E"/>
    <w:rsid w:val="00AE0538"/>
    <w:rsid w:val="00AE090F"/>
    <w:rsid w:val="00AE1869"/>
    <w:rsid w:val="00AE271D"/>
    <w:rsid w:val="00AE287D"/>
    <w:rsid w:val="00AE3C64"/>
    <w:rsid w:val="00AE3EC6"/>
    <w:rsid w:val="00AE4546"/>
    <w:rsid w:val="00AE4920"/>
    <w:rsid w:val="00AE562C"/>
    <w:rsid w:val="00AE5A90"/>
    <w:rsid w:val="00AE7CB1"/>
    <w:rsid w:val="00AF0697"/>
    <w:rsid w:val="00AF0D49"/>
    <w:rsid w:val="00AF11B0"/>
    <w:rsid w:val="00AF14E9"/>
    <w:rsid w:val="00AF18E5"/>
    <w:rsid w:val="00AF1BB2"/>
    <w:rsid w:val="00AF299E"/>
    <w:rsid w:val="00AF2E99"/>
    <w:rsid w:val="00AF3D15"/>
    <w:rsid w:val="00AF4081"/>
    <w:rsid w:val="00AF47DB"/>
    <w:rsid w:val="00AF56B7"/>
    <w:rsid w:val="00AF5797"/>
    <w:rsid w:val="00AF5C85"/>
    <w:rsid w:val="00AF70A1"/>
    <w:rsid w:val="00AF718A"/>
    <w:rsid w:val="00AF7BFE"/>
    <w:rsid w:val="00B000D4"/>
    <w:rsid w:val="00B00551"/>
    <w:rsid w:val="00B00D5B"/>
    <w:rsid w:val="00B00F4B"/>
    <w:rsid w:val="00B01186"/>
    <w:rsid w:val="00B0225B"/>
    <w:rsid w:val="00B03651"/>
    <w:rsid w:val="00B03D1B"/>
    <w:rsid w:val="00B042BD"/>
    <w:rsid w:val="00B0474F"/>
    <w:rsid w:val="00B04BB5"/>
    <w:rsid w:val="00B04F70"/>
    <w:rsid w:val="00B0559B"/>
    <w:rsid w:val="00B05B34"/>
    <w:rsid w:val="00B068CF"/>
    <w:rsid w:val="00B06A84"/>
    <w:rsid w:val="00B072FD"/>
    <w:rsid w:val="00B07768"/>
    <w:rsid w:val="00B101E0"/>
    <w:rsid w:val="00B12258"/>
    <w:rsid w:val="00B13251"/>
    <w:rsid w:val="00B135DE"/>
    <w:rsid w:val="00B13EBA"/>
    <w:rsid w:val="00B13F0A"/>
    <w:rsid w:val="00B14AF0"/>
    <w:rsid w:val="00B15286"/>
    <w:rsid w:val="00B1579C"/>
    <w:rsid w:val="00B16052"/>
    <w:rsid w:val="00B161AD"/>
    <w:rsid w:val="00B1700F"/>
    <w:rsid w:val="00B17427"/>
    <w:rsid w:val="00B20092"/>
    <w:rsid w:val="00B2056F"/>
    <w:rsid w:val="00B21784"/>
    <w:rsid w:val="00B217E5"/>
    <w:rsid w:val="00B2201C"/>
    <w:rsid w:val="00B22265"/>
    <w:rsid w:val="00B2285D"/>
    <w:rsid w:val="00B235AB"/>
    <w:rsid w:val="00B23A17"/>
    <w:rsid w:val="00B23AB9"/>
    <w:rsid w:val="00B23D79"/>
    <w:rsid w:val="00B24B70"/>
    <w:rsid w:val="00B24D48"/>
    <w:rsid w:val="00B25792"/>
    <w:rsid w:val="00B25CF6"/>
    <w:rsid w:val="00B267E2"/>
    <w:rsid w:val="00B26BBB"/>
    <w:rsid w:val="00B26DF0"/>
    <w:rsid w:val="00B272B0"/>
    <w:rsid w:val="00B27641"/>
    <w:rsid w:val="00B2781A"/>
    <w:rsid w:val="00B278DE"/>
    <w:rsid w:val="00B30B1E"/>
    <w:rsid w:val="00B31D98"/>
    <w:rsid w:val="00B327A2"/>
    <w:rsid w:val="00B32DF1"/>
    <w:rsid w:val="00B33390"/>
    <w:rsid w:val="00B340F9"/>
    <w:rsid w:val="00B345D4"/>
    <w:rsid w:val="00B349EE"/>
    <w:rsid w:val="00B34C0A"/>
    <w:rsid w:val="00B34CC6"/>
    <w:rsid w:val="00B35B47"/>
    <w:rsid w:val="00B362FE"/>
    <w:rsid w:val="00B3630C"/>
    <w:rsid w:val="00B36C7D"/>
    <w:rsid w:val="00B371C8"/>
    <w:rsid w:val="00B376FF"/>
    <w:rsid w:val="00B40902"/>
    <w:rsid w:val="00B41A62"/>
    <w:rsid w:val="00B42265"/>
    <w:rsid w:val="00B423D7"/>
    <w:rsid w:val="00B42BF3"/>
    <w:rsid w:val="00B42C6F"/>
    <w:rsid w:val="00B42CB3"/>
    <w:rsid w:val="00B42E0A"/>
    <w:rsid w:val="00B43171"/>
    <w:rsid w:val="00B435C0"/>
    <w:rsid w:val="00B43E87"/>
    <w:rsid w:val="00B45056"/>
    <w:rsid w:val="00B451CA"/>
    <w:rsid w:val="00B45BB4"/>
    <w:rsid w:val="00B465A4"/>
    <w:rsid w:val="00B46957"/>
    <w:rsid w:val="00B4727F"/>
    <w:rsid w:val="00B50D00"/>
    <w:rsid w:val="00B514C1"/>
    <w:rsid w:val="00B51572"/>
    <w:rsid w:val="00B51DB1"/>
    <w:rsid w:val="00B53800"/>
    <w:rsid w:val="00B53A17"/>
    <w:rsid w:val="00B54A88"/>
    <w:rsid w:val="00B54E96"/>
    <w:rsid w:val="00B5508F"/>
    <w:rsid w:val="00B551DC"/>
    <w:rsid w:val="00B552FE"/>
    <w:rsid w:val="00B5605C"/>
    <w:rsid w:val="00B563BA"/>
    <w:rsid w:val="00B56577"/>
    <w:rsid w:val="00B566B6"/>
    <w:rsid w:val="00B5739A"/>
    <w:rsid w:val="00B57A32"/>
    <w:rsid w:val="00B6021B"/>
    <w:rsid w:val="00B609E4"/>
    <w:rsid w:val="00B61037"/>
    <w:rsid w:val="00B616C3"/>
    <w:rsid w:val="00B61941"/>
    <w:rsid w:val="00B623A3"/>
    <w:rsid w:val="00B63003"/>
    <w:rsid w:val="00B63520"/>
    <w:rsid w:val="00B63851"/>
    <w:rsid w:val="00B64447"/>
    <w:rsid w:val="00B64B12"/>
    <w:rsid w:val="00B6549C"/>
    <w:rsid w:val="00B6596C"/>
    <w:rsid w:val="00B669FF"/>
    <w:rsid w:val="00B66FA2"/>
    <w:rsid w:val="00B6738C"/>
    <w:rsid w:val="00B7098E"/>
    <w:rsid w:val="00B715EB"/>
    <w:rsid w:val="00B71CCD"/>
    <w:rsid w:val="00B71DD6"/>
    <w:rsid w:val="00B72AEB"/>
    <w:rsid w:val="00B72E86"/>
    <w:rsid w:val="00B735E3"/>
    <w:rsid w:val="00B74B35"/>
    <w:rsid w:val="00B7515C"/>
    <w:rsid w:val="00B76710"/>
    <w:rsid w:val="00B8027B"/>
    <w:rsid w:val="00B807EE"/>
    <w:rsid w:val="00B80DFD"/>
    <w:rsid w:val="00B821DD"/>
    <w:rsid w:val="00B8265F"/>
    <w:rsid w:val="00B83F90"/>
    <w:rsid w:val="00B841A8"/>
    <w:rsid w:val="00B854E4"/>
    <w:rsid w:val="00B863EB"/>
    <w:rsid w:val="00B87303"/>
    <w:rsid w:val="00B87988"/>
    <w:rsid w:val="00B9059E"/>
    <w:rsid w:val="00B906E9"/>
    <w:rsid w:val="00B9070F"/>
    <w:rsid w:val="00B90777"/>
    <w:rsid w:val="00B922C0"/>
    <w:rsid w:val="00B923D8"/>
    <w:rsid w:val="00B92ACA"/>
    <w:rsid w:val="00B937C6"/>
    <w:rsid w:val="00B946AE"/>
    <w:rsid w:val="00B956A6"/>
    <w:rsid w:val="00B96766"/>
    <w:rsid w:val="00B96B84"/>
    <w:rsid w:val="00B96F34"/>
    <w:rsid w:val="00B97327"/>
    <w:rsid w:val="00BA0722"/>
    <w:rsid w:val="00BA2324"/>
    <w:rsid w:val="00BA2822"/>
    <w:rsid w:val="00BA3112"/>
    <w:rsid w:val="00BA3379"/>
    <w:rsid w:val="00BA33F7"/>
    <w:rsid w:val="00BA3626"/>
    <w:rsid w:val="00BA3B87"/>
    <w:rsid w:val="00BA3F0A"/>
    <w:rsid w:val="00BA4C9C"/>
    <w:rsid w:val="00BA61AE"/>
    <w:rsid w:val="00BA734D"/>
    <w:rsid w:val="00BA775B"/>
    <w:rsid w:val="00BB068E"/>
    <w:rsid w:val="00BB162C"/>
    <w:rsid w:val="00BB1B1B"/>
    <w:rsid w:val="00BB1F94"/>
    <w:rsid w:val="00BB2B71"/>
    <w:rsid w:val="00BB33CC"/>
    <w:rsid w:val="00BB35D7"/>
    <w:rsid w:val="00BB447F"/>
    <w:rsid w:val="00BB4E10"/>
    <w:rsid w:val="00BB5060"/>
    <w:rsid w:val="00BB5472"/>
    <w:rsid w:val="00BB5A3B"/>
    <w:rsid w:val="00BB6010"/>
    <w:rsid w:val="00BB6C30"/>
    <w:rsid w:val="00BB6C76"/>
    <w:rsid w:val="00BB6DE2"/>
    <w:rsid w:val="00BB6F78"/>
    <w:rsid w:val="00BB70BE"/>
    <w:rsid w:val="00BB79B8"/>
    <w:rsid w:val="00BC0001"/>
    <w:rsid w:val="00BC0D15"/>
    <w:rsid w:val="00BC1E72"/>
    <w:rsid w:val="00BC22DF"/>
    <w:rsid w:val="00BC30B7"/>
    <w:rsid w:val="00BC33ED"/>
    <w:rsid w:val="00BC3A01"/>
    <w:rsid w:val="00BC3D13"/>
    <w:rsid w:val="00BC3EEB"/>
    <w:rsid w:val="00BC4F35"/>
    <w:rsid w:val="00BC519F"/>
    <w:rsid w:val="00BC5C06"/>
    <w:rsid w:val="00BC6892"/>
    <w:rsid w:val="00BC6992"/>
    <w:rsid w:val="00BC69D4"/>
    <w:rsid w:val="00BC6B56"/>
    <w:rsid w:val="00BC7E6F"/>
    <w:rsid w:val="00BD0A64"/>
    <w:rsid w:val="00BD0C4F"/>
    <w:rsid w:val="00BD2393"/>
    <w:rsid w:val="00BD2401"/>
    <w:rsid w:val="00BD253C"/>
    <w:rsid w:val="00BD297B"/>
    <w:rsid w:val="00BD2AB0"/>
    <w:rsid w:val="00BD341C"/>
    <w:rsid w:val="00BD3E8D"/>
    <w:rsid w:val="00BD5EB8"/>
    <w:rsid w:val="00BD612B"/>
    <w:rsid w:val="00BD64FD"/>
    <w:rsid w:val="00BD6911"/>
    <w:rsid w:val="00BD6BCF"/>
    <w:rsid w:val="00BD76C3"/>
    <w:rsid w:val="00BD7B25"/>
    <w:rsid w:val="00BD7EF0"/>
    <w:rsid w:val="00BE026B"/>
    <w:rsid w:val="00BE06F7"/>
    <w:rsid w:val="00BE0C6D"/>
    <w:rsid w:val="00BE14BA"/>
    <w:rsid w:val="00BE1B6F"/>
    <w:rsid w:val="00BE48B2"/>
    <w:rsid w:val="00BE5F46"/>
    <w:rsid w:val="00BE74E5"/>
    <w:rsid w:val="00BE7625"/>
    <w:rsid w:val="00BF037C"/>
    <w:rsid w:val="00BF03A4"/>
    <w:rsid w:val="00BF1116"/>
    <w:rsid w:val="00BF1369"/>
    <w:rsid w:val="00BF2641"/>
    <w:rsid w:val="00BF2E56"/>
    <w:rsid w:val="00BF3E4D"/>
    <w:rsid w:val="00BF3FB1"/>
    <w:rsid w:val="00BF3FF6"/>
    <w:rsid w:val="00BF65CF"/>
    <w:rsid w:val="00BF7BDE"/>
    <w:rsid w:val="00BF7FBD"/>
    <w:rsid w:val="00C00374"/>
    <w:rsid w:val="00C013CF"/>
    <w:rsid w:val="00C02170"/>
    <w:rsid w:val="00C022EB"/>
    <w:rsid w:val="00C0276D"/>
    <w:rsid w:val="00C03255"/>
    <w:rsid w:val="00C034AE"/>
    <w:rsid w:val="00C03ECA"/>
    <w:rsid w:val="00C042BB"/>
    <w:rsid w:val="00C04D39"/>
    <w:rsid w:val="00C0656F"/>
    <w:rsid w:val="00C069D2"/>
    <w:rsid w:val="00C06A6D"/>
    <w:rsid w:val="00C0759D"/>
    <w:rsid w:val="00C0782C"/>
    <w:rsid w:val="00C115EE"/>
    <w:rsid w:val="00C122AC"/>
    <w:rsid w:val="00C12A22"/>
    <w:rsid w:val="00C133D9"/>
    <w:rsid w:val="00C1415B"/>
    <w:rsid w:val="00C15F5D"/>
    <w:rsid w:val="00C16977"/>
    <w:rsid w:val="00C17864"/>
    <w:rsid w:val="00C17AA4"/>
    <w:rsid w:val="00C17D92"/>
    <w:rsid w:val="00C2038B"/>
    <w:rsid w:val="00C2071D"/>
    <w:rsid w:val="00C20E7B"/>
    <w:rsid w:val="00C218E7"/>
    <w:rsid w:val="00C226D7"/>
    <w:rsid w:val="00C228DB"/>
    <w:rsid w:val="00C22C96"/>
    <w:rsid w:val="00C23882"/>
    <w:rsid w:val="00C23A9D"/>
    <w:rsid w:val="00C251DB"/>
    <w:rsid w:val="00C25361"/>
    <w:rsid w:val="00C26849"/>
    <w:rsid w:val="00C26A1F"/>
    <w:rsid w:val="00C26D60"/>
    <w:rsid w:val="00C26F48"/>
    <w:rsid w:val="00C305B2"/>
    <w:rsid w:val="00C31738"/>
    <w:rsid w:val="00C31944"/>
    <w:rsid w:val="00C31981"/>
    <w:rsid w:val="00C31A62"/>
    <w:rsid w:val="00C31CFF"/>
    <w:rsid w:val="00C31DE1"/>
    <w:rsid w:val="00C32007"/>
    <w:rsid w:val="00C3352C"/>
    <w:rsid w:val="00C3357A"/>
    <w:rsid w:val="00C35389"/>
    <w:rsid w:val="00C35874"/>
    <w:rsid w:val="00C360E9"/>
    <w:rsid w:val="00C36FC9"/>
    <w:rsid w:val="00C403F7"/>
    <w:rsid w:val="00C40454"/>
    <w:rsid w:val="00C40606"/>
    <w:rsid w:val="00C40AB2"/>
    <w:rsid w:val="00C414D7"/>
    <w:rsid w:val="00C4168B"/>
    <w:rsid w:val="00C42C97"/>
    <w:rsid w:val="00C4395C"/>
    <w:rsid w:val="00C45A15"/>
    <w:rsid w:val="00C4655E"/>
    <w:rsid w:val="00C46A56"/>
    <w:rsid w:val="00C47008"/>
    <w:rsid w:val="00C471DF"/>
    <w:rsid w:val="00C51913"/>
    <w:rsid w:val="00C51F8A"/>
    <w:rsid w:val="00C528A9"/>
    <w:rsid w:val="00C52E48"/>
    <w:rsid w:val="00C53A20"/>
    <w:rsid w:val="00C53C19"/>
    <w:rsid w:val="00C544DE"/>
    <w:rsid w:val="00C54599"/>
    <w:rsid w:val="00C55481"/>
    <w:rsid w:val="00C554CA"/>
    <w:rsid w:val="00C571E7"/>
    <w:rsid w:val="00C60032"/>
    <w:rsid w:val="00C61334"/>
    <w:rsid w:val="00C613E2"/>
    <w:rsid w:val="00C61ECA"/>
    <w:rsid w:val="00C6267A"/>
    <w:rsid w:val="00C63ED2"/>
    <w:rsid w:val="00C64152"/>
    <w:rsid w:val="00C6480F"/>
    <w:rsid w:val="00C6532A"/>
    <w:rsid w:val="00C65502"/>
    <w:rsid w:val="00C65794"/>
    <w:rsid w:val="00C6590F"/>
    <w:rsid w:val="00C66249"/>
    <w:rsid w:val="00C66B16"/>
    <w:rsid w:val="00C66CDA"/>
    <w:rsid w:val="00C672FA"/>
    <w:rsid w:val="00C70366"/>
    <w:rsid w:val="00C7037C"/>
    <w:rsid w:val="00C707D3"/>
    <w:rsid w:val="00C70F7E"/>
    <w:rsid w:val="00C719B5"/>
    <w:rsid w:val="00C71A59"/>
    <w:rsid w:val="00C73255"/>
    <w:rsid w:val="00C73274"/>
    <w:rsid w:val="00C73B2B"/>
    <w:rsid w:val="00C74172"/>
    <w:rsid w:val="00C74311"/>
    <w:rsid w:val="00C7494B"/>
    <w:rsid w:val="00C7575C"/>
    <w:rsid w:val="00C75F3D"/>
    <w:rsid w:val="00C7609F"/>
    <w:rsid w:val="00C76512"/>
    <w:rsid w:val="00C76CBC"/>
    <w:rsid w:val="00C7704F"/>
    <w:rsid w:val="00C77301"/>
    <w:rsid w:val="00C77CCD"/>
    <w:rsid w:val="00C77CD8"/>
    <w:rsid w:val="00C80DFA"/>
    <w:rsid w:val="00C81167"/>
    <w:rsid w:val="00C812F8"/>
    <w:rsid w:val="00C8197F"/>
    <w:rsid w:val="00C83C22"/>
    <w:rsid w:val="00C84577"/>
    <w:rsid w:val="00C85665"/>
    <w:rsid w:val="00C87E20"/>
    <w:rsid w:val="00C9097F"/>
    <w:rsid w:val="00C91F33"/>
    <w:rsid w:val="00C92803"/>
    <w:rsid w:val="00C92CEB"/>
    <w:rsid w:val="00C94BF8"/>
    <w:rsid w:val="00C95266"/>
    <w:rsid w:val="00C955F3"/>
    <w:rsid w:val="00C95916"/>
    <w:rsid w:val="00C9630A"/>
    <w:rsid w:val="00C96581"/>
    <w:rsid w:val="00C9689F"/>
    <w:rsid w:val="00C97462"/>
    <w:rsid w:val="00C974D4"/>
    <w:rsid w:val="00C9756C"/>
    <w:rsid w:val="00CA02FF"/>
    <w:rsid w:val="00CA0AE8"/>
    <w:rsid w:val="00CA1899"/>
    <w:rsid w:val="00CA1AD2"/>
    <w:rsid w:val="00CA3210"/>
    <w:rsid w:val="00CA327D"/>
    <w:rsid w:val="00CA4172"/>
    <w:rsid w:val="00CA55EC"/>
    <w:rsid w:val="00CA6407"/>
    <w:rsid w:val="00CB0036"/>
    <w:rsid w:val="00CB0DE0"/>
    <w:rsid w:val="00CB12BB"/>
    <w:rsid w:val="00CB1DDE"/>
    <w:rsid w:val="00CB1F49"/>
    <w:rsid w:val="00CB2E5A"/>
    <w:rsid w:val="00CB2F2B"/>
    <w:rsid w:val="00CB41B2"/>
    <w:rsid w:val="00CB4454"/>
    <w:rsid w:val="00CB46FA"/>
    <w:rsid w:val="00CB5040"/>
    <w:rsid w:val="00CB52D4"/>
    <w:rsid w:val="00CB570A"/>
    <w:rsid w:val="00CB57AC"/>
    <w:rsid w:val="00CB5B01"/>
    <w:rsid w:val="00CB61B4"/>
    <w:rsid w:val="00CB6460"/>
    <w:rsid w:val="00CB64E6"/>
    <w:rsid w:val="00CB66C4"/>
    <w:rsid w:val="00CB79B0"/>
    <w:rsid w:val="00CB7D2E"/>
    <w:rsid w:val="00CC13D1"/>
    <w:rsid w:val="00CC1E4D"/>
    <w:rsid w:val="00CC2111"/>
    <w:rsid w:val="00CC2495"/>
    <w:rsid w:val="00CC25D7"/>
    <w:rsid w:val="00CC26F0"/>
    <w:rsid w:val="00CC2EFE"/>
    <w:rsid w:val="00CC35DF"/>
    <w:rsid w:val="00CC3B00"/>
    <w:rsid w:val="00CC5898"/>
    <w:rsid w:val="00CC6507"/>
    <w:rsid w:val="00CC6776"/>
    <w:rsid w:val="00CC6827"/>
    <w:rsid w:val="00CC6D1D"/>
    <w:rsid w:val="00CC6D38"/>
    <w:rsid w:val="00CC70D5"/>
    <w:rsid w:val="00CC765E"/>
    <w:rsid w:val="00CD04AB"/>
    <w:rsid w:val="00CD067F"/>
    <w:rsid w:val="00CD06DD"/>
    <w:rsid w:val="00CD0916"/>
    <w:rsid w:val="00CD1C8F"/>
    <w:rsid w:val="00CD2A94"/>
    <w:rsid w:val="00CD2CED"/>
    <w:rsid w:val="00CD36FB"/>
    <w:rsid w:val="00CD390C"/>
    <w:rsid w:val="00CD3D0B"/>
    <w:rsid w:val="00CD453A"/>
    <w:rsid w:val="00CD4747"/>
    <w:rsid w:val="00CD527B"/>
    <w:rsid w:val="00CD5B1A"/>
    <w:rsid w:val="00CD5D41"/>
    <w:rsid w:val="00CD6D35"/>
    <w:rsid w:val="00CD76AC"/>
    <w:rsid w:val="00CD78CE"/>
    <w:rsid w:val="00CD7F40"/>
    <w:rsid w:val="00CE00C4"/>
    <w:rsid w:val="00CE0485"/>
    <w:rsid w:val="00CE05D3"/>
    <w:rsid w:val="00CE0FCB"/>
    <w:rsid w:val="00CE18F6"/>
    <w:rsid w:val="00CE2519"/>
    <w:rsid w:val="00CE36B3"/>
    <w:rsid w:val="00CE4EB6"/>
    <w:rsid w:val="00CE50EF"/>
    <w:rsid w:val="00CE6037"/>
    <w:rsid w:val="00CE66C2"/>
    <w:rsid w:val="00CF0113"/>
    <w:rsid w:val="00CF0610"/>
    <w:rsid w:val="00CF1A4A"/>
    <w:rsid w:val="00CF26A6"/>
    <w:rsid w:val="00CF2F12"/>
    <w:rsid w:val="00CF418F"/>
    <w:rsid w:val="00CF48AE"/>
    <w:rsid w:val="00CF6391"/>
    <w:rsid w:val="00CF657D"/>
    <w:rsid w:val="00D003A7"/>
    <w:rsid w:val="00D003B1"/>
    <w:rsid w:val="00D011C2"/>
    <w:rsid w:val="00D016D0"/>
    <w:rsid w:val="00D017C7"/>
    <w:rsid w:val="00D01802"/>
    <w:rsid w:val="00D01CBD"/>
    <w:rsid w:val="00D02513"/>
    <w:rsid w:val="00D02C07"/>
    <w:rsid w:val="00D02E75"/>
    <w:rsid w:val="00D03446"/>
    <w:rsid w:val="00D04390"/>
    <w:rsid w:val="00D069AA"/>
    <w:rsid w:val="00D06C56"/>
    <w:rsid w:val="00D06F8F"/>
    <w:rsid w:val="00D07FB2"/>
    <w:rsid w:val="00D112DD"/>
    <w:rsid w:val="00D1156B"/>
    <w:rsid w:val="00D12DF7"/>
    <w:rsid w:val="00D12E27"/>
    <w:rsid w:val="00D13E52"/>
    <w:rsid w:val="00D14662"/>
    <w:rsid w:val="00D16B76"/>
    <w:rsid w:val="00D17478"/>
    <w:rsid w:val="00D17717"/>
    <w:rsid w:val="00D17D78"/>
    <w:rsid w:val="00D203D6"/>
    <w:rsid w:val="00D213BC"/>
    <w:rsid w:val="00D22B98"/>
    <w:rsid w:val="00D22BA7"/>
    <w:rsid w:val="00D23563"/>
    <w:rsid w:val="00D23A73"/>
    <w:rsid w:val="00D24CCD"/>
    <w:rsid w:val="00D26031"/>
    <w:rsid w:val="00D266A9"/>
    <w:rsid w:val="00D26B74"/>
    <w:rsid w:val="00D278D5"/>
    <w:rsid w:val="00D30A43"/>
    <w:rsid w:val="00D30E57"/>
    <w:rsid w:val="00D32055"/>
    <w:rsid w:val="00D32711"/>
    <w:rsid w:val="00D33797"/>
    <w:rsid w:val="00D338F8"/>
    <w:rsid w:val="00D34FDE"/>
    <w:rsid w:val="00D3557F"/>
    <w:rsid w:val="00D36656"/>
    <w:rsid w:val="00D36661"/>
    <w:rsid w:val="00D36A9A"/>
    <w:rsid w:val="00D404BD"/>
    <w:rsid w:val="00D40ADF"/>
    <w:rsid w:val="00D4107F"/>
    <w:rsid w:val="00D410EA"/>
    <w:rsid w:val="00D41375"/>
    <w:rsid w:val="00D42279"/>
    <w:rsid w:val="00D42DCB"/>
    <w:rsid w:val="00D42F94"/>
    <w:rsid w:val="00D434DA"/>
    <w:rsid w:val="00D45A58"/>
    <w:rsid w:val="00D46181"/>
    <w:rsid w:val="00D467E7"/>
    <w:rsid w:val="00D46D89"/>
    <w:rsid w:val="00D47AE2"/>
    <w:rsid w:val="00D50669"/>
    <w:rsid w:val="00D507F2"/>
    <w:rsid w:val="00D50859"/>
    <w:rsid w:val="00D508C7"/>
    <w:rsid w:val="00D51813"/>
    <w:rsid w:val="00D51A06"/>
    <w:rsid w:val="00D51B6D"/>
    <w:rsid w:val="00D51F5F"/>
    <w:rsid w:val="00D5232A"/>
    <w:rsid w:val="00D5238C"/>
    <w:rsid w:val="00D534D5"/>
    <w:rsid w:val="00D54547"/>
    <w:rsid w:val="00D54B88"/>
    <w:rsid w:val="00D54D5A"/>
    <w:rsid w:val="00D55FD6"/>
    <w:rsid w:val="00D56A6E"/>
    <w:rsid w:val="00D57E96"/>
    <w:rsid w:val="00D57FED"/>
    <w:rsid w:val="00D602D1"/>
    <w:rsid w:val="00D60FC8"/>
    <w:rsid w:val="00D62329"/>
    <w:rsid w:val="00D62DF7"/>
    <w:rsid w:val="00D630DF"/>
    <w:rsid w:val="00D63399"/>
    <w:rsid w:val="00D647F1"/>
    <w:rsid w:val="00D6484F"/>
    <w:rsid w:val="00D65114"/>
    <w:rsid w:val="00D6611E"/>
    <w:rsid w:val="00D6672A"/>
    <w:rsid w:val="00D66C37"/>
    <w:rsid w:val="00D70811"/>
    <w:rsid w:val="00D71C2D"/>
    <w:rsid w:val="00D72B3A"/>
    <w:rsid w:val="00D7304A"/>
    <w:rsid w:val="00D7312D"/>
    <w:rsid w:val="00D734DA"/>
    <w:rsid w:val="00D73BAD"/>
    <w:rsid w:val="00D742C8"/>
    <w:rsid w:val="00D74969"/>
    <w:rsid w:val="00D74A80"/>
    <w:rsid w:val="00D7613D"/>
    <w:rsid w:val="00D761D0"/>
    <w:rsid w:val="00D768E7"/>
    <w:rsid w:val="00D76959"/>
    <w:rsid w:val="00D777F9"/>
    <w:rsid w:val="00D77EC4"/>
    <w:rsid w:val="00D80BEE"/>
    <w:rsid w:val="00D81628"/>
    <w:rsid w:val="00D81C4D"/>
    <w:rsid w:val="00D83E8F"/>
    <w:rsid w:val="00D84600"/>
    <w:rsid w:val="00D84730"/>
    <w:rsid w:val="00D84BCC"/>
    <w:rsid w:val="00D84DB3"/>
    <w:rsid w:val="00D86126"/>
    <w:rsid w:val="00D87543"/>
    <w:rsid w:val="00D87572"/>
    <w:rsid w:val="00D87929"/>
    <w:rsid w:val="00D87EB9"/>
    <w:rsid w:val="00D87ECA"/>
    <w:rsid w:val="00D90013"/>
    <w:rsid w:val="00D90E32"/>
    <w:rsid w:val="00D923C2"/>
    <w:rsid w:val="00D9253A"/>
    <w:rsid w:val="00D9281F"/>
    <w:rsid w:val="00D92A11"/>
    <w:rsid w:val="00D93238"/>
    <w:rsid w:val="00D94B3C"/>
    <w:rsid w:val="00D94DF1"/>
    <w:rsid w:val="00D95D3F"/>
    <w:rsid w:val="00D96295"/>
    <w:rsid w:val="00D967EF"/>
    <w:rsid w:val="00D9680B"/>
    <w:rsid w:val="00D96CFF"/>
    <w:rsid w:val="00DA0A2B"/>
    <w:rsid w:val="00DA16C7"/>
    <w:rsid w:val="00DA2101"/>
    <w:rsid w:val="00DA2310"/>
    <w:rsid w:val="00DA24BB"/>
    <w:rsid w:val="00DA2554"/>
    <w:rsid w:val="00DA26E3"/>
    <w:rsid w:val="00DA2B30"/>
    <w:rsid w:val="00DA3601"/>
    <w:rsid w:val="00DA4C12"/>
    <w:rsid w:val="00DA538A"/>
    <w:rsid w:val="00DA660C"/>
    <w:rsid w:val="00DA665D"/>
    <w:rsid w:val="00DA66F5"/>
    <w:rsid w:val="00DA6EF6"/>
    <w:rsid w:val="00DB24AA"/>
    <w:rsid w:val="00DB254D"/>
    <w:rsid w:val="00DB2800"/>
    <w:rsid w:val="00DB3E95"/>
    <w:rsid w:val="00DB4DF3"/>
    <w:rsid w:val="00DB50A7"/>
    <w:rsid w:val="00DB510D"/>
    <w:rsid w:val="00DB5C58"/>
    <w:rsid w:val="00DB613D"/>
    <w:rsid w:val="00DB669C"/>
    <w:rsid w:val="00DB6B01"/>
    <w:rsid w:val="00DB6DA0"/>
    <w:rsid w:val="00DB70EA"/>
    <w:rsid w:val="00DB792E"/>
    <w:rsid w:val="00DB7C22"/>
    <w:rsid w:val="00DC079B"/>
    <w:rsid w:val="00DC1605"/>
    <w:rsid w:val="00DC1D07"/>
    <w:rsid w:val="00DC1FA3"/>
    <w:rsid w:val="00DC269C"/>
    <w:rsid w:val="00DC3EC8"/>
    <w:rsid w:val="00DC5BA8"/>
    <w:rsid w:val="00DC5C33"/>
    <w:rsid w:val="00DC607E"/>
    <w:rsid w:val="00DC6C7B"/>
    <w:rsid w:val="00DC7ABB"/>
    <w:rsid w:val="00DC7F7E"/>
    <w:rsid w:val="00DD0C48"/>
    <w:rsid w:val="00DD106E"/>
    <w:rsid w:val="00DD1702"/>
    <w:rsid w:val="00DD1918"/>
    <w:rsid w:val="00DD211E"/>
    <w:rsid w:val="00DD346B"/>
    <w:rsid w:val="00DD34C1"/>
    <w:rsid w:val="00DD3A28"/>
    <w:rsid w:val="00DD443D"/>
    <w:rsid w:val="00DD45BA"/>
    <w:rsid w:val="00DD4BE3"/>
    <w:rsid w:val="00DD4EC6"/>
    <w:rsid w:val="00DD6004"/>
    <w:rsid w:val="00DD6A0F"/>
    <w:rsid w:val="00DD6BD5"/>
    <w:rsid w:val="00DD714A"/>
    <w:rsid w:val="00DE416B"/>
    <w:rsid w:val="00DE4EEC"/>
    <w:rsid w:val="00DE5D66"/>
    <w:rsid w:val="00DE6166"/>
    <w:rsid w:val="00DE73B5"/>
    <w:rsid w:val="00DE7FEA"/>
    <w:rsid w:val="00DF0867"/>
    <w:rsid w:val="00DF0D12"/>
    <w:rsid w:val="00DF1315"/>
    <w:rsid w:val="00DF159D"/>
    <w:rsid w:val="00DF1DB6"/>
    <w:rsid w:val="00DF29FD"/>
    <w:rsid w:val="00DF318D"/>
    <w:rsid w:val="00DF37DE"/>
    <w:rsid w:val="00DF4FC9"/>
    <w:rsid w:val="00DF5677"/>
    <w:rsid w:val="00DF5D3C"/>
    <w:rsid w:val="00DF5E8F"/>
    <w:rsid w:val="00DF61D8"/>
    <w:rsid w:val="00DF7208"/>
    <w:rsid w:val="00DF7584"/>
    <w:rsid w:val="00DF79F7"/>
    <w:rsid w:val="00E011B8"/>
    <w:rsid w:val="00E01DEA"/>
    <w:rsid w:val="00E02A89"/>
    <w:rsid w:val="00E03195"/>
    <w:rsid w:val="00E03D72"/>
    <w:rsid w:val="00E03F3C"/>
    <w:rsid w:val="00E04259"/>
    <w:rsid w:val="00E04842"/>
    <w:rsid w:val="00E050AE"/>
    <w:rsid w:val="00E066FE"/>
    <w:rsid w:val="00E06C48"/>
    <w:rsid w:val="00E07825"/>
    <w:rsid w:val="00E07E7C"/>
    <w:rsid w:val="00E10F83"/>
    <w:rsid w:val="00E11070"/>
    <w:rsid w:val="00E116CA"/>
    <w:rsid w:val="00E11799"/>
    <w:rsid w:val="00E11A1A"/>
    <w:rsid w:val="00E11D98"/>
    <w:rsid w:val="00E11F8F"/>
    <w:rsid w:val="00E11F9D"/>
    <w:rsid w:val="00E12830"/>
    <w:rsid w:val="00E12EC9"/>
    <w:rsid w:val="00E1348E"/>
    <w:rsid w:val="00E135EC"/>
    <w:rsid w:val="00E14998"/>
    <w:rsid w:val="00E15300"/>
    <w:rsid w:val="00E15DBF"/>
    <w:rsid w:val="00E16FDC"/>
    <w:rsid w:val="00E17525"/>
    <w:rsid w:val="00E17EB4"/>
    <w:rsid w:val="00E2035B"/>
    <w:rsid w:val="00E2179A"/>
    <w:rsid w:val="00E2333C"/>
    <w:rsid w:val="00E243B9"/>
    <w:rsid w:val="00E257FD"/>
    <w:rsid w:val="00E25D00"/>
    <w:rsid w:val="00E26C5E"/>
    <w:rsid w:val="00E274D2"/>
    <w:rsid w:val="00E278B9"/>
    <w:rsid w:val="00E27C3B"/>
    <w:rsid w:val="00E27FCF"/>
    <w:rsid w:val="00E302FE"/>
    <w:rsid w:val="00E309F4"/>
    <w:rsid w:val="00E30B22"/>
    <w:rsid w:val="00E30C9F"/>
    <w:rsid w:val="00E3107B"/>
    <w:rsid w:val="00E33653"/>
    <w:rsid w:val="00E35340"/>
    <w:rsid w:val="00E35600"/>
    <w:rsid w:val="00E35D02"/>
    <w:rsid w:val="00E36021"/>
    <w:rsid w:val="00E3621B"/>
    <w:rsid w:val="00E37A91"/>
    <w:rsid w:val="00E40D20"/>
    <w:rsid w:val="00E40FA6"/>
    <w:rsid w:val="00E413B6"/>
    <w:rsid w:val="00E41C93"/>
    <w:rsid w:val="00E42506"/>
    <w:rsid w:val="00E425CE"/>
    <w:rsid w:val="00E42FB5"/>
    <w:rsid w:val="00E44B32"/>
    <w:rsid w:val="00E45103"/>
    <w:rsid w:val="00E45FE9"/>
    <w:rsid w:val="00E463EB"/>
    <w:rsid w:val="00E464F9"/>
    <w:rsid w:val="00E466CF"/>
    <w:rsid w:val="00E46DED"/>
    <w:rsid w:val="00E46F50"/>
    <w:rsid w:val="00E47C86"/>
    <w:rsid w:val="00E47D4B"/>
    <w:rsid w:val="00E50305"/>
    <w:rsid w:val="00E50F97"/>
    <w:rsid w:val="00E52227"/>
    <w:rsid w:val="00E52366"/>
    <w:rsid w:val="00E5242A"/>
    <w:rsid w:val="00E528DB"/>
    <w:rsid w:val="00E5389C"/>
    <w:rsid w:val="00E54AE1"/>
    <w:rsid w:val="00E5526D"/>
    <w:rsid w:val="00E552B4"/>
    <w:rsid w:val="00E5532D"/>
    <w:rsid w:val="00E55BDC"/>
    <w:rsid w:val="00E55DD2"/>
    <w:rsid w:val="00E5626E"/>
    <w:rsid w:val="00E565CB"/>
    <w:rsid w:val="00E56A4A"/>
    <w:rsid w:val="00E56ABD"/>
    <w:rsid w:val="00E56E37"/>
    <w:rsid w:val="00E60130"/>
    <w:rsid w:val="00E6047C"/>
    <w:rsid w:val="00E60BE0"/>
    <w:rsid w:val="00E632AA"/>
    <w:rsid w:val="00E63353"/>
    <w:rsid w:val="00E6399B"/>
    <w:rsid w:val="00E63D4C"/>
    <w:rsid w:val="00E645B3"/>
    <w:rsid w:val="00E6573B"/>
    <w:rsid w:val="00E65A56"/>
    <w:rsid w:val="00E662B3"/>
    <w:rsid w:val="00E66D2C"/>
    <w:rsid w:val="00E673A1"/>
    <w:rsid w:val="00E6790E"/>
    <w:rsid w:val="00E67C79"/>
    <w:rsid w:val="00E7059B"/>
    <w:rsid w:val="00E707E6"/>
    <w:rsid w:val="00E70CBD"/>
    <w:rsid w:val="00E716C9"/>
    <w:rsid w:val="00E7327C"/>
    <w:rsid w:val="00E73347"/>
    <w:rsid w:val="00E738FA"/>
    <w:rsid w:val="00E743B9"/>
    <w:rsid w:val="00E74A52"/>
    <w:rsid w:val="00E75423"/>
    <w:rsid w:val="00E75A32"/>
    <w:rsid w:val="00E75BB6"/>
    <w:rsid w:val="00E7639C"/>
    <w:rsid w:val="00E76C8D"/>
    <w:rsid w:val="00E77159"/>
    <w:rsid w:val="00E80016"/>
    <w:rsid w:val="00E8020F"/>
    <w:rsid w:val="00E805F1"/>
    <w:rsid w:val="00E8085A"/>
    <w:rsid w:val="00E812BB"/>
    <w:rsid w:val="00E818BC"/>
    <w:rsid w:val="00E8264F"/>
    <w:rsid w:val="00E828FE"/>
    <w:rsid w:val="00E82DE6"/>
    <w:rsid w:val="00E83DAC"/>
    <w:rsid w:val="00E84DE8"/>
    <w:rsid w:val="00E85653"/>
    <w:rsid w:val="00E859C2"/>
    <w:rsid w:val="00E86105"/>
    <w:rsid w:val="00E86339"/>
    <w:rsid w:val="00E87AFF"/>
    <w:rsid w:val="00E906BE"/>
    <w:rsid w:val="00E9225B"/>
    <w:rsid w:val="00E92773"/>
    <w:rsid w:val="00E92C0D"/>
    <w:rsid w:val="00E93119"/>
    <w:rsid w:val="00E93B80"/>
    <w:rsid w:val="00E93FAD"/>
    <w:rsid w:val="00E946A0"/>
    <w:rsid w:val="00E94DC4"/>
    <w:rsid w:val="00E97340"/>
    <w:rsid w:val="00E9765D"/>
    <w:rsid w:val="00EA1291"/>
    <w:rsid w:val="00EA1468"/>
    <w:rsid w:val="00EA1D58"/>
    <w:rsid w:val="00EA1E1E"/>
    <w:rsid w:val="00EA20AB"/>
    <w:rsid w:val="00EA2A0D"/>
    <w:rsid w:val="00EA2AFA"/>
    <w:rsid w:val="00EA41D3"/>
    <w:rsid w:val="00EA5C2F"/>
    <w:rsid w:val="00EA65AA"/>
    <w:rsid w:val="00EA6870"/>
    <w:rsid w:val="00EA6D2F"/>
    <w:rsid w:val="00EA6E0A"/>
    <w:rsid w:val="00EA703A"/>
    <w:rsid w:val="00EA7C87"/>
    <w:rsid w:val="00EB1354"/>
    <w:rsid w:val="00EB24CD"/>
    <w:rsid w:val="00EB29A4"/>
    <w:rsid w:val="00EB4FDA"/>
    <w:rsid w:val="00EB549D"/>
    <w:rsid w:val="00EB6659"/>
    <w:rsid w:val="00EB684B"/>
    <w:rsid w:val="00EB6B90"/>
    <w:rsid w:val="00EB6C79"/>
    <w:rsid w:val="00EB7257"/>
    <w:rsid w:val="00EC0710"/>
    <w:rsid w:val="00EC0779"/>
    <w:rsid w:val="00EC08C6"/>
    <w:rsid w:val="00EC12AC"/>
    <w:rsid w:val="00EC1853"/>
    <w:rsid w:val="00EC1A32"/>
    <w:rsid w:val="00EC1F30"/>
    <w:rsid w:val="00EC211B"/>
    <w:rsid w:val="00EC26FA"/>
    <w:rsid w:val="00EC2837"/>
    <w:rsid w:val="00EC29F0"/>
    <w:rsid w:val="00EC2CDD"/>
    <w:rsid w:val="00EC31DF"/>
    <w:rsid w:val="00EC3DA6"/>
    <w:rsid w:val="00EC4810"/>
    <w:rsid w:val="00EC4ACD"/>
    <w:rsid w:val="00EC4F55"/>
    <w:rsid w:val="00EC52E9"/>
    <w:rsid w:val="00EC56F3"/>
    <w:rsid w:val="00EC5D49"/>
    <w:rsid w:val="00EC5D86"/>
    <w:rsid w:val="00EC6FF6"/>
    <w:rsid w:val="00EC75A3"/>
    <w:rsid w:val="00EC7608"/>
    <w:rsid w:val="00EC7B03"/>
    <w:rsid w:val="00ED0B28"/>
    <w:rsid w:val="00ED0E10"/>
    <w:rsid w:val="00ED0F3D"/>
    <w:rsid w:val="00ED16E3"/>
    <w:rsid w:val="00ED1845"/>
    <w:rsid w:val="00ED26B0"/>
    <w:rsid w:val="00ED28A7"/>
    <w:rsid w:val="00ED31C0"/>
    <w:rsid w:val="00ED3290"/>
    <w:rsid w:val="00ED32A5"/>
    <w:rsid w:val="00ED3E82"/>
    <w:rsid w:val="00ED49D2"/>
    <w:rsid w:val="00ED5792"/>
    <w:rsid w:val="00ED62BF"/>
    <w:rsid w:val="00ED661D"/>
    <w:rsid w:val="00ED7895"/>
    <w:rsid w:val="00ED7D92"/>
    <w:rsid w:val="00EE1C71"/>
    <w:rsid w:val="00EE300A"/>
    <w:rsid w:val="00EE36F0"/>
    <w:rsid w:val="00EE39CD"/>
    <w:rsid w:val="00EE3F81"/>
    <w:rsid w:val="00EE434D"/>
    <w:rsid w:val="00EE4A1D"/>
    <w:rsid w:val="00EE4A33"/>
    <w:rsid w:val="00EE4CC8"/>
    <w:rsid w:val="00EE4F8D"/>
    <w:rsid w:val="00EE58C7"/>
    <w:rsid w:val="00EE6C24"/>
    <w:rsid w:val="00EE7BE2"/>
    <w:rsid w:val="00EF0D3C"/>
    <w:rsid w:val="00EF155A"/>
    <w:rsid w:val="00EF1AAD"/>
    <w:rsid w:val="00EF1AEF"/>
    <w:rsid w:val="00EF203D"/>
    <w:rsid w:val="00EF2218"/>
    <w:rsid w:val="00EF2E09"/>
    <w:rsid w:val="00EF3D14"/>
    <w:rsid w:val="00EF3EFD"/>
    <w:rsid w:val="00EF40EE"/>
    <w:rsid w:val="00EF4AAA"/>
    <w:rsid w:val="00EF4C0D"/>
    <w:rsid w:val="00EF4FAA"/>
    <w:rsid w:val="00EF5368"/>
    <w:rsid w:val="00EF5726"/>
    <w:rsid w:val="00EF58B1"/>
    <w:rsid w:val="00EF5D00"/>
    <w:rsid w:val="00EF610E"/>
    <w:rsid w:val="00EF6115"/>
    <w:rsid w:val="00EF7AA4"/>
    <w:rsid w:val="00EF7C29"/>
    <w:rsid w:val="00F00665"/>
    <w:rsid w:val="00F00B85"/>
    <w:rsid w:val="00F00E7B"/>
    <w:rsid w:val="00F0132B"/>
    <w:rsid w:val="00F029B1"/>
    <w:rsid w:val="00F02AD4"/>
    <w:rsid w:val="00F0306D"/>
    <w:rsid w:val="00F03266"/>
    <w:rsid w:val="00F0377E"/>
    <w:rsid w:val="00F03A6D"/>
    <w:rsid w:val="00F041F4"/>
    <w:rsid w:val="00F045B3"/>
    <w:rsid w:val="00F04D67"/>
    <w:rsid w:val="00F0573F"/>
    <w:rsid w:val="00F06216"/>
    <w:rsid w:val="00F0635E"/>
    <w:rsid w:val="00F06BFF"/>
    <w:rsid w:val="00F0751F"/>
    <w:rsid w:val="00F10393"/>
    <w:rsid w:val="00F106BA"/>
    <w:rsid w:val="00F1201B"/>
    <w:rsid w:val="00F12737"/>
    <w:rsid w:val="00F12BAC"/>
    <w:rsid w:val="00F1466C"/>
    <w:rsid w:val="00F14D24"/>
    <w:rsid w:val="00F15176"/>
    <w:rsid w:val="00F15187"/>
    <w:rsid w:val="00F161C3"/>
    <w:rsid w:val="00F16C6D"/>
    <w:rsid w:val="00F17073"/>
    <w:rsid w:val="00F1707B"/>
    <w:rsid w:val="00F170E6"/>
    <w:rsid w:val="00F174AD"/>
    <w:rsid w:val="00F176BC"/>
    <w:rsid w:val="00F176C9"/>
    <w:rsid w:val="00F177BC"/>
    <w:rsid w:val="00F17A2B"/>
    <w:rsid w:val="00F206B4"/>
    <w:rsid w:val="00F21855"/>
    <w:rsid w:val="00F22473"/>
    <w:rsid w:val="00F22811"/>
    <w:rsid w:val="00F2305B"/>
    <w:rsid w:val="00F230AC"/>
    <w:rsid w:val="00F23594"/>
    <w:rsid w:val="00F24AA9"/>
    <w:rsid w:val="00F24D62"/>
    <w:rsid w:val="00F255AA"/>
    <w:rsid w:val="00F26050"/>
    <w:rsid w:val="00F26E50"/>
    <w:rsid w:val="00F27938"/>
    <w:rsid w:val="00F27B19"/>
    <w:rsid w:val="00F27B49"/>
    <w:rsid w:val="00F27EA8"/>
    <w:rsid w:val="00F27F5C"/>
    <w:rsid w:val="00F30108"/>
    <w:rsid w:val="00F30E79"/>
    <w:rsid w:val="00F32487"/>
    <w:rsid w:val="00F32820"/>
    <w:rsid w:val="00F32E12"/>
    <w:rsid w:val="00F33810"/>
    <w:rsid w:val="00F33A2F"/>
    <w:rsid w:val="00F34EF9"/>
    <w:rsid w:val="00F350CD"/>
    <w:rsid w:val="00F35480"/>
    <w:rsid w:val="00F3575E"/>
    <w:rsid w:val="00F35F87"/>
    <w:rsid w:val="00F37153"/>
    <w:rsid w:val="00F408F0"/>
    <w:rsid w:val="00F4159D"/>
    <w:rsid w:val="00F42CF9"/>
    <w:rsid w:val="00F42EE2"/>
    <w:rsid w:val="00F437CB"/>
    <w:rsid w:val="00F43C45"/>
    <w:rsid w:val="00F44AF2"/>
    <w:rsid w:val="00F4556B"/>
    <w:rsid w:val="00F4557A"/>
    <w:rsid w:val="00F45901"/>
    <w:rsid w:val="00F46B75"/>
    <w:rsid w:val="00F47439"/>
    <w:rsid w:val="00F4749D"/>
    <w:rsid w:val="00F50C05"/>
    <w:rsid w:val="00F50C19"/>
    <w:rsid w:val="00F50DAB"/>
    <w:rsid w:val="00F51797"/>
    <w:rsid w:val="00F54393"/>
    <w:rsid w:val="00F54A7F"/>
    <w:rsid w:val="00F54DC1"/>
    <w:rsid w:val="00F54E1F"/>
    <w:rsid w:val="00F54E3D"/>
    <w:rsid w:val="00F55201"/>
    <w:rsid w:val="00F553B0"/>
    <w:rsid w:val="00F55C65"/>
    <w:rsid w:val="00F55FD2"/>
    <w:rsid w:val="00F573DF"/>
    <w:rsid w:val="00F60C61"/>
    <w:rsid w:val="00F61287"/>
    <w:rsid w:val="00F61778"/>
    <w:rsid w:val="00F6244D"/>
    <w:rsid w:val="00F62856"/>
    <w:rsid w:val="00F633E3"/>
    <w:rsid w:val="00F6377A"/>
    <w:rsid w:val="00F63B56"/>
    <w:rsid w:val="00F64CFC"/>
    <w:rsid w:val="00F65147"/>
    <w:rsid w:val="00F65636"/>
    <w:rsid w:val="00F676E1"/>
    <w:rsid w:val="00F700BC"/>
    <w:rsid w:val="00F70192"/>
    <w:rsid w:val="00F704F8"/>
    <w:rsid w:val="00F70834"/>
    <w:rsid w:val="00F70BFD"/>
    <w:rsid w:val="00F7152D"/>
    <w:rsid w:val="00F723FD"/>
    <w:rsid w:val="00F73055"/>
    <w:rsid w:val="00F73492"/>
    <w:rsid w:val="00F748BA"/>
    <w:rsid w:val="00F77604"/>
    <w:rsid w:val="00F77E2C"/>
    <w:rsid w:val="00F831C2"/>
    <w:rsid w:val="00F83CAB"/>
    <w:rsid w:val="00F86E28"/>
    <w:rsid w:val="00F874D6"/>
    <w:rsid w:val="00F878C8"/>
    <w:rsid w:val="00F90455"/>
    <w:rsid w:val="00F90674"/>
    <w:rsid w:val="00F90757"/>
    <w:rsid w:val="00F9154B"/>
    <w:rsid w:val="00F91F3B"/>
    <w:rsid w:val="00F94189"/>
    <w:rsid w:val="00F96815"/>
    <w:rsid w:val="00FA013D"/>
    <w:rsid w:val="00FA0520"/>
    <w:rsid w:val="00FA09EF"/>
    <w:rsid w:val="00FA11B0"/>
    <w:rsid w:val="00FA13BB"/>
    <w:rsid w:val="00FA17DE"/>
    <w:rsid w:val="00FA28F2"/>
    <w:rsid w:val="00FA294B"/>
    <w:rsid w:val="00FA2CA6"/>
    <w:rsid w:val="00FA524C"/>
    <w:rsid w:val="00FA54E9"/>
    <w:rsid w:val="00FA574E"/>
    <w:rsid w:val="00FA7359"/>
    <w:rsid w:val="00FA7417"/>
    <w:rsid w:val="00FB05EE"/>
    <w:rsid w:val="00FB0664"/>
    <w:rsid w:val="00FB1052"/>
    <w:rsid w:val="00FB19E3"/>
    <w:rsid w:val="00FB1B13"/>
    <w:rsid w:val="00FB1BA5"/>
    <w:rsid w:val="00FB206B"/>
    <w:rsid w:val="00FB21E9"/>
    <w:rsid w:val="00FB24FD"/>
    <w:rsid w:val="00FB2568"/>
    <w:rsid w:val="00FB2A98"/>
    <w:rsid w:val="00FB2F8D"/>
    <w:rsid w:val="00FB3206"/>
    <w:rsid w:val="00FB3222"/>
    <w:rsid w:val="00FB3E9F"/>
    <w:rsid w:val="00FB67D7"/>
    <w:rsid w:val="00FB7881"/>
    <w:rsid w:val="00FB7EE0"/>
    <w:rsid w:val="00FC118E"/>
    <w:rsid w:val="00FC1A82"/>
    <w:rsid w:val="00FC215F"/>
    <w:rsid w:val="00FC2898"/>
    <w:rsid w:val="00FC39BC"/>
    <w:rsid w:val="00FC46A3"/>
    <w:rsid w:val="00FC4D8C"/>
    <w:rsid w:val="00FC5443"/>
    <w:rsid w:val="00FC6620"/>
    <w:rsid w:val="00FC6D7E"/>
    <w:rsid w:val="00FC71AC"/>
    <w:rsid w:val="00FC735B"/>
    <w:rsid w:val="00FC75D4"/>
    <w:rsid w:val="00FC77AD"/>
    <w:rsid w:val="00FC7D6D"/>
    <w:rsid w:val="00FD008B"/>
    <w:rsid w:val="00FD0A8F"/>
    <w:rsid w:val="00FD0E01"/>
    <w:rsid w:val="00FD1368"/>
    <w:rsid w:val="00FD2004"/>
    <w:rsid w:val="00FD216E"/>
    <w:rsid w:val="00FD2821"/>
    <w:rsid w:val="00FD30C0"/>
    <w:rsid w:val="00FD323A"/>
    <w:rsid w:val="00FD4489"/>
    <w:rsid w:val="00FD5094"/>
    <w:rsid w:val="00FD574E"/>
    <w:rsid w:val="00FD62E7"/>
    <w:rsid w:val="00FD682D"/>
    <w:rsid w:val="00FD73CA"/>
    <w:rsid w:val="00FE09AD"/>
    <w:rsid w:val="00FE0B60"/>
    <w:rsid w:val="00FE157A"/>
    <w:rsid w:val="00FE1AEF"/>
    <w:rsid w:val="00FE1CDE"/>
    <w:rsid w:val="00FE1D5B"/>
    <w:rsid w:val="00FE20CC"/>
    <w:rsid w:val="00FE2D22"/>
    <w:rsid w:val="00FE435B"/>
    <w:rsid w:val="00FE4FD1"/>
    <w:rsid w:val="00FE60CB"/>
    <w:rsid w:val="00FE6AE7"/>
    <w:rsid w:val="00FE7110"/>
    <w:rsid w:val="00FF09DE"/>
    <w:rsid w:val="00FF1E41"/>
    <w:rsid w:val="00FF26AA"/>
    <w:rsid w:val="00FF3D14"/>
    <w:rsid w:val="00FF4350"/>
    <w:rsid w:val="00FF4949"/>
    <w:rsid w:val="00FF4B7C"/>
    <w:rsid w:val="00FF5727"/>
    <w:rsid w:val="00FF59C7"/>
    <w:rsid w:val="00FF5BCF"/>
    <w:rsid w:val="00FF68F5"/>
    <w:rsid w:val="00FF7112"/>
    <w:rsid w:val="00FF7505"/>
    <w:rsid w:val="00FF7B00"/>
  </w:rsids>
  <m:mathPr>
    <m:mathFont m:val="Cambria Math"/>
    <m:brkBin m:val="before"/>
    <m:brkBinSub m:val="--"/>
    <m:smallFrac m:val="0"/>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FBB9CFD"/>
  <w15:docId w15:val="{A39C702C-51E3-4F53-B226-BB9C2E8DFD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C53A20"/>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nhideWhenUsed/>
    <w:rsid w:val="0081495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rsid w:val="0081495A"/>
    <w:rPr>
      <w:rFonts w:ascii="Tahoma" w:hAnsi="Tahoma" w:cs="Tahoma"/>
      <w:sz w:val="16"/>
      <w:szCs w:val="16"/>
    </w:rPr>
  </w:style>
  <w:style w:type="paragraph" w:styleId="Odstavecseseznamem">
    <w:name w:val="List Paragraph"/>
    <w:basedOn w:val="Normln"/>
    <w:qFormat/>
    <w:rsid w:val="0081495A"/>
    <w:pPr>
      <w:ind w:left="720"/>
      <w:contextualSpacing/>
    </w:pPr>
  </w:style>
  <w:style w:type="paragraph" w:styleId="Zhlav">
    <w:name w:val="header"/>
    <w:basedOn w:val="Normln"/>
    <w:link w:val="ZhlavChar"/>
    <w:uiPriority w:val="99"/>
    <w:unhideWhenUsed/>
    <w:rsid w:val="00A976E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976E5"/>
  </w:style>
  <w:style w:type="paragraph" w:styleId="Zpat">
    <w:name w:val="footer"/>
    <w:basedOn w:val="Normln"/>
    <w:link w:val="ZpatChar"/>
    <w:uiPriority w:val="99"/>
    <w:unhideWhenUsed/>
    <w:rsid w:val="00A976E5"/>
    <w:pPr>
      <w:tabs>
        <w:tab w:val="center" w:pos="4536"/>
        <w:tab w:val="right" w:pos="9072"/>
      </w:tabs>
      <w:spacing w:after="0" w:line="240" w:lineRule="auto"/>
    </w:pPr>
  </w:style>
  <w:style w:type="character" w:customStyle="1" w:styleId="ZpatChar">
    <w:name w:val="Zápatí Char"/>
    <w:basedOn w:val="Standardnpsmoodstavce"/>
    <w:link w:val="Zpat"/>
    <w:uiPriority w:val="99"/>
    <w:rsid w:val="00A976E5"/>
  </w:style>
  <w:style w:type="table" w:styleId="Mkatabulky">
    <w:name w:val="Table Grid"/>
    <w:basedOn w:val="Normlntabulka"/>
    <w:uiPriority w:val="59"/>
    <w:rsid w:val="00066C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5B0E4F"/>
    <w:rPr>
      <w:sz w:val="16"/>
      <w:szCs w:val="16"/>
    </w:rPr>
  </w:style>
  <w:style w:type="paragraph" w:styleId="Textkomente">
    <w:name w:val="annotation text"/>
    <w:basedOn w:val="Normln"/>
    <w:link w:val="TextkomenteChar"/>
    <w:unhideWhenUsed/>
    <w:rsid w:val="005B0E4F"/>
    <w:pPr>
      <w:spacing w:line="240" w:lineRule="auto"/>
    </w:pPr>
    <w:rPr>
      <w:sz w:val="20"/>
      <w:szCs w:val="20"/>
    </w:rPr>
  </w:style>
  <w:style w:type="character" w:customStyle="1" w:styleId="TextkomenteChar">
    <w:name w:val="Text komentáře Char"/>
    <w:basedOn w:val="Standardnpsmoodstavce"/>
    <w:link w:val="Textkomente"/>
    <w:rsid w:val="005B0E4F"/>
    <w:rPr>
      <w:sz w:val="20"/>
      <w:szCs w:val="20"/>
    </w:rPr>
  </w:style>
  <w:style w:type="paragraph" w:styleId="Pedmtkomente">
    <w:name w:val="annotation subject"/>
    <w:basedOn w:val="Textkomente"/>
    <w:next w:val="Textkomente"/>
    <w:link w:val="PedmtkomenteChar"/>
    <w:uiPriority w:val="99"/>
    <w:semiHidden/>
    <w:unhideWhenUsed/>
    <w:rsid w:val="005B0E4F"/>
    <w:rPr>
      <w:b/>
      <w:bCs/>
    </w:rPr>
  </w:style>
  <w:style w:type="character" w:customStyle="1" w:styleId="PedmtkomenteChar">
    <w:name w:val="Předmět komentáře Char"/>
    <w:basedOn w:val="TextkomenteChar"/>
    <w:link w:val="Pedmtkomente"/>
    <w:rsid w:val="005B0E4F"/>
    <w:rPr>
      <w:b/>
      <w:bCs/>
      <w:sz w:val="20"/>
      <w:szCs w:val="20"/>
    </w:rPr>
  </w:style>
  <w:style w:type="character" w:customStyle="1" w:styleId="hps">
    <w:name w:val="hps"/>
    <w:basedOn w:val="Standardnpsmoodstavce"/>
    <w:rsid w:val="006014AA"/>
  </w:style>
  <w:style w:type="paragraph" w:styleId="Bezmezer">
    <w:name w:val="No Spacing"/>
    <w:link w:val="BezmezerChar"/>
    <w:uiPriority w:val="1"/>
    <w:qFormat/>
    <w:rsid w:val="007057AB"/>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7057AB"/>
    <w:rPr>
      <w:rFonts w:eastAsiaTheme="minorEastAsia"/>
      <w:lang w:eastAsia="cs-CZ"/>
    </w:rPr>
  </w:style>
  <w:style w:type="paragraph" w:styleId="Nzev">
    <w:name w:val="Title"/>
    <w:basedOn w:val="Normln"/>
    <w:next w:val="Normln"/>
    <w:link w:val="NzevChar"/>
    <w:uiPriority w:val="10"/>
    <w:qFormat/>
    <w:rsid w:val="007057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cs-CZ"/>
    </w:rPr>
  </w:style>
  <w:style w:type="character" w:customStyle="1" w:styleId="NzevChar">
    <w:name w:val="Název Char"/>
    <w:basedOn w:val="Standardnpsmoodstavce"/>
    <w:link w:val="Nzev"/>
    <w:uiPriority w:val="10"/>
    <w:rsid w:val="007057AB"/>
    <w:rPr>
      <w:rFonts w:asciiTheme="majorHAnsi" w:eastAsiaTheme="majorEastAsia" w:hAnsiTheme="majorHAnsi" w:cstheme="majorBidi"/>
      <w:color w:val="17365D" w:themeColor="text2" w:themeShade="BF"/>
      <w:spacing w:val="5"/>
      <w:kern w:val="28"/>
      <w:sz w:val="52"/>
      <w:szCs w:val="52"/>
      <w:lang w:eastAsia="cs-CZ"/>
    </w:rPr>
  </w:style>
  <w:style w:type="paragraph" w:styleId="Podnadpis">
    <w:name w:val="Subtitle"/>
    <w:basedOn w:val="Normln"/>
    <w:next w:val="Normln"/>
    <w:link w:val="PodnadpisChar"/>
    <w:uiPriority w:val="11"/>
    <w:qFormat/>
    <w:rsid w:val="007057AB"/>
    <w:pPr>
      <w:numPr>
        <w:ilvl w:val="1"/>
      </w:numPr>
    </w:pPr>
    <w:rPr>
      <w:rFonts w:asciiTheme="majorHAnsi" w:eastAsiaTheme="majorEastAsia" w:hAnsiTheme="majorHAnsi" w:cstheme="majorBidi"/>
      <w:i/>
      <w:iCs/>
      <w:color w:val="4F81BD" w:themeColor="accent1"/>
      <w:spacing w:val="15"/>
      <w:sz w:val="24"/>
      <w:szCs w:val="24"/>
      <w:lang w:eastAsia="cs-CZ"/>
    </w:rPr>
  </w:style>
  <w:style w:type="character" w:customStyle="1" w:styleId="PodnadpisChar">
    <w:name w:val="Podnadpis Char"/>
    <w:basedOn w:val="Standardnpsmoodstavce"/>
    <w:link w:val="Podnadpis"/>
    <w:uiPriority w:val="11"/>
    <w:rsid w:val="007057AB"/>
    <w:rPr>
      <w:rFonts w:asciiTheme="majorHAnsi" w:eastAsiaTheme="majorEastAsia" w:hAnsiTheme="majorHAnsi" w:cstheme="majorBidi"/>
      <w:i/>
      <w:iCs/>
      <w:color w:val="4F81BD" w:themeColor="accent1"/>
      <w:spacing w:val="15"/>
      <w:sz w:val="24"/>
      <w:szCs w:val="24"/>
      <w:lang w:eastAsia="cs-CZ"/>
    </w:rPr>
  </w:style>
  <w:style w:type="table" w:customStyle="1" w:styleId="Mkatabulky1">
    <w:name w:val="Mřížka tabulky1"/>
    <w:basedOn w:val="Normlntabulka"/>
    <w:next w:val="Mkatabulky"/>
    <w:uiPriority w:val="59"/>
    <w:rsid w:val="003A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uiPriority w:val="59"/>
    <w:rsid w:val="00783D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3">
    <w:name w:val="Mřížka tabulky3"/>
    <w:basedOn w:val="Normlntabulka"/>
    <w:next w:val="Mkatabulky"/>
    <w:uiPriority w:val="59"/>
    <w:rsid w:val="00971B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semiHidden/>
    <w:unhideWhenUsed/>
    <w:rsid w:val="008B3884"/>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TextkomenteChar1">
    <w:name w:val="Text komentáře Char1"/>
    <w:basedOn w:val="Standardnpsmoodstavce"/>
    <w:rsid w:val="008B3884"/>
    <w:rPr>
      <w:sz w:val="20"/>
      <w:szCs w:val="20"/>
    </w:rPr>
  </w:style>
  <w:style w:type="paragraph" w:styleId="Revize">
    <w:name w:val="Revision"/>
    <w:hidden/>
    <w:uiPriority w:val="99"/>
    <w:semiHidden/>
    <w:rsid w:val="008B3884"/>
    <w:pPr>
      <w:spacing w:after="0" w:line="240" w:lineRule="auto"/>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5961203">
      <w:bodyDiv w:val="1"/>
      <w:marLeft w:val="0"/>
      <w:marRight w:val="0"/>
      <w:marTop w:val="0"/>
      <w:marBottom w:val="0"/>
      <w:divBdr>
        <w:top w:val="none" w:sz="0" w:space="0" w:color="auto"/>
        <w:left w:val="none" w:sz="0" w:space="0" w:color="auto"/>
        <w:bottom w:val="none" w:sz="0" w:space="0" w:color="auto"/>
        <w:right w:val="none" w:sz="0" w:space="0" w:color="auto"/>
      </w:divBdr>
      <w:divsChild>
        <w:div w:id="1876963610">
          <w:marLeft w:val="0"/>
          <w:marRight w:val="0"/>
          <w:marTop w:val="0"/>
          <w:marBottom w:val="0"/>
          <w:divBdr>
            <w:top w:val="none" w:sz="0" w:space="0" w:color="auto"/>
            <w:left w:val="none" w:sz="0" w:space="0" w:color="auto"/>
            <w:bottom w:val="none" w:sz="0" w:space="0" w:color="auto"/>
            <w:right w:val="none" w:sz="0" w:space="0" w:color="auto"/>
          </w:divBdr>
        </w:div>
        <w:div w:id="1477409284">
          <w:marLeft w:val="0"/>
          <w:marRight w:val="0"/>
          <w:marTop w:val="0"/>
          <w:marBottom w:val="0"/>
          <w:divBdr>
            <w:top w:val="none" w:sz="0" w:space="0" w:color="auto"/>
            <w:left w:val="none" w:sz="0" w:space="0" w:color="auto"/>
            <w:bottom w:val="none" w:sz="0" w:space="0" w:color="auto"/>
            <w:right w:val="none" w:sz="0" w:space="0" w:color="auto"/>
          </w:divBdr>
        </w:div>
      </w:divsChild>
    </w:div>
    <w:div w:id="410352354">
      <w:bodyDiv w:val="1"/>
      <w:marLeft w:val="0"/>
      <w:marRight w:val="0"/>
      <w:marTop w:val="0"/>
      <w:marBottom w:val="0"/>
      <w:divBdr>
        <w:top w:val="none" w:sz="0" w:space="0" w:color="auto"/>
        <w:left w:val="none" w:sz="0" w:space="0" w:color="auto"/>
        <w:bottom w:val="none" w:sz="0" w:space="0" w:color="auto"/>
        <w:right w:val="none" w:sz="0" w:space="0" w:color="auto"/>
      </w:divBdr>
    </w:div>
    <w:div w:id="11830084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8.png"/><Relationship Id="rId39" Type="http://schemas.openxmlformats.org/officeDocument/2006/relationships/header" Target="header14.xml"/><Relationship Id="rId21" Type="http://schemas.openxmlformats.org/officeDocument/2006/relationships/header" Target="header7.xml"/><Relationship Id="rId34" Type="http://schemas.openxmlformats.org/officeDocument/2006/relationships/image" Target="media/image13.png"/><Relationship Id="rId42" Type="http://schemas.openxmlformats.org/officeDocument/2006/relationships/header" Target="header15.xml"/><Relationship Id="rId47" Type="http://schemas.openxmlformats.org/officeDocument/2006/relationships/image" Target="media/image22.svg"/><Relationship Id="rId50" Type="http://schemas.openxmlformats.org/officeDocument/2006/relationships/header" Target="header18.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0.svg"/><Relationship Id="rId11" Type="http://schemas.openxmlformats.org/officeDocument/2006/relationships/header" Target="header2.xml"/><Relationship Id="rId24" Type="http://schemas.openxmlformats.org/officeDocument/2006/relationships/image" Target="media/image7.png"/><Relationship Id="rId32" Type="http://schemas.openxmlformats.org/officeDocument/2006/relationships/image" Target="media/image12.svg"/><Relationship Id="rId37" Type="http://schemas.openxmlformats.org/officeDocument/2006/relationships/image" Target="media/image15.png"/><Relationship Id="rId40" Type="http://schemas.openxmlformats.org/officeDocument/2006/relationships/image" Target="media/image17.png"/><Relationship Id="rId45" Type="http://schemas.openxmlformats.org/officeDocument/2006/relationships/header" Target="header16.xml"/><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header" Target="header8.xml"/><Relationship Id="rId28" Type="http://schemas.openxmlformats.org/officeDocument/2006/relationships/image" Target="media/image9.png"/><Relationship Id="rId36" Type="http://schemas.openxmlformats.org/officeDocument/2006/relationships/header" Target="header13.xml"/><Relationship Id="rId49" Type="http://schemas.openxmlformats.org/officeDocument/2006/relationships/image" Target="media/image23.png"/><Relationship Id="rId10" Type="http://schemas.openxmlformats.org/officeDocument/2006/relationships/footer" Target="footer1.xml"/><Relationship Id="rId19" Type="http://schemas.openxmlformats.org/officeDocument/2006/relationships/header" Target="header6.xml"/><Relationship Id="rId31" Type="http://schemas.openxmlformats.org/officeDocument/2006/relationships/image" Target="media/image11.png"/><Relationship Id="rId44" Type="http://schemas.openxmlformats.org/officeDocument/2006/relationships/image" Target="media/image20.sv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header" Target="header10.xml"/><Relationship Id="rId30" Type="http://schemas.openxmlformats.org/officeDocument/2006/relationships/header" Target="header11.xml"/><Relationship Id="rId35" Type="http://schemas.openxmlformats.org/officeDocument/2006/relationships/image" Target="media/image14.svg"/><Relationship Id="rId43" Type="http://schemas.openxmlformats.org/officeDocument/2006/relationships/image" Target="media/image19.png"/><Relationship Id="rId48" Type="http://schemas.openxmlformats.org/officeDocument/2006/relationships/header" Target="header17.xml"/><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header" Target="header12.xml"/><Relationship Id="rId38" Type="http://schemas.openxmlformats.org/officeDocument/2006/relationships/image" Target="media/image16.svg"/><Relationship Id="rId46" Type="http://schemas.openxmlformats.org/officeDocument/2006/relationships/image" Target="media/image21.png"/><Relationship Id="rId20" Type="http://schemas.openxmlformats.org/officeDocument/2006/relationships/image" Target="media/image5.png"/><Relationship Id="rId41" Type="http://schemas.openxmlformats.org/officeDocument/2006/relationships/image" Target="media/image18.sv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2015-02-07T00:00:00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5761E99-5C22-4D19-974F-14FEB792B3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38</Pages>
  <Words>13142</Words>
  <Characters>74914</Characters>
  <Application>Microsoft Office Word</Application>
  <DocSecurity>4</DocSecurity>
  <Lines>624</Lines>
  <Paragraphs>175</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Examples of financial futures</vt:lpstr>
      <vt:lpstr/>
    </vt:vector>
  </TitlesOfParts>
  <Company>Česká národní banka</Company>
  <LinksUpToDate>false</LinksUpToDate>
  <CharactersWithSpaces>87881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Examples of financial futures</dc:title>
  <dc:subject>FI - TALKING SLIDES</dc:subject>
  <dc:creator>Oldřich DĚDEK</dc:creator>
  <cp:keywords>docxFI_TSL11</cp:keywords>
  <dc:description>Financial Instruments</dc:description>
  <cp:lastModifiedBy>Oldrich DEDEK</cp:lastModifiedBy>
  <cp:revision>2</cp:revision>
  <cp:lastPrinted>2015-03-13T10:04:00Z</cp:lastPrinted>
  <dcterms:created xsi:type="dcterms:W3CDTF">2024-11-15T13:22:00Z</dcterms:created>
  <dcterms:modified xsi:type="dcterms:W3CDTF">2024-11-15T13:22:00Z</dcterms:modified>
  <cp:category>O.D. Lecturing Legacy</cp:category>
  <cp:contentStatus>OD Web</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968019816</vt:i4>
  </property>
  <property fmtid="{D5CDD505-2E9C-101B-9397-08002B2CF9AE}" pid="3" name="_NewReviewCycle">
    <vt:lpwstr/>
  </property>
  <property fmtid="{D5CDD505-2E9C-101B-9397-08002B2CF9AE}" pid="4" name="_EmailSubject">
    <vt:lpwstr>Futres contracts</vt:lpwstr>
  </property>
  <property fmtid="{D5CDD505-2E9C-101B-9397-08002B2CF9AE}" pid="5" name="_AuthorEmail">
    <vt:lpwstr>Oldrich.Dedek@cnb.cz</vt:lpwstr>
  </property>
  <property fmtid="{D5CDD505-2E9C-101B-9397-08002B2CF9AE}" pid="6" name="_AuthorEmailDisplayName">
    <vt:lpwstr>Dědek Oldřich</vt:lpwstr>
  </property>
  <property fmtid="{D5CDD505-2E9C-101B-9397-08002B2CF9AE}" pid="7" name="_DocHome">
    <vt:i4>999223123</vt:i4>
  </property>
  <property fmtid="{D5CDD505-2E9C-101B-9397-08002B2CF9AE}" pid="8" name="_PreviousAdHocReviewCycleID">
    <vt:i4>-2038719589</vt:i4>
  </property>
  <property fmtid="{D5CDD505-2E9C-101B-9397-08002B2CF9AE}" pid="9" name="_ReviewingToolsShownOnce">
    <vt:lpwstr/>
  </property>
</Properties>
</file>