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6CF03FDD" w14:textId="77777777" w:rsidTr="00FF68F5">
        <w:trPr>
          <w:trHeight w:val="3770"/>
        </w:trPr>
        <w:tc>
          <w:tcPr>
            <w:tcW w:w="5000" w:type="pct"/>
            <w:shd w:val="clear" w:color="auto" w:fill="FFFFFF" w:themeFill="background1"/>
            <w:vAlign w:val="center"/>
          </w:tcPr>
          <w:p w14:paraId="71BC3360" w14:textId="14ADCAE6" w:rsidR="00286340" w:rsidRPr="00EC26FA" w:rsidRDefault="00260A35" w:rsidP="0029337F">
            <w:pPr>
              <w:pStyle w:val="Bezmezer"/>
              <w:jc w:val="center"/>
              <w:rPr>
                <w:lang w:val="en-GB"/>
              </w:rPr>
            </w:pPr>
            <w:r>
              <w:rPr>
                <w:rFonts w:asciiTheme="majorHAnsi" w:eastAsiaTheme="majorEastAsia" w:hAnsiTheme="majorHAnsi" w:cstheme="majorBidi"/>
                <w:sz w:val="40"/>
                <w:szCs w:val="40"/>
                <w:lang w:val="en-GB"/>
              </w:rPr>
              <w:t>Essentials</w:t>
            </w:r>
            <w:r w:rsidR="00F1633F" w:rsidRPr="00F1633F">
              <w:rPr>
                <w:rFonts w:asciiTheme="majorHAnsi" w:eastAsiaTheme="majorEastAsia" w:hAnsiTheme="majorHAnsi" w:cstheme="majorBidi"/>
                <w:sz w:val="40"/>
                <w:szCs w:val="40"/>
                <w:lang w:val="en-GB"/>
              </w:rPr>
              <w:t xml:space="preserve"> of</w:t>
            </w:r>
            <w:r w:rsidR="00F1633F">
              <w:rPr>
                <w:rFonts w:asciiTheme="majorHAnsi" w:eastAsiaTheme="majorEastAsia" w:hAnsiTheme="majorHAnsi" w:cstheme="majorBidi"/>
                <w:sz w:val="40"/>
                <w:szCs w:val="40"/>
                <w:lang w:val="en-GB"/>
              </w:rPr>
              <w:t xml:space="preserve"> </w:t>
            </w:r>
            <w:r w:rsidR="00F1633F" w:rsidRPr="00F1633F">
              <w:rPr>
                <w:rFonts w:asciiTheme="majorHAnsi" w:eastAsiaTheme="majorEastAsia" w:hAnsiTheme="majorHAnsi" w:cstheme="majorBidi"/>
                <w:sz w:val="40"/>
                <w:szCs w:val="40"/>
                <w:lang w:val="en-GB"/>
              </w:rPr>
              <w:t>option contracts</w:t>
            </w:r>
          </w:p>
          <w:p w14:paraId="5C0BEF79" w14:textId="77777777" w:rsidR="00937F55" w:rsidRPr="00A70780" w:rsidRDefault="00937F55" w:rsidP="0029337F">
            <w:pPr>
              <w:pStyle w:val="Bezmezer"/>
              <w:jc w:val="center"/>
              <w:rPr>
                <w:rFonts w:asciiTheme="majorHAnsi" w:eastAsiaTheme="majorEastAsia" w:hAnsiTheme="majorHAnsi" w:cstheme="majorBidi"/>
                <w:sz w:val="28"/>
                <w:szCs w:val="28"/>
                <w:lang w:val="en-GB"/>
              </w:rPr>
            </w:pPr>
            <w:r>
              <w:rPr>
                <w:rFonts w:asciiTheme="majorHAnsi" w:eastAsiaTheme="majorEastAsia" w:hAnsiTheme="majorHAnsi" w:cstheme="majorBidi"/>
                <w:sz w:val="32"/>
                <w:szCs w:val="32"/>
                <w:lang w:val="en-GB"/>
              </w:rPr>
              <w:t xml:space="preserve">English </w:t>
            </w:r>
            <w:r w:rsidR="00EC26FA" w:rsidRPr="00A70780">
              <w:rPr>
                <w:rFonts w:asciiTheme="majorHAnsi" w:eastAsiaTheme="majorEastAsia" w:hAnsiTheme="majorHAnsi" w:cstheme="majorBidi"/>
                <w:sz w:val="28"/>
                <w:szCs w:val="28"/>
                <w:lang w:val="en-GB"/>
              </w:rPr>
              <w:t xml:space="preserve">narrations </w:t>
            </w:r>
          </w:p>
          <w:p w14:paraId="50EEC9B3" w14:textId="77777777" w:rsidR="00286340" w:rsidRPr="00A70780" w:rsidRDefault="00937F55" w:rsidP="0029337F">
            <w:pPr>
              <w:pStyle w:val="Bezmezer"/>
              <w:jc w:val="center"/>
              <w:rPr>
                <w:rFonts w:asciiTheme="majorHAnsi" w:eastAsiaTheme="majorEastAsia" w:hAnsiTheme="majorHAnsi" w:cstheme="majorBidi"/>
                <w:sz w:val="28"/>
                <w:szCs w:val="28"/>
                <w:lang w:val="en-GB"/>
              </w:rPr>
            </w:pPr>
            <w:r w:rsidRPr="00A70780">
              <w:rPr>
                <w:rFonts w:asciiTheme="majorHAnsi" w:eastAsiaTheme="majorEastAsia" w:hAnsiTheme="majorHAnsi" w:cstheme="majorBidi"/>
                <w:sz w:val="28"/>
                <w:szCs w:val="28"/>
                <w:lang w:val="en-GB"/>
              </w:rPr>
              <w:t xml:space="preserve">with </w:t>
            </w:r>
            <w:r w:rsidR="00EC26FA" w:rsidRPr="00A70780">
              <w:rPr>
                <w:rFonts w:asciiTheme="majorHAnsi" w:eastAsiaTheme="majorEastAsia" w:hAnsiTheme="majorHAnsi" w:cstheme="majorBidi"/>
                <w:sz w:val="28"/>
                <w:szCs w:val="28"/>
                <w:lang w:val="en-GB"/>
              </w:rPr>
              <w:t xml:space="preserve">English </w:t>
            </w:r>
            <w:r w:rsidR="00FE7110" w:rsidRPr="00A70780">
              <w:rPr>
                <w:rFonts w:asciiTheme="majorHAnsi" w:eastAsiaTheme="majorEastAsia" w:hAnsiTheme="majorHAnsi" w:cstheme="majorBidi"/>
                <w:sz w:val="28"/>
                <w:szCs w:val="28"/>
                <w:lang w:val="en-GB"/>
              </w:rPr>
              <w:t>and</w:t>
            </w:r>
            <w:r w:rsidRPr="00A70780">
              <w:rPr>
                <w:rFonts w:asciiTheme="majorHAnsi" w:eastAsiaTheme="majorEastAsia" w:hAnsiTheme="majorHAnsi" w:cstheme="majorBidi"/>
                <w:sz w:val="28"/>
                <w:szCs w:val="28"/>
                <w:lang w:val="en-GB"/>
              </w:rPr>
              <w:t xml:space="preserve"> Czech </w:t>
            </w:r>
            <w:r w:rsidR="00EC26FA" w:rsidRPr="00A70780">
              <w:rPr>
                <w:rFonts w:asciiTheme="majorHAnsi" w:eastAsiaTheme="majorEastAsia" w:hAnsiTheme="majorHAnsi" w:cstheme="majorBidi"/>
                <w:sz w:val="28"/>
                <w:szCs w:val="28"/>
                <w:lang w:val="en-GB"/>
              </w:rPr>
              <w:t>subtitles</w:t>
            </w:r>
          </w:p>
          <w:p w14:paraId="73BCC293" w14:textId="77777777" w:rsidR="00286340" w:rsidRPr="00A70780" w:rsidRDefault="00286340" w:rsidP="0029337F">
            <w:pPr>
              <w:pStyle w:val="Bezmezer"/>
              <w:jc w:val="center"/>
              <w:rPr>
                <w:sz w:val="28"/>
                <w:szCs w:val="28"/>
              </w:rPr>
            </w:pPr>
          </w:p>
          <w:p w14:paraId="2B81667B" w14:textId="77777777" w:rsidR="00286340" w:rsidRPr="00A70780" w:rsidRDefault="00286340" w:rsidP="0029337F">
            <w:pPr>
              <w:pStyle w:val="Bezmezer"/>
              <w:jc w:val="center"/>
              <w:rPr>
                <w:sz w:val="28"/>
                <w:szCs w:val="28"/>
              </w:rPr>
            </w:pPr>
          </w:p>
          <w:p w14:paraId="1E4557E0" w14:textId="77777777" w:rsidR="00286340" w:rsidRPr="00A70780" w:rsidRDefault="00286340" w:rsidP="0029337F">
            <w:pPr>
              <w:pStyle w:val="Bezmezer"/>
              <w:jc w:val="center"/>
              <w:rPr>
                <w:sz w:val="28"/>
                <w:szCs w:val="28"/>
              </w:rPr>
            </w:pPr>
          </w:p>
          <w:p w14:paraId="6548E206" w14:textId="77777777" w:rsidR="00286340" w:rsidRPr="00A70780" w:rsidRDefault="00EC26FA" w:rsidP="0029337F">
            <w:pPr>
              <w:pStyle w:val="Bezmezer"/>
              <w:jc w:val="center"/>
              <w:rPr>
                <w:rFonts w:ascii="Algerian" w:hAnsi="Algerian"/>
                <w:spacing w:val="20"/>
                <w:sz w:val="32"/>
                <w:szCs w:val="32"/>
                <w:lang w:val="en-GB"/>
              </w:rPr>
            </w:pPr>
            <w:r w:rsidRPr="00A70780">
              <w:rPr>
                <w:rFonts w:ascii="Algerian" w:hAnsi="Algerian"/>
                <w:spacing w:val="20"/>
                <w:sz w:val="32"/>
                <w:szCs w:val="32"/>
                <w:lang w:val="en-GB"/>
              </w:rPr>
              <w:t>o.d. LECTURING LEGACY</w:t>
            </w:r>
          </w:p>
          <w:p w14:paraId="3813DC1E" w14:textId="77777777" w:rsidR="00286340" w:rsidRDefault="00286340" w:rsidP="0029337F">
            <w:pPr>
              <w:pStyle w:val="Bezmezer"/>
              <w:jc w:val="center"/>
            </w:pPr>
          </w:p>
        </w:tc>
      </w:tr>
    </w:tbl>
    <w:p w14:paraId="57CF00BD" w14:textId="77777777" w:rsidR="00765AA3" w:rsidRPr="00831E96" w:rsidRDefault="00765AA3" w:rsidP="0029732D">
      <w:pPr>
        <w:spacing w:after="0" w:line="240" w:lineRule="auto"/>
        <w:rPr>
          <w:sz w:val="28"/>
          <w:szCs w:val="28"/>
          <w:lang w:val="en-GB"/>
        </w:rPr>
      </w:pPr>
    </w:p>
    <w:p w14:paraId="3B5C2B73" w14:textId="77777777" w:rsidR="00106CBA" w:rsidRPr="00831E96" w:rsidRDefault="00106CBA" w:rsidP="0029732D">
      <w:pPr>
        <w:spacing w:after="0" w:line="240" w:lineRule="auto"/>
        <w:rPr>
          <w:sz w:val="28"/>
          <w:szCs w:val="28"/>
          <w:lang w:val="en-GB"/>
        </w:rPr>
      </w:pPr>
    </w:p>
    <w:p w14:paraId="59FBBDFB" w14:textId="77777777" w:rsidR="0029337F" w:rsidRPr="00831E96" w:rsidRDefault="0029337F" w:rsidP="0029732D">
      <w:pPr>
        <w:spacing w:after="0" w:line="240" w:lineRule="auto"/>
        <w:rPr>
          <w:sz w:val="28"/>
          <w:szCs w:val="28"/>
          <w:lang w:val="en-GB"/>
        </w:rPr>
      </w:pPr>
    </w:p>
    <w:p w14:paraId="29B432E8" w14:textId="77777777" w:rsidR="0029337F" w:rsidRPr="00831E96" w:rsidRDefault="0029337F" w:rsidP="0029732D">
      <w:pPr>
        <w:spacing w:after="0" w:line="240" w:lineRule="auto"/>
        <w:rPr>
          <w:sz w:val="28"/>
          <w:szCs w:val="28"/>
          <w:lang w:val="en-GB"/>
        </w:rPr>
      </w:pPr>
    </w:p>
    <w:p w14:paraId="0111B744" w14:textId="77777777" w:rsidR="0029337F" w:rsidRPr="00831E96" w:rsidRDefault="0029337F" w:rsidP="0029732D">
      <w:pPr>
        <w:spacing w:after="0" w:line="240" w:lineRule="auto"/>
        <w:rPr>
          <w:sz w:val="28"/>
          <w:szCs w:val="28"/>
          <w:lang w:val="en-GB"/>
        </w:rPr>
      </w:pPr>
    </w:p>
    <w:p w14:paraId="1FB05C09" w14:textId="77777777" w:rsidR="0029337F" w:rsidRPr="00831E96" w:rsidRDefault="0029337F" w:rsidP="0029732D">
      <w:pPr>
        <w:spacing w:after="0" w:line="240" w:lineRule="auto"/>
        <w:rPr>
          <w:sz w:val="28"/>
          <w:szCs w:val="28"/>
          <w:lang w:val="en-GB"/>
        </w:rPr>
      </w:pPr>
    </w:p>
    <w:p w14:paraId="4BC77ED1" w14:textId="77777777" w:rsidR="0029337F" w:rsidRPr="00831E96" w:rsidRDefault="0029337F" w:rsidP="0029732D">
      <w:pPr>
        <w:spacing w:after="0" w:line="240" w:lineRule="auto"/>
        <w:rPr>
          <w:sz w:val="28"/>
          <w:szCs w:val="28"/>
          <w:lang w:val="en-GB"/>
        </w:rPr>
      </w:pPr>
    </w:p>
    <w:p w14:paraId="3F58EA16" w14:textId="77777777" w:rsidR="0029337F" w:rsidRPr="00831E96" w:rsidRDefault="0029337F" w:rsidP="0029732D">
      <w:pPr>
        <w:spacing w:after="0" w:line="240" w:lineRule="auto"/>
        <w:rPr>
          <w:sz w:val="28"/>
          <w:szCs w:val="28"/>
          <w:lang w:val="en-GB"/>
        </w:rPr>
      </w:pPr>
    </w:p>
    <w:p w14:paraId="51191B2B" w14:textId="77777777" w:rsidR="0029337F" w:rsidRPr="00831E96" w:rsidRDefault="0029337F" w:rsidP="0029732D">
      <w:pPr>
        <w:spacing w:after="0" w:line="240" w:lineRule="auto"/>
        <w:rPr>
          <w:sz w:val="28"/>
          <w:szCs w:val="28"/>
          <w:lang w:val="en-GB"/>
        </w:rPr>
      </w:pPr>
    </w:p>
    <w:p w14:paraId="4B341DE8" w14:textId="77777777" w:rsidR="0029337F" w:rsidRPr="00831E96" w:rsidRDefault="0029337F" w:rsidP="0029732D">
      <w:pPr>
        <w:spacing w:after="0" w:line="240" w:lineRule="auto"/>
        <w:rPr>
          <w:sz w:val="28"/>
          <w:szCs w:val="28"/>
          <w:lang w:val="en-GB"/>
        </w:rPr>
      </w:pPr>
    </w:p>
    <w:p w14:paraId="296C2C97" w14:textId="77777777" w:rsidR="0029337F" w:rsidRPr="00831E96" w:rsidRDefault="0029337F" w:rsidP="0029732D">
      <w:pPr>
        <w:spacing w:after="0" w:line="240" w:lineRule="auto"/>
        <w:rPr>
          <w:sz w:val="28"/>
          <w:szCs w:val="28"/>
          <w:lang w:val="en-GB"/>
        </w:rPr>
      </w:pPr>
    </w:p>
    <w:p w14:paraId="35F7787E" w14:textId="77777777" w:rsidR="0029337F" w:rsidRPr="00831E96" w:rsidRDefault="0029337F" w:rsidP="0029732D">
      <w:pPr>
        <w:spacing w:after="0" w:line="240" w:lineRule="auto"/>
        <w:rPr>
          <w:sz w:val="28"/>
          <w:szCs w:val="28"/>
          <w:lang w:val="en-GB"/>
        </w:rPr>
      </w:pPr>
    </w:p>
    <w:p w14:paraId="71D6593B" w14:textId="77777777" w:rsidR="0029337F" w:rsidRPr="00831E96" w:rsidRDefault="0029337F" w:rsidP="0029732D">
      <w:pPr>
        <w:spacing w:after="0" w:line="240" w:lineRule="auto"/>
        <w:rPr>
          <w:sz w:val="28"/>
          <w:szCs w:val="28"/>
          <w:lang w:val="en-GB"/>
        </w:rPr>
      </w:pPr>
    </w:p>
    <w:p w14:paraId="472A1602" w14:textId="77777777" w:rsidR="0029337F" w:rsidRPr="00831E96" w:rsidRDefault="0029337F" w:rsidP="0029732D">
      <w:pPr>
        <w:spacing w:after="0" w:line="240" w:lineRule="auto"/>
        <w:rPr>
          <w:sz w:val="28"/>
          <w:szCs w:val="28"/>
          <w:lang w:val="en-GB"/>
        </w:rPr>
      </w:pPr>
    </w:p>
    <w:p w14:paraId="349B2205" w14:textId="77777777" w:rsidR="0029337F" w:rsidRPr="00831E96" w:rsidRDefault="0029337F" w:rsidP="0029732D">
      <w:pPr>
        <w:spacing w:after="0" w:line="240" w:lineRule="auto"/>
        <w:rPr>
          <w:sz w:val="28"/>
          <w:szCs w:val="28"/>
          <w:lang w:val="en-GB"/>
        </w:rPr>
      </w:pPr>
    </w:p>
    <w:p w14:paraId="3E74E4BF" w14:textId="77777777" w:rsidR="0029337F" w:rsidRPr="00831E96" w:rsidRDefault="0029337F" w:rsidP="0029732D">
      <w:pPr>
        <w:spacing w:after="0" w:line="240" w:lineRule="auto"/>
        <w:rPr>
          <w:sz w:val="28"/>
          <w:szCs w:val="28"/>
          <w:lang w:val="en-GB"/>
        </w:rPr>
      </w:pPr>
    </w:p>
    <w:p w14:paraId="25783F71" w14:textId="77777777" w:rsidR="0029337F" w:rsidRPr="00831E96" w:rsidRDefault="0029337F" w:rsidP="0029732D">
      <w:pPr>
        <w:spacing w:after="0" w:line="240" w:lineRule="auto"/>
        <w:rPr>
          <w:sz w:val="28"/>
          <w:szCs w:val="28"/>
          <w:lang w:val="en-GB"/>
        </w:rPr>
      </w:pPr>
    </w:p>
    <w:p w14:paraId="1126938B" w14:textId="77777777" w:rsidR="0029337F" w:rsidRPr="00831E96" w:rsidRDefault="0029337F" w:rsidP="0029732D">
      <w:pPr>
        <w:spacing w:after="0" w:line="240" w:lineRule="auto"/>
        <w:rPr>
          <w:sz w:val="28"/>
          <w:szCs w:val="28"/>
          <w:lang w:val="en-GB"/>
        </w:rPr>
      </w:pPr>
    </w:p>
    <w:p w14:paraId="0FF6E589" w14:textId="77777777" w:rsidR="0029732D" w:rsidRPr="00831E96" w:rsidRDefault="0029732D" w:rsidP="0029732D">
      <w:pPr>
        <w:spacing w:after="0" w:line="240" w:lineRule="auto"/>
        <w:rPr>
          <w:sz w:val="28"/>
          <w:szCs w:val="28"/>
          <w:lang w:val="en-GB"/>
        </w:rPr>
      </w:pPr>
    </w:p>
    <w:p w14:paraId="0DD0686D" w14:textId="77777777" w:rsidR="0029732D" w:rsidRPr="00831E96" w:rsidRDefault="0029732D" w:rsidP="0029732D">
      <w:pPr>
        <w:spacing w:after="0" w:line="240" w:lineRule="auto"/>
        <w:rPr>
          <w:sz w:val="28"/>
          <w:szCs w:val="28"/>
          <w:lang w:val="en-GB"/>
        </w:rPr>
      </w:pPr>
    </w:p>
    <w:p w14:paraId="4FA2DAFF" w14:textId="45646BE6" w:rsidR="00A45320" w:rsidRPr="00831E96" w:rsidRDefault="0029337F" w:rsidP="00765AA3">
      <w:pPr>
        <w:spacing w:after="0" w:line="240" w:lineRule="auto"/>
        <w:ind w:left="567"/>
        <w:rPr>
          <w:sz w:val="28"/>
          <w:szCs w:val="28"/>
          <w:lang w:val="en-GB"/>
        </w:rPr>
      </w:pPr>
      <w:r w:rsidRPr="00831E96">
        <w:rPr>
          <w:sz w:val="28"/>
          <w:szCs w:val="28"/>
          <w:lang w:val="en-GB"/>
        </w:rPr>
        <w:tab/>
      </w:r>
      <w:r w:rsidRPr="00831E96">
        <w:rPr>
          <w:sz w:val="28"/>
          <w:szCs w:val="28"/>
          <w:lang w:val="en-GB"/>
        </w:rPr>
        <w:tab/>
      </w:r>
      <w:r w:rsidR="00765AA3" w:rsidRPr="00831E96">
        <w:rPr>
          <w:color w:val="683104"/>
          <w:sz w:val="28"/>
          <w:szCs w:val="28"/>
          <w:lang w:val="en-GB"/>
        </w:rPr>
        <w:t>L</w:t>
      </w:r>
      <w:r w:rsidR="009B4F87" w:rsidRPr="00831E96">
        <w:rPr>
          <w:color w:val="683104"/>
          <w:sz w:val="28"/>
          <w:szCs w:val="28"/>
          <w:lang w:val="en-GB"/>
        </w:rPr>
        <w:t>1</w:t>
      </w:r>
      <w:r w:rsidR="00F1633F" w:rsidRPr="00831E96">
        <w:rPr>
          <w:color w:val="683104"/>
          <w:sz w:val="28"/>
          <w:szCs w:val="28"/>
          <w:lang w:val="en-GB"/>
        </w:rPr>
        <w:t>6</w:t>
      </w:r>
      <w:r w:rsidR="00765AA3" w:rsidRPr="00831E96">
        <w:rPr>
          <w:color w:val="683104"/>
          <w:sz w:val="28"/>
          <w:szCs w:val="28"/>
          <w:lang w:val="en-GB"/>
        </w:rPr>
        <w:t>S01</w:t>
      </w:r>
      <w:r w:rsidR="00765AA3" w:rsidRPr="00831E96">
        <w:rPr>
          <w:sz w:val="28"/>
          <w:szCs w:val="28"/>
          <w:lang w:val="en-GB"/>
        </w:rPr>
        <w:tab/>
      </w:r>
      <w:r w:rsidR="00260A35" w:rsidRPr="00831E96">
        <w:rPr>
          <w:sz w:val="28"/>
          <w:szCs w:val="28"/>
          <w:lang w:val="en-GB"/>
        </w:rPr>
        <w:t xml:space="preserve">Essentials </w:t>
      </w:r>
      <w:r w:rsidR="00F1633F" w:rsidRPr="00831E96">
        <w:rPr>
          <w:sz w:val="28"/>
          <w:szCs w:val="28"/>
          <w:lang w:val="en-GB"/>
        </w:rPr>
        <w:t>of option contracts</w:t>
      </w:r>
      <w:r w:rsidR="00765AA3" w:rsidRPr="00831E96">
        <w:rPr>
          <w:sz w:val="28"/>
          <w:szCs w:val="28"/>
          <w:lang w:val="en-GB"/>
        </w:rPr>
        <w:tab/>
      </w:r>
      <w:r w:rsidR="005F407C" w:rsidRPr="00831E96">
        <w:rPr>
          <w:sz w:val="28"/>
          <w:szCs w:val="28"/>
          <w:lang w:val="en-GB"/>
        </w:rPr>
        <w:tab/>
      </w:r>
      <w:r w:rsidR="005F407C" w:rsidRPr="00831E96">
        <w:rPr>
          <w:sz w:val="28"/>
          <w:szCs w:val="28"/>
          <w:lang w:val="en-GB"/>
        </w:rPr>
        <w:tab/>
      </w:r>
      <w:r w:rsidR="005F407C" w:rsidRPr="00831E96">
        <w:rPr>
          <w:sz w:val="28"/>
          <w:szCs w:val="28"/>
          <w:lang w:val="en-GB"/>
        </w:rPr>
        <w:tab/>
      </w:r>
      <w:r w:rsidR="00FD30C0" w:rsidRPr="00831E96">
        <w:rPr>
          <w:sz w:val="28"/>
          <w:szCs w:val="28"/>
          <w:lang w:val="en-GB"/>
        </w:rPr>
        <w:t xml:space="preserve">  </w:t>
      </w:r>
      <w:r w:rsidR="00F1633F" w:rsidRPr="00831E96">
        <w:rPr>
          <w:sz w:val="28"/>
          <w:szCs w:val="28"/>
          <w:lang w:val="en-GB"/>
        </w:rPr>
        <w:fldChar w:fldCharType="begin"/>
      </w:r>
      <w:r w:rsidR="00F1633F" w:rsidRPr="00831E96">
        <w:rPr>
          <w:sz w:val="28"/>
          <w:szCs w:val="28"/>
          <w:lang w:val="en-GB"/>
        </w:rPr>
        <w:instrText xml:space="preserve"> PAGEREF L16S01 \h </w:instrText>
      </w:r>
      <w:r w:rsidR="00F1633F" w:rsidRPr="00831E96">
        <w:rPr>
          <w:sz w:val="28"/>
          <w:szCs w:val="28"/>
          <w:lang w:val="en-GB"/>
        </w:rPr>
      </w:r>
      <w:r w:rsidR="00F1633F" w:rsidRPr="00831E96">
        <w:rPr>
          <w:sz w:val="28"/>
          <w:szCs w:val="28"/>
          <w:lang w:val="en-GB"/>
        </w:rPr>
        <w:fldChar w:fldCharType="separate"/>
      </w:r>
      <w:r w:rsidR="00751B5C" w:rsidRPr="00831E96">
        <w:rPr>
          <w:noProof/>
          <w:sz w:val="28"/>
          <w:szCs w:val="28"/>
          <w:lang w:val="en-GB"/>
        </w:rPr>
        <w:t>2</w:t>
      </w:r>
      <w:r w:rsidR="00F1633F" w:rsidRPr="00831E96">
        <w:rPr>
          <w:sz w:val="28"/>
          <w:szCs w:val="28"/>
          <w:lang w:val="en-GB"/>
        </w:rPr>
        <w:fldChar w:fldCharType="end"/>
      </w:r>
    </w:p>
    <w:p w14:paraId="2591F776" w14:textId="764037D1" w:rsidR="007F4B82" w:rsidRPr="00831E96" w:rsidRDefault="009B4F87" w:rsidP="00765AA3">
      <w:pPr>
        <w:spacing w:after="0" w:line="240" w:lineRule="auto"/>
        <w:ind w:left="567"/>
        <w:rPr>
          <w:sz w:val="28"/>
          <w:szCs w:val="28"/>
          <w:lang w:val="en-GB"/>
        </w:rPr>
      </w:pPr>
      <w:r w:rsidRPr="00831E96">
        <w:rPr>
          <w:sz w:val="28"/>
          <w:szCs w:val="28"/>
          <w:lang w:val="en-GB"/>
        </w:rPr>
        <w:tab/>
      </w:r>
      <w:r w:rsidRPr="00831E96">
        <w:rPr>
          <w:sz w:val="28"/>
          <w:szCs w:val="28"/>
          <w:lang w:val="en-GB"/>
        </w:rPr>
        <w:tab/>
      </w:r>
      <w:r w:rsidR="00765AA3" w:rsidRPr="00831E96">
        <w:rPr>
          <w:color w:val="683104"/>
          <w:sz w:val="28"/>
          <w:szCs w:val="28"/>
          <w:lang w:val="en-GB"/>
        </w:rPr>
        <w:t>L</w:t>
      </w:r>
      <w:r w:rsidR="00696210" w:rsidRPr="00831E96">
        <w:rPr>
          <w:color w:val="683104"/>
          <w:sz w:val="28"/>
          <w:szCs w:val="28"/>
          <w:lang w:val="en-GB"/>
        </w:rPr>
        <w:t>1</w:t>
      </w:r>
      <w:r w:rsidR="007F4B82" w:rsidRPr="00831E96">
        <w:rPr>
          <w:color w:val="683104"/>
          <w:sz w:val="28"/>
          <w:szCs w:val="28"/>
          <w:lang w:val="en-GB"/>
        </w:rPr>
        <w:t>6</w:t>
      </w:r>
      <w:r w:rsidR="00765AA3" w:rsidRPr="00831E96">
        <w:rPr>
          <w:color w:val="683104"/>
          <w:sz w:val="28"/>
          <w:szCs w:val="28"/>
          <w:lang w:val="en-GB"/>
        </w:rPr>
        <w:t>S02</w:t>
      </w:r>
      <w:r w:rsidR="005A4643" w:rsidRPr="00831E96">
        <w:rPr>
          <w:sz w:val="28"/>
          <w:szCs w:val="28"/>
          <w:lang w:val="en-GB"/>
        </w:rPr>
        <w:tab/>
      </w:r>
      <w:r w:rsidR="00193471" w:rsidRPr="00831E96">
        <w:rPr>
          <w:sz w:val="28"/>
          <w:szCs w:val="28"/>
          <w:lang w:val="en-GB"/>
        </w:rPr>
        <w:t>Introduction</w:t>
      </w:r>
      <w:r w:rsidR="007F4B82" w:rsidRPr="00831E96">
        <w:rPr>
          <w:sz w:val="28"/>
          <w:szCs w:val="28"/>
          <w:lang w:val="en-GB"/>
        </w:rPr>
        <w:tab/>
      </w:r>
      <w:r w:rsidR="00EF40EE" w:rsidRPr="00831E96">
        <w:rPr>
          <w:sz w:val="28"/>
          <w:szCs w:val="28"/>
          <w:lang w:val="en-GB"/>
        </w:rPr>
        <w:tab/>
      </w:r>
      <w:r w:rsidR="00765AA3" w:rsidRPr="00831E96">
        <w:rPr>
          <w:sz w:val="28"/>
          <w:szCs w:val="28"/>
          <w:lang w:val="en-GB"/>
        </w:rPr>
        <w:tab/>
      </w:r>
      <w:r w:rsidR="005F407C" w:rsidRPr="00831E96">
        <w:rPr>
          <w:sz w:val="28"/>
          <w:szCs w:val="28"/>
          <w:lang w:val="en-GB"/>
        </w:rPr>
        <w:tab/>
      </w:r>
      <w:r w:rsidRPr="00831E96">
        <w:rPr>
          <w:sz w:val="28"/>
          <w:szCs w:val="28"/>
          <w:lang w:val="en-GB"/>
        </w:rPr>
        <w:tab/>
      </w:r>
      <w:r w:rsidRPr="00831E96">
        <w:rPr>
          <w:sz w:val="28"/>
          <w:szCs w:val="28"/>
          <w:lang w:val="en-GB"/>
        </w:rPr>
        <w:tab/>
      </w:r>
      <w:r w:rsidR="005A4643" w:rsidRPr="00831E96">
        <w:rPr>
          <w:sz w:val="28"/>
          <w:szCs w:val="28"/>
          <w:lang w:val="en-GB"/>
        </w:rPr>
        <w:t xml:space="preserve">  </w:t>
      </w:r>
      <w:r w:rsidR="004F17D9" w:rsidRPr="00831E96">
        <w:rPr>
          <w:sz w:val="28"/>
          <w:szCs w:val="28"/>
          <w:lang w:val="en-GB"/>
        </w:rPr>
        <w:fldChar w:fldCharType="begin"/>
      </w:r>
      <w:r w:rsidR="004F17D9" w:rsidRPr="00831E96">
        <w:rPr>
          <w:sz w:val="28"/>
          <w:szCs w:val="28"/>
          <w:lang w:val="en-GB"/>
        </w:rPr>
        <w:instrText xml:space="preserve"> PAGEREF L16S02 \h </w:instrText>
      </w:r>
      <w:r w:rsidR="004F17D9" w:rsidRPr="00831E96">
        <w:rPr>
          <w:sz w:val="28"/>
          <w:szCs w:val="28"/>
          <w:lang w:val="en-GB"/>
        </w:rPr>
      </w:r>
      <w:r w:rsidR="004F17D9" w:rsidRPr="00831E96">
        <w:rPr>
          <w:sz w:val="28"/>
          <w:szCs w:val="28"/>
          <w:lang w:val="en-GB"/>
        </w:rPr>
        <w:fldChar w:fldCharType="separate"/>
      </w:r>
      <w:r w:rsidR="00751B5C" w:rsidRPr="00831E96">
        <w:rPr>
          <w:noProof/>
          <w:sz w:val="28"/>
          <w:szCs w:val="28"/>
          <w:lang w:val="en-GB"/>
        </w:rPr>
        <w:t>3</w:t>
      </w:r>
      <w:r w:rsidR="004F17D9" w:rsidRPr="00831E96">
        <w:rPr>
          <w:sz w:val="28"/>
          <w:szCs w:val="28"/>
          <w:lang w:val="en-GB"/>
        </w:rPr>
        <w:fldChar w:fldCharType="end"/>
      </w:r>
    </w:p>
    <w:p w14:paraId="1E89C8AF" w14:textId="55E27964" w:rsidR="00522996" w:rsidRPr="00831E96" w:rsidRDefault="003E0092" w:rsidP="00765AA3">
      <w:pPr>
        <w:spacing w:after="0" w:line="240" w:lineRule="auto"/>
        <w:ind w:left="567"/>
        <w:rPr>
          <w:sz w:val="28"/>
          <w:szCs w:val="28"/>
          <w:lang w:val="en-GB"/>
        </w:rPr>
      </w:pPr>
      <w:r w:rsidRPr="00831E96">
        <w:rPr>
          <w:sz w:val="28"/>
          <w:szCs w:val="28"/>
          <w:lang w:val="en-GB"/>
        </w:rPr>
        <w:tab/>
      </w:r>
      <w:r w:rsidRPr="00831E96">
        <w:rPr>
          <w:sz w:val="28"/>
          <w:szCs w:val="28"/>
          <w:lang w:val="en-GB"/>
        </w:rPr>
        <w:tab/>
      </w:r>
      <w:r w:rsidR="00765AA3" w:rsidRPr="00831E96">
        <w:rPr>
          <w:color w:val="683104"/>
          <w:sz w:val="28"/>
          <w:szCs w:val="28"/>
          <w:lang w:val="en-GB"/>
        </w:rPr>
        <w:t>L</w:t>
      </w:r>
      <w:r w:rsidR="00696210" w:rsidRPr="00831E96">
        <w:rPr>
          <w:color w:val="683104"/>
          <w:sz w:val="28"/>
          <w:szCs w:val="28"/>
          <w:lang w:val="en-GB"/>
        </w:rPr>
        <w:t>1</w:t>
      </w:r>
      <w:r w:rsidR="00522996" w:rsidRPr="00831E96">
        <w:rPr>
          <w:color w:val="683104"/>
          <w:sz w:val="28"/>
          <w:szCs w:val="28"/>
          <w:lang w:val="en-GB"/>
        </w:rPr>
        <w:t>6</w:t>
      </w:r>
      <w:r w:rsidR="00765AA3" w:rsidRPr="00831E96">
        <w:rPr>
          <w:color w:val="683104"/>
          <w:sz w:val="28"/>
          <w:szCs w:val="28"/>
          <w:lang w:val="en-GB"/>
        </w:rPr>
        <w:t>S03</w:t>
      </w:r>
      <w:r w:rsidR="0029732D" w:rsidRPr="00831E96">
        <w:rPr>
          <w:sz w:val="28"/>
          <w:szCs w:val="28"/>
          <w:lang w:val="en-GB"/>
        </w:rPr>
        <w:tab/>
      </w:r>
      <w:r w:rsidR="00522996" w:rsidRPr="00831E96">
        <w:rPr>
          <w:sz w:val="28"/>
          <w:szCs w:val="28"/>
          <w:lang w:val="en-GB"/>
        </w:rPr>
        <w:t>Profit and loss profiles</w:t>
      </w:r>
      <w:r w:rsidR="00522996" w:rsidRPr="00831E96">
        <w:rPr>
          <w:sz w:val="28"/>
          <w:szCs w:val="28"/>
          <w:lang w:val="en-GB"/>
        </w:rPr>
        <w:tab/>
      </w:r>
      <w:r w:rsidR="00522996" w:rsidRPr="00831E96">
        <w:rPr>
          <w:sz w:val="28"/>
          <w:szCs w:val="28"/>
          <w:lang w:val="en-GB"/>
        </w:rPr>
        <w:tab/>
      </w:r>
      <w:r w:rsidR="00F35F87" w:rsidRPr="00831E96">
        <w:rPr>
          <w:sz w:val="28"/>
          <w:szCs w:val="28"/>
          <w:lang w:val="en-GB"/>
        </w:rPr>
        <w:tab/>
      </w:r>
      <w:r w:rsidR="00765AA3" w:rsidRPr="00831E96">
        <w:rPr>
          <w:sz w:val="28"/>
          <w:szCs w:val="28"/>
          <w:lang w:val="en-GB"/>
        </w:rPr>
        <w:tab/>
      </w:r>
      <w:r w:rsidR="005F407C" w:rsidRPr="00831E96">
        <w:rPr>
          <w:sz w:val="28"/>
          <w:szCs w:val="28"/>
          <w:lang w:val="en-GB"/>
        </w:rPr>
        <w:tab/>
      </w:r>
      <w:r w:rsidR="00FD30C0" w:rsidRPr="00831E96">
        <w:rPr>
          <w:sz w:val="28"/>
          <w:szCs w:val="28"/>
          <w:lang w:val="en-GB"/>
        </w:rPr>
        <w:t xml:space="preserve">  </w:t>
      </w:r>
      <w:r w:rsidR="00522996" w:rsidRPr="00831E96">
        <w:rPr>
          <w:sz w:val="28"/>
          <w:szCs w:val="28"/>
          <w:lang w:val="en-GB"/>
        </w:rPr>
        <w:fldChar w:fldCharType="begin"/>
      </w:r>
      <w:r w:rsidR="00522996" w:rsidRPr="00831E96">
        <w:rPr>
          <w:sz w:val="28"/>
          <w:szCs w:val="28"/>
          <w:lang w:val="en-GB"/>
        </w:rPr>
        <w:instrText xml:space="preserve"> PAGEREF L16S03 \h </w:instrText>
      </w:r>
      <w:r w:rsidR="00522996" w:rsidRPr="00831E96">
        <w:rPr>
          <w:sz w:val="28"/>
          <w:szCs w:val="28"/>
          <w:lang w:val="en-GB"/>
        </w:rPr>
      </w:r>
      <w:r w:rsidR="00522996" w:rsidRPr="00831E96">
        <w:rPr>
          <w:sz w:val="28"/>
          <w:szCs w:val="28"/>
          <w:lang w:val="en-GB"/>
        </w:rPr>
        <w:fldChar w:fldCharType="separate"/>
      </w:r>
      <w:r w:rsidR="00751B5C" w:rsidRPr="00831E96">
        <w:rPr>
          <w:noProof/>
          <w:sz w:val="28"/>
          <w:szCs w:val="28"/>
          <w:lang w:val="en-GB"/>
        </w:rPr>
        <w:t>5</w:t>
      </w:r>
      <w:r w:rsidR="00522996" w:rsidRPr="00831E96">
        <w:rPr>
          <w:sz w:val="28"/>
          <w:szCs w:val="28"/>
          <w:lang w:val="en-GB"/>
        </w:rPr>
        <w:fldChar w:fldCharType="end"/>
      </w:r>
    </w:p>
    <w:p w14:paraId="67EA9967" w14:textId="2DC1F83B" w:rsidR="004F17D9" w:rsidRPr="00831E96" w:rsidRDefault="002E4E43" w:rsidP="00F35254">
      <w:pPr>
        <w:spacing w:after="0" w:line="240" w:lineRule="auto"/>
        <w:ind w:left="567"/>
        <w:rPr>
          <w:noProof/>
          <w:sz w:val="28"/>
          <w:szCs w:val="28"/>
          <w:lang w:val="en-GB"/>
        </w:rPr>
      </w:pPr>
      <w:r w:rsidRPr="00831E96">
        <w:rPr>
          <w:sz w:val="28"/>
          <w:szCs w:val="28"/>
          <w:lang w:val="en-GB"/>
        </w:rPr>
        <w:tab/>
      </w:r>
      <w:r w:rsidRPr="00831E96">
        <w:rPr>
          <w:sz w:val="28"/>
          <w:szCs w:val="28"/>
          <w:lang w:val="en-GB"/>
        </w:rPr>
        <w:tab/>
      </w:r>
      <w:r w:rsidR="00765AA3" w:rsidRPr="00831E96">
        <w:rPr>
          <w:color w:val="683104"/>
          <w:sz w:val="28"/>
          <w:szCs w:val="28"/>
          <w:lang w:val="en-GB"/>
        </w:rPr>
        <w:t>L</w:t>
      </w:r>
      <w:r w:rsidR="00723241" w:rsidRPr="00831E96">
        <w:rPr>
          <w:color w:val="683104"/>
          <w:sz w:val="28"/>
          <w:szCs w:val="28"/>
          <w:lang w:val="en-GB"/>
        </w:rPr>
        <w:t>1</w:t>
      </w:r>
      <w:r w:rsidR="004F17D9" w:rsidRPr="00831E96">
        <w:rPr>
          <w:color w:val="683104"/>
          <w:sz w:val="28"/>
          <w:szCs w:val="28"/>
          <w:lang w:val="en-GB"/>
        </w:rPr>
        <w:t>6</w:t>
      </w:r>
      <w:r w:rsidR="00765AA3" w:rsidRPr="00831E96">
        <w:rPr>
          <w:color w:val="683104"/>
          <w:sz w:val="28"/>
          <w:szCs w:val="28"/>
          <w:lang w:val="en-GB"/>
        </w:rPr>
        <w:t>S04</w:t>
      </w:r>
      <w:r w:rsidR="0029732D" w:rsidRPr="00831E96">
        <w:rPr>
          <w:sz w:val="28"/>
          <w:szCs w:val="28"/>
          <w:lang w:val="en-GB"/>
        </w:rPr>
        <w:tab/>
      </w:r>
      <w:r w:rsidR="004F17D9" w:rsidRPr="00831E96">
        <w:rPr>
          <w:sz w:val="28"/>
          <w:szCs w:val="28"/>
          <w:lang w:val="en-GB"/>
        </w:rPr>
        <w:t>Intrinsic and time values</w:t>
      </w:r>
      <w:r w:rsidR="004F17D9" w:rsidRPr="00831E96">
        <w:rPr>
          <w:sz w:val="28"/>
          <w:szCs w:val="28"/>
          <w:lang w:val="en-GB"/>
        </w:rPr>
        <w:tab/>
      </w:r>
      <w:r w:rsidR="004F17D9" w:rsidRPr="00831E96">
        <w:rPr>
          <w:sz w:val="28"/>
          <w:szCs w:val="28"/>
          <w:lang w:val="en-GB"/>
        </w:rPr>
        <w:tab/>
      </w:r>
      <w:r w:rsidR="004F17D9" w:rsidRPr="00831E96">
        <w:rPr>
          <w:sz w:val="28"/>
          <w:szCs w:val="28"/>
          <w:lang w:val="en-GB"/>
        </w:rPr>
        <w:tab/>
      </w:r>
      <w:r w:rsidR="002D00C8" w:rsidRPr="00831E96">
        <w:rPr>
          <w:sz w:val="28"/>
          <w:szCs w:val="28"/>
          <w:lang w:val="en-GB"/>
        </w:rPr>
        <w:tab/>
      </w:r>
      <w:r w:rsidR="002D00C8" w:rsidRPr="00831E96">
        <w:rPr>
          <w:sz w:val="28"/>
          <w:szCs w:val="28"/>
          <w:lang w:val="en-GB"/>
        </w:rPr>
        <w:tab/>
      </w:r>
      <w:r w:rsidR="00751B5C" w:rsidRPr="00831E96">
        <w:rPr>
          <w:sz w:val="28"/>
          <w:szCs w:val="28"/>
          <w:lang w:val="en-GB"/>
        </w:rPr>
        <w:t xml:space="preserve">  </w:t>
      </w:r>
      <w:r w:rsidR="004F17D9" w:rsidRPr="00831E96">
        <w:rPr>
          <w:noProof/>
          <w:sz w:val="28"/>
          <w:szCs w:val="28"/>
          <w:lang w:val="en-GB"/>
        </w:rPr>
        <w:fldChar w:fldCharType="begin"/>
      </w:r>
      <w:r w:rsidR="004F17D9" w:rsidRPr="00831E96">
        <w:rPr>
          <w:sz w:val="28"/>
          <w:szCs w:val="28"/>
          <w:lang w:val="en-GB"/>
        </w:rPr>
        <w:instrText xml:space="preserve"> PAGEREF L16S04 \h </w:instrText>
      </w:r>
      <w:r w:rsidR="004F17D9" w:rsidRPr="00831E96">
        <w:rPr>
          <w:noProof/>
          <w:sz w:val="28"/>
          <w:szCs w:val="28"/>
          <w:lang w:val="en-GB"/>
        </w:rPr>
      </w:r>
      <w:r w:rsidR="004F17D9" w:rsidRPr="00831E96">
        <w:rPr>
          <w:noProof/>
          <w:sz w:val="28"/>
          <w:szCs w:val="28"/>
          <w:lang w:val="en-GB"/>
        </w:rPr>
        <w:fldChar w:fldCharType="separate"/>
      </w:r>
      <w:r w:rsidR="00751B5C" w:rsidRPr="00831E96">
        <w:rPr>
          <w:noProof/>
          <w:sz w:val="28"/>
          <w:szCs w:val="28"/>
          <w:lang w:val="en-GB"/>
        </w:rPr>
        <w:t>9</w:t>
      </w:r>
      <w:r w:rsidR="004F17D9" w:rsidRPr="00831E96">
        <w:rPr>
          <w:noProof/>
          <w:sz w:val="28"/>
          <w:szCs w:val="28"/>
          <w:lang w:val="en-GB"/>
        </w:rPr>
        <w:fldChar w:fldCharType="end"/>
      </w:r>
    </w:p>
    <w:p w14:paraId="28717095" w14:textId="1E1464EB" w:rsidR="000A18AE" w:rsidRPr="00831E96" w:rsidRDefault="00765AA3" w:rsidP="00765AA3">
      <w:pPr>
        <w:spacing w:after="0" w:line="240" w:lineRule="auto"/>
        <w:ind w:left="567"/>
        <w:rPr>
          <w:noProof/>
          <w:sz w:val="28"/>
          <w:szCs w:val="28"/>
          <w:lang w:val="en-GB"/>
        </w:rPr>
      </w:pPr>
      <w:r w:rsidRPr="00831E96">
        <w:rPr>
          <w:sz w:val="28"/>
          <w:szCs w:val="28"/>
          <w:lang w:val="en-GB"/>
        </w:rPr>
        <w:tab/>
      </w:r>
      <w:r w:rsidRPr="00831E96">
        <w:rPr>
          <w:sz w:val="28"/>
          <w:szCs w:val="28"/>
          <w:lang w:val="en-GB"/>
        </w:rPr>
        <w:tab/>
      </w:r>
      <w:r w:rsidRPr="00831E96">
        <w:rPr>
          <w:color w:val="683104"/>
          <w:sz w:val="28"/>
          <w:szCs w:val="28"/>
          <w:lang w:val="en-GB"/>
        </w:rPr>
        <w:t>L</w:t>
      </w:r>
      <w:r w:rsidR="00083F4E" w:rsidRPr="00831E96">
        <w:rPr>
          <w:color w:val="683104"/>
          <w:sz w:val="28"/>
          <w:szCs w:val="28"/>
          <w:lang w:val="en-GB"/>
        </w:rPr>
        <w:t>1</w:t>
      </w:r>
      <w:r w:rsidR="000A18AE" w:rsidRPr="00831E96">
        <w:rPr>
          <w:color w:val="683104"/>
          <w:sz w:val="28"/>
          <w:szCs w:val="28"/>
          <w:lang w:val="en-GB"/>
        </w:rPr>
        <w:t>6</w:t>
      </w:r>
      <w:r w:rsidRPr="00831E96">
        <w:rPr>
          <w:color w:val="683104"/>
          <w:sz w:val="28"/>
          <w:szCs w:val="28"/>
          <w:lang w:val="en-GB"/>
        </w:rPr>
        <w:t>S05</w:t>
      </w:r>
      <w:r w:rsidR="0029732D" w:rsidRPr="00831E96">
        <w:rPr>
          <w:sz w:val="28"/>
          <w:szCs w:val="28"/>
          <w:lang w:val="en-GB"/>
        </w:rPr>
        <w:tab/>
      </w:r>
      <w:r w:rsidR="000A18AE" w:rsidRPr="00831E96">
        <w:rPr>
          <w:sz w:val="28"/>
          <w:szCs w:val="28"/>
          <w:lang w:val="en-GB"/>
        </w:rPr>
        <w:t>Short-term payoff profiles</w:t>
      </w:r>
      <w:r w:rsidRPr="00831E96">
        <w:rPr>
          <w:sz w:val="28"/>
          <w:szCs w:val="28"/>
          <w:lang w:val="en-GB"/>
        </w:rPr>
        <w:tab/>
      </w:r>
      <w:r w:rsidR="000A18AE" w:rsidRPr="00831E96">
        <w:rPr>
          <w:sz w:val="28"/>
          <w:szCs w:val="28"/>
          <w:lang w:val="en-GB"/>
        </w:rPr>
        <w:tab/>
      </w:r>
      <w:r w:rsidR="000A18AE" w:rsidRPr="00831E96">
        <w:rPr>
          <w:sz w:val="28"/>
          <w:szCs w:val="28"/>
          <w:lang w:val="en-GB"/>
        </w:rPr>
        <w:tab/>
      </w:r>
      <w:r w:rsidR="00E11F9D" w:rsidRPr="00831E96">
        <w:rPr>
          <w:sz w:val="28"/>
          <w:szCs w:val="28"/>
          <w:lang w:val="en-GB"/>
        </w:rPr>
        <w:tab/>
      </w:r>
      <w:r w:rsidR="000A18AE" w:rsidRPr="00831E96">
        <w:rPr>
          <w:sz w:val="28"/>
          <w:szCs w:val="28"/>
          <w:lang w:val="en-GB"/>
        </w:rPr>
        <w:fldChar w:fldCharType="begin"/>
      </w:r>
      <w:r w:rsidR="000A18AE" w:rsidRPr="00831E96">
        <w:rPr>
          <w:sz w:val="28"/>
          <w:szCs w:val="28"/>
          <w:lang w:val="en-GB"/>
        </w:rPr>
        <w:instrText xml:space="preserve"> PAGEREF L16S05 \h </w:instrText>
      </w:r>
      <w:r w:rsidR="000A18AE" w:rsidRPr="00831E96">
        <w:rPr>
          <w:sz w:val="28"/>
          <w:szCs w:val="28"/>
          <w:lang w:val="en-GB"/>
        </w:rPr>
      </w:r>
      <w:r w:rsidR="000A18AE" w:rsidRPr="00831E96">
        <w:rPr>
          <w:sz w:val="28"/>
          <w:szCs w:val="28"/>
          <w:lang w:val="en-GB"/>
        </w:rPr>
        <w:fldChar w:fldCharType="separate"/>
      </w:r>
      <w:r w:rsidR="00751B5C" w:rsidRPr="00831E96">
        <w:rPr>
          <w:noProof/>
          <w:sz w:val="28"/>
          <w:szCs w:val="28"/>
          <w:lang w:val="en-GB"/>
        </w:rPr>
        <w:t>12</w:t>
      </w:r>
      <w:r w:rsidR="000A18AE" w:rsidRPr="00831E96">
        <w:rPr>
          <w:sz w:val="28"/>
          <w:szCs w:val="28"/>
          <w:lang w:val="en-GB"/>
        </w:rPr>
        <w:fldChar w:fldCharType="end"/>
      </w:r>
    </w:p>
    <w:p w14:paraId="62AB10C5" w14:textId="6269A282" w:rsidR="00E36409" w:rsidRPr="00831E96" w:rsidRDefault="00765AA3" w:rsidP="009F5B4E">
      <w:pPr>
        <w:spacing w:after="0" w:line="240" w:lineRule="auto"/>
        <w:ind w:left="567"/>
        <w:rPr>
          <w:noProof/>
          <w:sz w:val="28"/>
          <w:szCs w:val="28"/>
          <w:lang w:val="en-GB"/>
        </w:rPr>
      </w:pPr>
      <w:r w:rsidRPr="00831E96">
        <w:rPr>
          <w:sz w:val="28"/>
          <w:szCs w:val="28"/>
          <w:lang w:val="en-GB"/>
        </w:rPr>
        <w:tab/>
      </w:r>
      <w:r w:rsidRPr="00831E96">
        <w:rPr>
          <w:sz w:val="28"/>
          <w:szCs w:val="28"/>
          <w:lang w:val="en-GB"/>
        </w:rPr>
        <w:tab/>
      </w:r>
      <w:r w:rsidRPr="00831E96">
        <w:rPr>
          <w:color w:val="683104"/>
          <w:sz w:val="28"/>
          <w:szCs w:val="28"/>
          <w:lang w:val="en-GB"/>
        </w:rPr>
        <w:t>L</w:t>
      </w:r>
      <w:r w:rsidR="00F704F8" w:rsidRPr="00831E96">
        <w:rPr>
          <w:color w:val="683104"/>
          <w:sz w:val="28"/>
          <w:szCs w:val="28"/>
          <w:lang w:val="en-GB"/>
        </w:rPr>
        <w:t>1</w:t>
      </w:r>
      <w:r w:rsidR="009F43F9" w:rsidRPr="00831E96">
        <w:rPr>
          <w:color w:val="683104"/>
          <w:sz w:val="28"/>
          <w:szCs w:val="28"/>
          <w:lang w:val="en-GB"/>
        </w:rPr>
        <w:t>6</w:t>
      </w:r>
      <w:r w:rsidRPr="00831E96">
        <w:rPr>
          <w:color w:val="683104"/>
          <w:sz w:val="28"/>
          <w:szCs w:val="28"/>
          <w:lang w:val="en-GB"/>
        </w:rPr>
        <w:t>S06</w:t>
      </w:r>
      <w:r w:rsidR="0029732D" w:rsidRPr="00831E96">
        <w:rPr>
          <w:sz w:val="28"/>
          <w:szCs w:val="28"/>
          <w:lang w:val="en-GB"/>
        </w:rPr>
        <w:tab/>
      </w:r>
      <w:r w:rsidR="00E36409" w:rsidRPr="00831E96">
        <w:rPr>
          <w:sz w:val="28"/>
          <w:szCs w:val="28"/>
          <w:lang w:val="en-GB"/>
        </w:rPr>
        <w:t>Regularities among option prem</w:t>
      </w:r>
      <w:r w:rsidR="00F2547F" w:rsidRPr="00831E96">
        <w:rPr>
          <w:sz w:val="28"/>
          <w:szCs w:val="28"/>
          <w:lang w:val="en-GB"/>
        </w:rPr>
        <w:t>iums</w:t>
      </w:r>
      <w:r w:rsidRPr="00831E96">
        <w:rPr>
          <w:sz w:val="28"/>
          <w:szCs w:val="28"/>
          <w:lang w:val="en-GB"/>
        </w:rPr>
        <w:tab/>
      </w:r>
      <w:r w:rsidR="00B34C0A" w:rsidRPr="00831E96">
        <w:rPr>
          <w:sz w:val="28"/>
          <w:szCs w:val="28"/>
          <w:lang w:val="en-GB"/>
        </w:rPr>
        <w:tab/>
      </w:r>
      <w:r w:rsidR="00B34C0A" w:rsidRPr="00831E96">
        <w:rPr>
          <w:sz w:val="28"/>
          <w:szCs w:val="28"/>
          <w:lang w:val="en-GB"/>
        </w:rPr>
        <w:tab/>
      </w:r>
      <w:r w:rsidR="00E36409" w:rsidRPr="00831E96">
        <w:rPr>
          <w:sz w:val="28"/>
          <w:szCs w:val="28"/>
          <w:lang w:val="en-GB"/>
        </w:rPr>
        <w:fldChar w:fldCharType="begin"/>
      </w:r>
      <w:r w:rsidR="00E36409" w:rsidRPr="00831E96">
        <w:rPr>
          <w:sz w:val="28"/>
          <w:szCs w:val="28"/>
          <w:lang w:val="en-GB"/>
        </w:rPr>
        <w:instrText xml:space="preserve"> PAGEREF L16S06 \h </w:instrText>
      </w:r>
      <w:r w:rsidR="00E36409" w:rsidRPr="00831E96">
        <w:rPr>
          <w:sz w:val="28"/>
          <w:szCs w:val="28"/>
          <w:lang w:val="en-GB"/>
        </w:rPr>
      </w:r>
      <w:r w:rsidR="00E36409" w:rsidRPr="00831E96">
        <w:rPr>
          <w:sz w:val="28"/>
          <w:szCs w:val="28"/>
          <w:lang w:val="en-GB"/>
        </w:rPr>
        <w:fldChar w:fldCharType="separate"/>
      </w:r>
      <w:r w:rsidR="00751B5C" w:rsidRPr="00831E96">
        <w:rPr>
          <w:noProof/>
          <w:sz w:val="28"/>
          <w:szCs w:val="28"/>
          <w:lang w:val="en-GB"/>
        </w:rPr>
        <w:t>15</w:t>
      </w:r>
      <w:r w:rsidR="00E36409" w:rsidRPr="00831E96">
        <w:rPr>
          <w:sz w:val="28"/>
          <w:szCs w:val="28"/>
          <w:lang w:val="en-GB"/>
        </w:rPr>
        <w:fldChar w:fldCharType="end"/>
      </w:r>
    </w:p>
    <w:p w14:paraId="436FCF21" w14:textId="643DF698" w:rsidR="009F43F9" w:rsidRPr="00831E96" w:rsidRDefault="00765AA3" w:rsidP="009F5B4E">
      <w:pPr>
        <w:spacing w:after="0" w:line="240" w:lineRule="auto"/>
        <w:ind w:left="567"/>
        <w:rPr>
          <w:sz w:val="28"/>
          <w:szCs w:val="28"/>
          <w:lang w:val="en-GB"/>
        </w:rPr>
      </w:pPr>
      <w:r w:rsidRPr="00831E96">
        <w:rPr>
          <w:sz w:val="28"/>
          <w:szCs w:val="28"/>
          <w:lang w:val="en-GB"/>
        </w:rPr>
        <w:tab/>
      </w:r>
      <w:r w:rsidRPr="00831E96">
        <w:rPr>
          <w:sz w:val="28"/>
          <w:szCs w:val="28"/>
          <w:lang w:val="en-GB"/>
        </w:rPr>
        <w:tab/>
      </w:r>
      <w:bookmarkStart w:id="0" w:name="_Hlk54536859"/>
      <w:r w:rsidR="00C9268A" w:rsidRPr="00831E96">
        <w:rPr>
          <w:color w:val="683104"/>
          <w:sz w:val="28"/>
          <w:szCs w:val="28"/>
          <w:lang w:val="en-GB"/>
        </w:rPr>
        <w:t>L1</w:t>
      </w:r>
      <w:r w:rsidR="009F43F9" w:rsidRPr="00831E96">
        <w:rPr>
          <w:color w:val="683104"/>
          <w:sz w:val="28"/>
          <w:szCs w:val="28"/>
          <w:lang w:val="en-GB"/>
        </w:rPr>
        <w:t>6</w:t>
      </w:r>
      <w:r w:rsidR="00C9268A" w:rsidRPr="00831E96">
        <w:rPr>
          <w:color w:val="683104"/>
          <w:sz w:val="28"/>
          <w:szCs w:val="28"/>
          <w:lang w:val="en-GB"/>
        </w:rPr>
        <w:t>S07</w:t>
      </w:r>
      <w:bookmarkEnd w:id="0"/>
      <w:r w:rsidR="00C9268A" w:rsidRPr="00831E96">
        <w:rPr>
          <w:sz w:val="28"/>
          <w:szCs w:val="28"/>
          <w:lang w:val="en-GB"/>
        </w:rPr>
        <w:tab/>
      </w:r>
      <w:r w:rsidR="009F43F9" w:rsidRPr="00831E96">
        <w:rPr>
          <w:sz w:val="28"/>
          <w:szCs w:val="28"/>
          <w:lang w:val="en-GB"/>
        </w:rPr>
        <w:t>Option contracts</w:t>
      </w:r>
      <w:r w:rsidR="009F43F9" w:rsidRPr="00831E96">
        <w:rPr>
          <w:sz w:val="28"/>
          <w:szCs w:val="28"/>
          <w:lang w:val="en-GB"/>
        </w:rPr>
        <w:tab/>
      </w:r>
      <w:r w:rsidR="009F43F9" w:rsidRPr="00831E96">
        <w:rPr>
          <w:sz w:val="28"/>
          <w:szCs w:val="28"/>
          <w:lang w:val="en-GB"/>
        </w:rPr>
        <w:tab/>
      </w:r>
      <w:r w:rsidR="00C9268A" w:rsidRPr="00831E96">
        <w:rPr>
          <w:sz w:val="28"/>
          <w:szCs w:val="28"/>
          <w:lang w:val="en-GB"/>
        </w:rPr>
        <w:tab/>
      </w:r>
      <w:r w:rsidR="00C9268A" w:rsidRPr="00831E96">
        <w:rPr>
          <w:sz w:val="28"/>
          <w:szCs w:val="28"/>
          <w:lang w:val="en-GB"/>
        </w:rPr>
        <w:tab/>
      </w:r>
      <w:r w:rsidR="00C9268A" w:rsidRPr="00831E96">
        <w:rPr>
          <w:sz w:val="28"/>
          <w:szCs w:val="28"/>
          <w:lang w:val="en-GB"/>
        </w:rPr>
        <w:tab/>
      </w:r>
      <w:r w:rsidR="00C9268A" w:rsidRPr="00831E96">
        <w:rPr>
          <w:sz w:val="28"/>
          <w:szCs w:val="28"/>
          <w:lang w:val="en-GB"/>
        </w:rPr>
        <w:tab/>
      </w:r>
      <w:r w:rsidR="009F43F9" w:rsidRPr="00831E96">
        <w:rPr>
          <w:sz w:val="28"/>
          <w:szCs w:val="28"/>
          <w:lang w:val="en-GB"/>
        </w:rPr>
        <w:fldChar w:fldCharType="begin"/>
      </w:r>
      <w:r w:rsidR="009F43F9" w:rsidRPr="00831E96">
        <w:rPr>
          <w:sz w:val="28"/>
          <w:szCs w:val="28"/>
          <w:lang w:val="en-GB"/>
        </w:rPr>
        <w:instrText xml:space="preserve"> PAGEREF L16S07 \h </w:instrText>
      </w:r>
      <w:r w:rsidR="009F43F9" w:rsidRPr="00831E96">
        <w:rPr>
          <w:sz w:val="28"/>
          <w:szCs w:val="28"/>
          <w:lang w:val="en-GB"/>
        </w:rPr>
      </w:r>
      <w:r w:rsidR="009F43F9" w:rsidRPr="00831E96">
        <w:rPr>
          <w:sz w:val="28"/>
          <w:szCs w:val="28"/>
          <w:lang w:val="en-GB"/>
        </w:rPr>
        <w:fldChar w:fldCharType="separate"/>
      </w:r>
      <w:r w:rsidR="00751B5C" w:rsidRPr="00831E96">
        <w:rPr>
          <w:noProof/>
          <w:sz w:val="28"/>
          <w:szCs w:val="28"/>
          <w:lang w:val="en-GB"/>
        </w:rPr>
        <w:t>17</w:t>
      </w:r>
      <w:r w:rsidR="009F43F9" w:rsidRPr="00831E96">
        <w:rPr>
          <w:sz w:val="28"/>
          <w:szCs w:val="28"/>
          <w:lang w:val="en-GB"/>
        </w:rPr>
        <w:fldChar w:fldCharType="end"/>
      </w:r>
    </w:p>
    <w:p w14:paraId="45984E15" w14:textId="3F360818" w:rsidR="00260A35" w:rsidRPr="00831E96" w:rsidRDefault="00654996" w:rsidP="00654996">
      <w:pPr>
        <w:spacing w:after="0" w:line="240" w:lineRule="auto"/>
        <w:ind w:left="567"/>
        <w:rPr>
          <w:sz w:val="28"/>
          <w:szCs w:val="28"/>
          <w:lang w:val="en-GB"/>
        </w:rPr>
      </w:pPr>
      <w:r w:rsidRPr="00831E96">
        <w:rPr>
          <w:sz w:val="28"/>
          <w:szCs w:val="28"/>
          <w:lang w:val="en-GB"/>
        </w:rPr>
        <w:tab/>
      </w:r>
      <w:r w:rsidRPr="00831E96">
        <w:rPr>
          <w:sz w:val="28"/>
          <w:szCs w:val="28"/>
          <w:lang w:val="en-GB"/>
        </w:rPr>
        <w:tab/>
      </w:r>
      <w:r w:rsidRPr="00831E96">
        <w:rPr>
          <w:color w:val="683104"/>
          <w:sz w:val="28"/>
          <w:szCs w:val="28"/>
          <w:lang w:val="en-GB"/>
        </w:rPr>
        <w:t>L1</w:t>
      </w:r>
      <w:r w:rsidR="00260A35" w:rsidRPr="00831E96">
        <w:rPr>
          <w:color w:val="683104"/>
          <w:sz w:val="28"/>
          <w:szCs w:val="28"/>
          <w:lang w:val="en-GB"/>
        </w:rPr>
        <w:t>6</w:t>
      </w:r>
      <w:r w:rsidRPr="00831E96">
        <w:rPr>
          <w:color w:val="683104"/>
          <w:sz w:val="28"/>
          <w:szCs w:val="28"/>
          <w:lang w:val="en-GB"/>
        </w:rPr>
        <w:t>S08</w:t>
      </w:r>
      <w:r w:rsidRPr="00831E96">
        <w:tab/>
      </w:r>
      <w:r w:rsidR="00F17D71" w:rsidRPr="00831E96">
        <w:rPr>
          <w:sz w:val="28"/>
          <w:szCs w:val="28"/>
          <w:lang w:val="en-GB"/>
        </w:rPr>
        <w:t>Equity</w:t>
      </w:r>
      <w:r w:rsidR="00F6058F" w:rsidRPr="00831E96">
        <w:rPr>
          <w:sz w:val="28"/>
          <w:szCs w:val="28"/>
          <w:lang w:val="en-GB"/>
        </w:rPr>
        <w:t xml:space="preserve"> </w:t>
      </w:r>
      <w:r w:rsidR="00260A35" w:rsidRPr="00831E96">
        <w:rPr>
          <w:sz w:val="28"/>
          <w:szCs w:val="28"/>
          <w:lang w:val="en-GB"/>
        </w:rPr>
        <w:t>options</w:t>
      </w:r>
      <w:r w:rsidR="00260A35" w:rsidRPr="00831E96">
        <w:rPr>
          <w:sz w:val="28"/>
          <w:szCs w:val="28"/>
          <w:lang w:val="en-GB"/>
        </w:rPr>
        <w:tab/>
      </w:r>
      <w:r w:rsidR="001544AD" w:rsidRPr="00831E96">
        <w:rPr>
          <w:sz w:val="28"/>
          <w:szCs w:val="28"/>
          <w:lang w:val="en-GB"/>
        </w:rPr>
        <w:tab/>
      </w:r>
      <w:r w:rsidR="001544AD" w:rsidRPr="00831E96">
        <w:rPr>
          <w:sz w:val="28"/>
          <w:szCs w:val="28"/>
          <w:lang w:val="en-GB"/>
        </w:rPr>
        <w:tab/>
      </w:r>
      <w:r w:rsidRPr="00831E96">
        <w:rPr>
          <w:sz w:val="28"/>
          <w:szCs w:val="28"/>
          <w:lang w:val="en-GB"/>
        </w:rPr>
        <w:tab/>
      </w:r>
      <w:r w:rsidRPr="00831E96">
        <w:rPr>
          <w:sz w:val="28"/>
          <w:szCs w:val="28"/>
          <w:lang w:val="en-GB"/>
        </w:rPr>
        <w:tab/>
      </w:r>
      <w:r w:rsidRPr="00831E96">
        <w:rPr>
          <w:sz w:val="28"/>
          <w:szCs w:val="28"/>
          <w:lang w:val="en-GB"/>
        </w:rPr>
        <w:tab/>
      </w:r>
      <w:r w:rsidR="00260A35" w:rsidRPr="00831E96">
        <w:rPr>
          <w:sz w:val="28"/>
          <w:szCs w:val="28"/>
          <w:lang w:val="en-GB"/>
        </w:rPr>
        <w:fldChar w:fldCharType="begin"/>
      </w:r>
      <w:r w:rsidR="00260A35" w:rsidRPr="00831E96">
        <w:rPr>
          <w:sz w:val="28"/>
          <w:szCs w:val="28"/>
          <w:lang w:val="en-GB"/>
        </w:rPr>
        <w:instrText xml:space="preserve"> PAGEREF L16S08 \h </w:instrText>
      </w:r>
      <w:r w:rsidR="00260A35" w:rsidRPr="00831E96">
        <w:rPr>
          <w:sz w:val="28"/>
          <w:szCs w:val="28"/>
          <w:lang w:val="en-GB"/>
        </w:rPr>
      </w:r>
      <w:r w:rsidR="00260A35" w:rsidRPr="00831E96">
        <w:rPr>
          <w:sz w:val="28"/>
          <w:szCs w:val="28"/>
          <w:lang w:val="en-GB"/>
        </w:rPr>
        <w:fldChar w:fldCharType="separate"/>
      </w:r>
      <w:r w:rsidR="00751B5C" w:rsidRPr="00831E96">
        <w:rPr>
          <w:noProof/>
          <w:sz w:val="28"/>
          <w:szCs w:val="28"/>
          <w:lang w:val="en-GB"/>
        </w:rPr>
        <w:t>20</w:t>
      </w:r>
      <w:r w:rsidR="00260A35" w:rsidRPr="00831E96">
        <w:rPr>
          <w:sz w:val="28"/>
          <w:szCs w:val="28"/>
          <w:lang w:val="en-GB"/>
        </w:rPr>
        <w:fldChar w:fldCharType="end"/>
      </w:r>
    </w:p>
    <w:p w14:paraId="5F75CD1C" w14:textId="5E5911C0" w:rsidR="009D4BCC" w:rsidRPr="00831E96" w:rsidRDefault="001544AD" w:rsidP="009F5B4E">
      <w:pPr>
        <w:spacing w:after="0" w:line="240" w:lineRule="auto"/>
        <w:ind w:left="567"/>
        <w:rPr>
          <w:sz w:val="28"/>
          <w:szCs w:val="28"/>
          <w:lang w:val="en-GB"/>
        </w:rPr>
      </w:pPr>
      <w:r w:rsidRPr="00831E96">
        <w:rPr>
          <w:sz w:val="28"/>
          <w:szCs w:val="28"/>
          <w:lang w:val="en-GB"/>
        </w:rPr>
        <w:tab/>
      </w:r>
      <w:r w:rsidRPr="00831E96">
        <w:rPr>
          <w:sz w:val="28"/>
          <w:szCs w:val="28"/>
          <w:lang w:val="en-GB"/>
        </w:rPr>
        <w:tab/>
      </w:r>
      <w:r w:rsidRPr="00831E96">
        <w:rPr>
          <w:color w:val="683104"/>
          <w:sz w:val="28"/>
          <w:szCs w:val="28"/>
          <w:lang w:val="en-GB"/>
        </w:rPr>
        <w:t>L1</w:t>
      </w:r>
      <w:r w:rsidR="009D4BCC" w:rsidRPr="00831E96">
        <w:rPr>
          <w:color w:val="683104"/>
          <w:sz w:val="28"/>
          <w:szCs w:val="28"/>
          <w:lang w:val="en-GB"/>
        </w:rPr>
        <w:t>6</w:t>
      </w:r>
      <w:r w:rsidRPr="00831E96">
        <w:rPr>
          <w:color w:val="683104"/>
          <w:sz w:val="28"/>
          <w:szCs w:val="28"/>
          <w:lang w:val="en-GB"/>
        </w:rPr>
        <w:t>S09</w:t>
      </w:r>
      <w:r w:rsidRPr="00831E96">
        <w:tab/>
      </w:r>
      <w:r w:rsidR="009D4BCC" w:rsidRPr="00831E96">
        <w:rPr>
          <w:sz w:val="28"/>
          <w:szCs w:val="28"/>
          <w:lang w:val="en-GB"/>
        </w:rPr>
        <w:t>Stock index options</w:t>
      </w:r>
      <w:r w:rsidRPr="00831E96">
        <w:rPr>
          <w:sz w:val="28"/>
          <w:szCs w:val="28"/>
          <w:lang w:val="en-GB"/>
        </w:rPr>
        <w:tab/>
      </w:r>
      <w:r w:rsidRPr="00831E96">
        <w:rPr>
          <w:sz w:val="28"/>
          <w:szCs w:val="28"/>
          <w:lang w:val="en-GB"/>
        </w:rPr>
        <w:tab/>
      </w:r>
      <w:r w:rsidR="009D4BCC" w:rsidRPr="00831E96">
        <w:rPr>
          <w:sz w:val="28"/>
          <w:szCs w:val="28"/>
          <w:lang w:val="en-GB"/>
        </w:rPr>
        <w:tab/>
      </w:r>
      <w:r w:rsidRPr="00831E96">
        <w:rPr>
          <w:sz w:val="28"/>
          <w:szCs w:val="28"/>
          <w:lang w:val="en-GB"/>
        </w:rPr>
        <w:tab/>
      </w:r>
      <w:r w:rsidRPr="00831E96">
        <w:rPr>
          <w:sz w:val="28"/>
          <w:szCs w:val="28"/>
          <w:lang w:val="en-GB"/>
        </w:rPr>
        <w:tab/>
      </w:r>
      <w:r w:rsidR="009D4BCC" w:rsidRPr="00831E96">
        <w:rPr>
          <w:sz w:val="28"/>
          <w:szCs w:val="28"/>
          <w:lang w:val="en-GB"/>
        </w:rPr>
        <w:fldChar w:fldCharType="begin"/>
      </w:r>
      <w:r w:rsidR="009D4BCC" w:rsidRPr="00831E96">
        <w:rPr>
          <w:sz w:val="28"/>
          <w:szCs w:val="28"/>
          <w:lang w:val="en-GB"/>
        </w:rPr>
        <w:instrText xml:space="preserve"> PAGEREF L16S09 \h </w:instrText>
      </w:r>
      <w:r w:rsidR="009D4BCC" w:rsidRPr="00831E96">
        <w:rPr>
          <w:sz w:val="28"/>
          <w:szCs w:val="28"/>
          <w:lang w:val="en-GB"/>
        </w:rPr>
      </w:r>
      <w:r w:rsidR="009D4BCC" w:rsidRPr="00831E96">
        <w:rPr>
          <w:sz w:val="28"/>
          <w:szCs w:val="28"/>
          <w:lang w:val="en-GB"/>
        </w:rPr>
        <w:fldChar w:fldCharType="separate"/>
      </w:r>
      <w:r w:rsidR="00751B5C" w:rsidRPr="00831E96">
        <w:rPr>
          <w:noProof/>
          <w:sz w:val="28"/>
          <w:szCs w:val="28"/>
          <w:lang w:val="en-GB"/>
        </w:rPr>
        <w:t>21</w:t>
      </w:r>
      <w:r w:rsidR="009D4BCC" w:rsidRPr="00831E96">
        <w:rPr>
          <w:sz w:val="28"/>
          <w:szCs w:val="28"/>
          <w:lang w:val="en-GB"/>
        </w:rPr>
        <w:fldChar w:fldCharType="end"/>
      </w:r>
    </w:p>
    <w:p w14:paraId="07952459" w14:textId="2BE46831" w:rsidR="00C9268A" w:rsidRPr="00831E96" w:rsidRDefault="001F535C" w:rsidP="009F5B4E">
      <w:pPr>
        <w:spacing w:after="0" w:line="240" w:lineRule="auto"/>
        <w:ind w:left="567"/>
        <w:rPr>
          <w:sz w:val="28"/>
          <w:szCs w:val="28"/>
          <w:lang w:val="en-GB"/>
        </w:rPr>
      </w:pPr>
      <w:r w:rsidRPr="00831E96">
        <w:rPr>
          <w:sz w:val="28"/>
          <w:szCs w:val="28"/>
          <w:lang w:val="en-GB"/>
        </w:rPr>
        <w:tab/>
      </w:r>
      <w:r w:rsidRPr="00831E96">
        <w:rPr>
          <w:sz w:val="28"/>
          <w:szCs w:val="28"/>
          <w:lang w:val="en-GB"/>
        </w:rPr>
        <w:tab/>
      </w:r>
      <w:r w:rsidRPr="00831E96">
        <w:rPr>
          <w:color w:val="683104"/>
          <w:sz w:val="28"/>
          <w:szCs w:val="28"/>
          <w:lang w:val="en-GB"/>
        </w:rPr>
        <w:t>L1</w:t>
      </w:r>
      <w:r w:rsidR="00B60586" w:rsidRPr="00831E96">
        <w:rPr>
          <w:color w:val="683104"/>
          <w:sz w:val="28"/>
          <w:szCs w:val="28"/>
          <w:lang w:val="en-GB"/>
        </w:rPr>
        <w:t>6</w:t>
      </w:r>
      <w:r w:rsidRPr="00831E96">
        <w:rPr>
          <w:color w:val="683104"/>
          <w:sz w:val="28"/>
          <w:szCs w:val="28"/>
          <w:lang w:val="en-GB"/>
        </w:rPr>
        <w:t>S10</w:t>
      </w:r>
      <w:r w:rsidRPr="00831E96">
        <w:rPr>
          <w:sz w:val="28"/>
          <w:szCs w:val="28"/>
          <w:lang w:val="en-GB"/>
        </w:rPr>
        <w:tab/>
      </w:r>
      <w:r w:rsidR="00B60586" w:rsidRPr="00831E96">
        <w:rPr>
          <w:sz w:val="28"/>
          <w:szCs w:val="28"/>
          <w:lang w:val="en-GB"/>
        </w:rPr>
        <w:t>Currency options</w:t>
      </w:r>
      <w:r w:rsidR="00B60586" w:rsidRPr="00831E96">
        <w:rPr>
          <w:sz w:val="28"/>
          <w:szCs w:val="28"/>
          <w:lang w:val="en-GB"/>
        </w:rPr>
        <w:tab/>
      </w:r>
      <w:r w:rsidR="005D1AF5" w:rsidRPr="00831E96">
        <w:rPr>
          <w:sz w:val="28"/>
          <w:szCs w:val="28"/>
          <w:lang w:val="en-GB"/>
        </w:rPr>
        <w:tab/>
      </w:r>
      <w:r w:rsidR="005D1AF5" w:rsidRPr="00831E96">
        <w:rPr>
          <w:sz w:val="28"/>
          <w:szCs w:val="28"/>
          <w:lang w:val="en-GB"/>
        </w:rPr>
        <w:tab/>
      </w:r>
      <w:r w:rsidR="005D1AF5" w:rsidRPr="00831E96">
        <w:rPr>
          <w:sz w:val="28"/>
          <w:szCs w:val="28"/>
          <w:lang w:val="en-GB"/>
        </w:rPr>
        <w:tab/>
      </w:r>
      <w:r w:rsidR="005D1AF5" w:rsidRPr="00831E96">
        <w:rPr>
          <w:sz w:val="28"/>
          <w:szCs w:val="28"/>
          <w:lang w:val="en-GB"/>
        </w:rPr>
        <w:tab/>
      </w:r>
      <w:r w:rsidR="005D1AF5" w:rsidRPr="00831E96">
        <w:rPr>
          <w:sz w:val="28"/>
          <w:szCs w:val="28"/>
          <w:lang w:val="en-GB"/>
        </w:rPr>
        <w:tab/>
      </w:r>
      <w:r w:rsidR="00B60586" w:rsidRPr="00831E96">
        <w:rPr>
          <w:sz w:val="28"/>
          <w:szCs w:val="28"/>
          <w:lang w:val="en-GB"/>
        </w:rPr>
        <w:fldChar w:fldCharType="begin"/>
      </w:r>
      <w:r w:rsidR="00B60586" w:rsidRPr="00831E96">
        <w:rPr>
          <w:sz w:val="28"/>
          <w:szCs w:val="28"/>
          <w:lang w:val="en-GB"/>
        </w:rPr>
        <w:instrText xml:space="preserve"> PAGEREF L16S10 \h </w:instrText>
      </w:r>
      <w:r w:rsidR="00B60586" w:rsidRPr="00831E96">
        <w:rPr>
          <w:sz w:val="28"/>
          <w:szCs w:val="28"/>
          <w:lang w:val="en-GB"/>
        </w:rPr>
      </w:r>
      <w:r w:rsidR="00B60586" w:rsidRPr="00831E96">
        <w:rPr>
          <w:sz w:val="28"/>
          <w:szCs w:val="28"/>
          <w:lang w:val="en-GB"/>
        </w:rPr>
        <w:fldChar w:fldCharType="separate"/>
      </w:r>
      <w:r w:rsidR="00751B5C" w:rsidRPr="00831E96">
        <w:rPr>
          <w:noProof/>
          <w:sz w:val="28"/>
          <w:szCs w:val="28"/>
          <w:lang w:val="en-GB"/>
        </w:rPr>
        <w:t>24</w:t>
      </w:r>
      <w:r w:rsidR="00B60586" w:rsidRPr="00831E96">
        <w:rPr>
          <w:sz w:val="28"/>
          <w:szCs w:val="28"/>
          <w:lang w:val="en-GB"/>
        </w:rPr>
        <w:fldChar w:fldCharType="end"/>
      </w:r>
    </w:p>
    <w:p w14:paraId="2D855CF2" w14:textId="1E498C7D" w:rsidR="00B60586" w:rsidRPr="00831E96" w:rsidRDefault="007C73CD" w:rsidP="009F5B4E">
      <w:pPr>
        <w:spacing w:after="0" w:line="240" w:lineRule="auto"/>
        <w:ind w:left="567"/>
        <w:rPr>
          <w:sz w:val="28"/>
          <w:szCs w:val="28"/>
          <w:lang w:val="en-GB"/>
        </w:rPr>
      </w:pPr>
      <w:r w:rsidRPr="00831E96">
        <w:rPr>
          <w:sz w:val="28"/>
          <w:szCs w:val="28"/>
          <w:lang w:val="en-GB"/>
        </w:rPr>
        <w:tab/>
      </w:r>
      <w:r w:rsidRPr="00831E96">
        <w:rPr>
          <w:sz w:val="28"/>
          <w:szCs w:val="28"/>
          <w:lang w:val="en-GB"/>
        </w:rPr>
        <w:tab/>
      </w:r>
      <w:r w:rsidRPr="00831E96">
        <w:rPr>
          <w:color w:val="683104"/>
          <w:sz w:val="28"/>
          <w:szCs w:val="28"/>
          <w:lang w:val="en-GB"/>
        </w:rPr>
        <w:t>L16S11</w:t>
      </w:r>
      <w:r w:rsidRPr="00831E96">
        <w:rPr>
          <w:sz w:val="28"/>
          <w:szCs w:val="28"/>
          <w:lang w:val="en-GB"/>
        </w:rPr>
        <w:tab/>
        <w:t>Options on futures</w:t>
      </w:r>
      <w:r w:rsidR="00EE151D" w:rsidRPr="00831E96">
        <w:rPr>
          <w:sz w:val="28"/>
          <w:szCs w:val="28"/>
          <w:lang w:val="en-GB"/>
        </w:rPr>
        <w:tab/>
      </w:r>
      <w:r w:rsidR="00EE151D" w:rsidRPr="00831E96">
        <w:rPr>
          <w:sz w:val="28"/>
          <w:szCs w:val="28"/>
          <w:lang w:val="en-GB"/>
        </w:rPr>
        <w:tab/>
      </w:r>
      <w:r w:rsidRPr="00831E96">
        <w:rPr>
          <w:sz w:val="28"/>
          <w:szCs w:val="28"/>
          <w:lang w:val="en-GB"/>
        </w:rPr>
        <w:tab/>
      </w:r>
      <w:r w:rsidRPr="00831E96">
        <w:rPr>
          <w:sz w:val="28"/>
          <w:szCs w:val="28"/>
          <w:lang w:val="en-GB"/>
        </w:rPr>
        <w:tab/>
      </w:r>
      <w:r w:rsidRPr="00831E96">
        <w:rPr>
          <w:sz w:val="28"/>
          <w:szCs w:val="28"/>
          <w:lang w:val="en-GB"/>
        </w:rPr>
        <w:tab/>
      </w:r>
      <w:r w:rsidRPr="00831E96">
        <w:rPr>
          <w:sz w:val="28"/>
          <w:szCs w:val="28"/>
          <w:lang w:val="en-GB"/>
        </w:rPr>
        <w:fldChar w:fldCharType="begin"/>
      </w:r>
      <w:r w:rsidRPr="00831E96">
        <w:rPr>
          <w:sz w:val="28"/>
          <w:szCs w:val="28"/>
          <w:lang w:val="en-GB"/>
        </w:rPr>
        <w:instrText xml:space="preserve"> PAGEREF L16S11 \h </w:instrText>
      </w:r>
      <w:r w:rsidRPr="00831E96">
        <w:rPr>
          <w:sz w:val="28"/>
          <w:szCs w:val="28"/>
          <w:lang w:val="en-GB"/>
        </w:rPr>
      </w:r>
      <w:r w:rsidRPr="00831E96">
        <w:rPr>
          <w:sz w:val="28"/>
          <w:szCs w:val="28"/>
          <w:lang w:val="en-GB"/>
        </w:rPr>
        <w:fldChar w:fldCharType="separate"/>
      </w:r>
      <w:r w:rsidR="00751B5C" w:rsidRPr="00831E96">
        <w:rPr>
          <w:noProof/>
          <w:sz w:val="28"/>
          <w:szCs w:val="28"/>
          <w:lang w:val="en-GB"/>
        </w:rPr>
        <w:t>26</w:t>
      </w:r>
      <w:r w:rsidRPr="00831E96">
        <w:rPr>
          <w:sz w:val="28"/>
          <w:szCs w:val="28"/>
          <w:lang w:val="en-GB"/>
        </w:rPr>
        <w:fldChar w:fldCharType="end"/>
      </w:r>
    </w:p>
    <w:p w14:paraId="77D723BC" w14:textId="28D1EF16" w:rsidR="002D6E9F" w:rsidRPr="00831E96" w:rsidRDefault="009C2697" w:rsidP="00D409F1">
      <w:pPr>
        <w:spacing w:after="0" w:line="240" w:lineRule="auto"/>
        <w:ind w:left="567"/>
        <w:rPr>
          <w:noProof/>
          <w:sz w:val="28"/>
          <w:szCs w:val="28"/>
          <w:lang w:val="en-GB"/>
        </w:rPr>
      </w:pPr>
      <w:r w:rsidRPr="00831E96">
        <w:rPr>
          <w:sz w:val="28"/>
          <w:szCs w:val="28"/>
          <w:lang w:val="en-GB"/>
        </w:rPr>
        <w:tab/>
      </w:r>
      <w:r w:rsidRPr="00831E96">
        <w:rPr>
          <w:sz w:val="28"/>
          <w:szCs w:val="28"/>
          <w:lang w:val="en-GB"/>
        </w:rPr>
        <w:tab/>
      </w:r>
      <w:r w:rsidR="00CC26F0" w:rsidRPr="00831E96">
        <w:rPr>
          <w:color w:val="683104"/>
          <w:sz w:val="28"/>
          <w:szCs w:val="28"/>
          <w:lang w:val="en-GB"/>
        </w:rPr>
        <w:t>L1</w:t>
      </w:r>
      <w:r w:rsidR="007C73CD" w:rsidRPr="00831E96">
        <w:rPr>
          <w:color w:val="683104"/>
          <w:sz w:val="28"/>
          <w:szCs w:val="28"/>
          <w:lang w:val="en-GB"/>
        </w:rPr>
        <w:t>6</w:t>
      </w:r>
      <w:r w:rsidR="00CC26F0" w:rsidRPr="00831E96">
        <w:rPr>
          <w:color w:val="683104"/>
          <w:sz w:val="28"/>
          <w:szCs w:val="28"/>
          <w:lang w:val="en-GB"/>
        </w:rPr>
        <w:t>S</w:t>
      </w:r>
      <w:r w:rsidR="00654996" w:rsidRPr="00831E96">
        <w:rPr>
          <w:color w:val="683104"/>
          <w:sz w:val="28"/>
          <w:szCs w:val="28"/>
          <w:lang w:val="en-GB"/>
        </w:rPr>
        <w:t>1</w:t>
      </w:r>
      <w:r w:rsidR="007C73CD" w:rsidRPr="00831E96">
        <w:rPr>
          <w:color w:val="683104"/>
          <w:sz w:val="28"/>
          <w:szCs w:val="28"/>
          <w:lang w:val="en-GB"/>
        </w:rPr>
        <w:t>2</w:t>
      </w:r>
      <w:r w:rsidR="00CC26F0" w:rsidRPr="00831E96">
        <w:rPr>
          <w:sz w:val="28"/>
          <w:szCs w:val="28"/>
          <w:lang w:val="en-GB"/>
        </w:rPr>
        <w:tab/>
        <w:t>See you in the next lecture</w:t>
      </w:r>
      <w:r w:rsidR="00CC26F0" w:rsidRPr="00831E96">
        <w:rPr>
          <w:sz w:val="28"/>
          <w:szCs w:val="28"/>
          <w:lang w:val="en-GB"/>
        </w:rPr>
        <w:tab/>
      </w:r>
      <w:r w:rsidR="00CC26F0" w:rsidRPr="00831E96">
        <w:rPr>
          <w:sz w:val="28"/>
          <w:szCs w:val="28"/>
          <w:lang w:val="en-GB"/>
        </w:rPr>
        <w:tab/>
      </w:r>
      <w:r w:rsidR="00CC26F0" w:rsidRPr="00831E96">
        <w:rPr>
          <w:sz w:val="28"/>
          <w:szCs w:val="28"/>
          <w:lang w:val="en-GB"/>
        </w:rPr>
        <w:tab/>
      </w:r>
      <w:r w:rsidR="00CC26F0" w:rsidRPr="00831E96">
        <w:rPr>
          <w:sz w:val="28"/>
          <w:szCs w:val="28"/>
          <w:lang w:val="en-GB"/>
        </w:rPr>
        <w:tab/>
      </w:r>
      <w:r w:rsidR="007C73CD" w:rsidRPr="00831E96">
        <w:rPr>
          <w:noProof/>
          <w:sz w:val="28"/>
          <w:szCs w:val="28"/>
          <w:lang w:val="en-GB"/>
        </w:rPr>
        <w:fldChar w:fldCharType="begin"/>
      </w:r>
      <w:r w:rsidR="007C73CD" w:rsidRPr="00831E96">
        <w:rPr>
          <w:sz w:val="28"/>
          <w:szCs w:val="28"/>
          <w:lang w:val="en-GB"/>
        </w:rPr>
        <w:instrText xml:space="preserve"> PAGEREF L16S12 \h </w:instrText>
      </w:r>
      <w:r w:rsidR="007C73CD" w:rsidRPr="00831E96">
        <w:rPr>
          <w:noProof/>
          <w:sz w:val="28"/>
          <w:szCs w:val="28"/>
          <w:lang w:val="en-GB"/>
        </w:rPr>
      </w:r>
      <w:r w:rsidR="007C73CD" w:rsidRPr="00831E96">
        <w:rPr>
          <w:noProof/>
          <w:sz w:val="28"/>
          <w:szCs w:val="28"/>
          <w:lang w:val="en-GB"/>
        </w:rPr>
        <w:fldChar w:fldCharType="separate"/>
      </w:r>
      <w:r w:rsidR="00751B5C" w:rsidRPr="00831E96">
        <w:rPr>
          <w:noProof/>
          <w:sz w:val="28"/>
          <w:szCs w:val="28"/>
          <w:lang w:val="en-GB"/>
        </w:rPr>
        <w:t>28</w:t>
      </w:r>
      <w:r w:rsidR="007C73CD" w:rsidRPr="00831E96">
        <w:rPr>
          <w:noProof/>
          <w:sz w:val="28"/>
          <w:szCs w:val="28"/>
          <w:lang w:val="en-GB"/>
        </w:rPr>
        <w:fldChar w:fldCharType="end"/>
      </w:r>
    </w:p>
    <w:p w14:paraId="462AC91F" w14:textId="3F7630D4" w:rsidR="00831E96" w:rsidRPr="00831E96" w:rsidRDefault="00F22473" w:rsidP="00831E96">
      <w:pPr>
        <w:spacing w:after="0" w:line="240" w:lineRule="auto"/>
        <w:rPr>
          <w:b/>
          <w:sz w:val="32"/>
          <w:szCs w:val="32"/>
          <w:lang w:val="en-GB"/>
        </w:rPr>
        <w:sectPr w:rsidR="00831E96" w:rsidRPr="00831E96"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sidRPr="00831E96">
        <w:rPr>
          <w:b/>
          <w:sz w:val="32"/>
          <w:szCs w:val="32"/>
          <w:lang w:val="en-GB"/>
        </w:rPr>
        <w:br w:type="page"/>
      </w:r>
    </w:p>
    <w:p w14:paraId="73A58297" w14:textId="77777777" w:rsidR="00CF0AE5" w:rsidRDefault="00CF0AE5" w:rsidP="00EE3809">
      <w:pPr>
        <w:spacing w:after="0" w:line="240" w:lineRule="auto"/>
        <w:rPr>
          <w:color w:val="683104"/>
          <w:sz w:val="28"/>
          <w:szCs w:val="28"/>
          <w:lang w:val="en-GB"/>
        </w:rPr>
        <w:sectPr w:rsidR="00CF0AE5" w:rsidSect="00F7152D">
          <w:headerReference w:type="default" r:id="rId12"/>
          <w:type w:val="continuous"/>
          <w:pgSz w:w="11906" w:h="16838"/>
          <w:pgMar w:top="1418" w:right="851" w:bottom="1418" w:left="851" w:header="57" w:footer="624" w:gutter="0"/>
          <w:cols w:space="708"/>
          <w:docGrid w:linePitch="360"/>
        </w:sectPr>
      </w:pPr>
    </w:p>
    <w:p w14:paraId="72729329" w14:textId="72CECB26" w:rsidR="00BF2641" w:rsidRPr="00BF2641" w:rsidRDefault="00BF2641" w:rsidP="00EE3809">
      <w:pPr>
        <w:spacing w:after="0" w:line="240" w:lineRule="auto"/>
        <w:rPr>
          <w:color w:val="683104"/>
          <w:sz w:val="28"/>
          <w:szCs w:val="28"/>
          <w:lang w:val="en-GB"/>
        </w:rPr>
      </w:pPr>
      <w:bookmarkStart w:id="1" w:name="L16S01"/>
      <w:bookmarkEnd w:id="1"/>
      <w:r w:rsidRPr="00BF2641">
        <w:rPr>
          <w:color w:val="683104"/>
          <w:sz w:val="28"/>
          <w:szCs w:val="28"/>
          <w:lang w:val="en-GB"/>
        </w:rPr>
        <w:lastRenderedPageBreak/>
        <w:t>L</w:t>
      </w:r>
      <w:r w:rsidR="00EE6C24">
        <w:rPr>
          <w:color w:val="683104"/>
          <w:sz w:val="28"/>
          <w:szCs w:val="28"/>
          <w:lang w:val="en-GB"/>
        </w:rPr>
        <w:t>1</w:t>
      </w:r>
      <w:r w:rsidR="00F1633F">
        <w:rPr>
          <w:color w:val="683104"/>
          <w:sz w:val="28"/>
          <w:szCs w:val="28"/>
          <w:lang w:val="en-GB"/>
        </w:rPr>
        <w:t>6</w:t>
      </w:r>
      <w:r w:rsidRPr="00BF2641">
        <w:rPr>
          <w:color w:val="683104"/>
          <w:sz w:val="28"/>
          <w:szCs w:val="28"/>
          <w:lang w:val="en-GB"/>
        </w:rPr>
        <w:t>S01</w:t>
      </w:r>
    </w:p>
    <w:p w14:paraId="30847120" w14:textId="2CE90631" w:rsidR="00BF2641" w:rsidRDefault="003F5B48" w:rsidP="006B0AD7">
      <w:pPr>
        <w:spacing w:after="0" w:line="240" w:lineRule="auto"/>
        <w:jc w:val="center"/>
      </w:pPr>
      <w:r>
        <w:rPr>
          <w:noProof/>
        </w:rPr>
        <w:drawing>
          <wp:inline distT="0" distB="0" distL="0" distR="0" wp14:anchorId="4F9ABD24" wp14:editId="5E383228">
            <wp:extent cx="2746800" cy="2059200"/>
            <wp:effectExtent l="0" t="0" r="0" b="0"/>
            <wp:docPr id="116909556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9556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63F49B62" w14:textId="77777777" w:rsidR="00BF2641"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4D5F5D00" w14:textId="77777777" w:rsidTr="00EE3809">
        <w:trPr>
          <w:jc w:val="center"/>
        </w:trPr>
        <w:tc>
          <w:tcPr>
            <w:tcW w:w="5102" w:type="dxa"/>
            <w:tcMar>
              <w:top w:w="0" w:type="dxa"/>
              <w:left w:w="108" w:type="dxa"/>
              <w:bottom w:w="0" w:type="dxa"/>
              <w:right w:w="108" w:type="dxa"/>
            </w:tcMar>
          </w:tcPr>
          <w:p w14:paraId="43EA0F86" w14:textId="412ABCD0" w:rsidR="0047330D" w:rsidRDefault="00347E07" w:rsidP="00F874C5">
            <w:pPr>
              <w:widowControl w:val="0"/>
              <w:suppressAutoHyphens/>
              <w:autoSpaceDN w:val="0"/>
              <w:spacing w:after="0" w:line="240" w:lineRule="auto"/>
              <w:textAlignment w:val="baseline"/>
              <w:rPr>
                <w:lang w:val="en-GB"/>
              </w:rPr>
            </w:pPr>
            <w:r w:rsidRPr="00347E07">
              <w:rPr>
                <w:lang w:val="en-GB"/>
              </w:rPr>
              <w:t xml:space="preserve">Welcome to </w:t>
            </w:r>
            <w:r w:rsidR="00E81ADC">
              <w:rPr>
                <w:lang w:val="en-GB"/>
              </w:rPr>
              <w:t xml:space="preserve">the </w:t>
            </w:r>
            <w:r w:rsidR="00A45320">
              <w:rPr>
                <w:lang w:val="en-GB"/>
              </w:rPr>
              <w:t>sixteenth l</w:t>
            </w:r>
            <w:r w:rsidRPr="00347E07">
              <w:rPr>
                <w:lang w:val="en-GB"/>
              </w:rPr>
              <w:t>esson of the</w:t>
            </w:r>
            <w:r w:rsidR="00A45320">
              <w:rPr>
                <w:lang w:val="en-GB"/>
              </w:rPr>
              <w:t xml:space="preserve"> course </w:t>
            </w:r>
            <w:proofErr w:type="gramStart"/>
            <w:r w:rsidRPr="00347E07">
              <w:rPr>
                <w:lang w:val="en-GB"/>
              </w:rPr>
              <w:t>Financial</w:t>
            </w:r>
            <w:proofErr w:type="gramEnd"/>
            <w:r w:rsidRPr="00347E07">
              <w:rPr>
                <w:lang w:val="en-GB"/>
              </w:rPr>
              <w:t xml:space="preserve"> </w:t>
            </w:r>
            <w:r w:rsidR="00A45320">
              <w:rPr>
                <w:lang w:val="en-GB"/>
              </w:rPr>
              <w:t>m</w:t>
            </w:r>
            <w:r w:rsidRPr="00347E07">
              <w:rPr>
                <w:lang w:val="en-GB"/>
              </w:rPr>
              <w:t xml:space="preserve">arkets </w:t>
            </w:r>
            <w:r w:rsidR="00A45320">
              <w:rPr>
                <w:lang w:val="en-GB"/>
              </w:rPr>
              <w:t xml:space="preserve">instruments. </w:t>
            </w:r>
            <w:r w:rsidR="0000731D" w:rsidRPr="0000731D">
              <w:rPr>
                <w:lang w:val="en-GB"/>
              </w:rPr>
              <w:t>With this presentation</w:t>
            </w:r>
            <w:r w:rsidR="0000731D">
              <w:rPr>
                <w:lang w:val="en-GB"/>
              </w:rPr>
              <w:t>,</w:t>
            </w:r>
            <w:r w:rsidR="0000731D" w:rsidRPr="0000731D">
              <w:rPr>
                <w:lang w:val="en-GB"/>
              </w:rPr>
              <w:t xml:space="preserve"> we </w:t>
            </w:r>
            <w:r w:rsidR="00E81ADC">
              <w:rPr>
                <w:lang w:val="en-GB"/>
              </w:rPr>
              <w:t>begin</w:t>
            </w:r>
            <w:r w:rsidR="00E81ADC" w:rsidRPr="0000731D">
              <w:rPr>
                <w:lang w:val="en-GB"/>
              </w:rPr>
              <w:t xml:space="preserve"> </w:t>
            </w:r>
            <w:r w:rsidR="0000731D" w:rsidRPr="0000731D">
              <w:rPr>
                <w:lang w:val="en-GB"/>
              </w:rPr>
              <w:t xml:space="preserve">the study of option contracts. </w:t>
            </w:r>
            <w:r w:rsidR="00BE7CA7">
              <w:rPr>
                <w:lang w:val="en-GB"/>
              </w:rPr>
              <w:t xml:space="preserve">This </w:t>
            </w:r>
            <w:r w:rsidR="0000731D" w:rsidRPr="0000731D">
              <w:rPr>
                <w:lang w:val="en-GB"/>
              </w:rPr>
              <w:t>chapter of financial theory and practice is one of the most interesting</w:t>
            </w:r>
            <w:r w:rsidR="0000731D">
              <w:rPr>
                <w:lang w:val="en-GB"/>
              </w:rPr>
              <w:t xml:space="preserve"> but also the most challenging</w:t>
            </w:r>
            <w:r w:rsidR="0000731D" w:rsidRPr="0000731D">
              <w:rPr>
                <w:lang w:val="en-GB"/>
              </w:rPr>
              <w:t>.</w:t>
            </w:r>
          </w:p>
          <w:p w14:paraId="28CF3BBC" w14:textId="77777777" w:rsidR="0047330D" w:rsidRDefault="0047330D" w:rsidP="00F874C5">
            <w:pPr>
              <w:widowControl w:val="0"/>
              <w:suppressAutoHyphens/>
              <w:autoSpaceDN w:val="0"/>
              <w:spacing w:after="0" w:line="240" w:lineRule="auto"/>
              <w:textAlignment w:val="baseline"/>
              <w:rPr>
                <w:lang w:val="en-GB"/>
              </w:rPr>
            </w:pPr>
            <w:r>
              <w:rPr>
                <w:lang w:val="en-GB"/>
              </w:rPr>
              <w:t>. . . . .</w:t>
            </w:r>
          </w:p>
          <w:p w14:paraId="583F2032" w14:textId="3B8B39DF" w:rsidR="00D30A93" w:rsidRDefault="0000731D" w:rsidP="00F874C5">
            <w:pPr>
              <w:widowControl w:val="0"/>
              <w:suppressAutoHyphens/>
              <w:autoSpaceDN w:val="0"/>
              <w:spacing w:after="0" w:line="240" w:lineRule="auto"/>
              <w:textAlignment w:val="baseline"/>
              <w:rPr>
                <w:lang w:val="en-GB"/>
              </w:rPr>
            </w:pPr>
            <w:r w:rsidRPr="0000731D">
              <w:rPr>
                <w:lang w:val="en-GB"/>
              </w:rPr>
              <w:t xml:space="preserve">An option </w:t>
            </w:r>
            <w:r w:rsidR="00E81ADC">
              <w:rPr>
                <w:lang w:val="en-GB"/>
              </w:rPr>
              <w:t>is</w:t>
            </w:r>
            <w:r w:rsidRPr="0000731D">
              <w:rPr>
                <w:lang w:val="en-GB"/>
              </w:rPr>
              <w:t xml:space="preserve"> any financial instrument that gives its holder the right to withdraw from </w:t>
            </w:r>
            <w:r w:rsidR="005A24B5">
              <w:rPr>
                <w:lang w:val="en-GB"/>
              </w:rPr>
              <w:t xml:space="preserve">an </w:t>
            </w:r>
            <w:r w:rsidRPr="0000731D">
              <w:rPr>
                <w:lang w:val="en-GB"/>
              </w:rPr>
              <w:t xml:space="preserve">agreed </w:t>
            </w:r>
            <w:r w:rsidR="00E81ADC">
              <w:rPr>
                <w:lang w:val="en-GB"/>
              </w:rPr>
              <w:t xml:space="preserve">upon </w:t>
            </w:r>
            <w:r w:rsidRPr="0000731D">
              <w:rPr>
                <w:lang w:val="en-GB"/>
              </w:rPr>
              <w:t xml:space="preserve">contract if it is advantageous for </w:t>
            </w:r>
            <w:r>
              <w:rPr>
                <w:lang w:val="en-GB"/>
              </w:rPr>
              <w:t>them</w:t>
            </w:r>
            <w:r w:rsidR="00206268">
              <w:rPr>
                <w:lang w:val="en-GB"/>
              </w:rPr>
              <w:t xml:space="preserve"> to do so</w:t>
            </w:r>
            <w:r>
              <w:rPr>
                <w:lang w:val="en-GB"/>
              </w:rPr>
              <w:t>. H</w:t>
            </w:r>
            <w:r w:rsidR="00347E07" w:rsidRPr="00347E07">
              <w:rPr>
                <w:lang w:val="en-GB"/>
              </w:rPr>
              <w:t>owever, th</w:t>
            </w:r>
            <w:r>
              <w:rPr>
                <w:lang w:val="en-GB"/>
              </w:rPr>
              <w:t xml:space="preserve">is </w:t>
            </w:r>
            <w:r w:rsidR="00347E07" w:rsidRPr="00347E07">
              <w:rPr>
                <w:lang w:val="en-GB"/>
              </w:rPr>
              <w:t xml:space="preserve">privilege </w:t>
            </w:r>
            <w:r w:rsidR="00A45320">
              <w:rPr>
                <w:lang w:val="en-GB"/>
              </w:rPr>
              <w:t xml:space="preserve">to </w:t>
            </w:r>
            <w:r w:rsidR="00CA53F4">
              <w:rPr>
                <w:lang w:val="en-GB"/>
              </w:rPr>
              <w:t>discard</w:t>
            </w:r>
            <w:r w:rsidR="00A45320">
              <w:rPr>
                <w:lang w:val="en-GB"/>
              </w:rPr>
              <w:t xml:space="preserve"> </w:t>
            </w:r>
            <w:r w:rsidR="00CA53F4">
              <w:rPr>
                <w:lang w:val="en-GB"/>
              </w:rPr>
              <w:t xml:space="preserve">a </w:t>
            </w:r>
            <w:r w:rsidR="005A24B5">
              <w:rPr>
                <w:lang w:val="en-GB"/>
              </w:rPr>
              <w:t xml:space="preserve">negotiated deal </w:t>
            </w:r>
            <w:r w:rsidR="00A45320">
              <w:rPr>
                <w:lang w:val="en-GB"/>
              </w:rPr>
              <w:t>with</w:t>
            </w:r>
            <w:r>
              <w:rPr>
                <w:lang w:val="en-GB"/>
              </w:rPr>
              <w:t xml:space="preserve">out penalty </w:t>
            </w:r>
            <w:r w:rsidR="00075944">
              <w:rPr>
                <w:lang w:val="en-GB"/>
              </w:rPr>
              <w:t>must be paid for.</w:t>
            </w:r>
            <w:r w:rsidR="00A45320">
              <w:rPr>
                <w:lang w:val="en-GB"/>
              </w:rPr>
              <w:t xml:space="preserve"> </w:t>
            </w:r>
          </w:p>
          <w:p w14:paraId="5FDC2AD4" w14:textId="77777777" w:rsidR="00D30A93" w:rsidRDefault="00D30A93" w:rsidP="00F874C5">
            <w:pPr>
              <w:widowControl w:val="0"/>
              <w:suppressAutoHyphens/>
              <w:autoSpaceDN w:val="0"/>
              <w:spacing w:after="0" w:line="240" w:lineRule="auto"/>
              <w:textAlignment w:val="baseline"/>
              <w:rPr>
                <w:lang w:val="en-GB"/>
              </w:rPr>
            </w:pPr>
            <w:r>
              <w:rPr>
                <w:lang w:val="en-GB"/>
              </w:rPr>
              <w:t>. . . . .</w:t>
            </w:r>
          </w:p>
          <w:p w14:paraId="5D2225B5" w14:textId="605CB1D8" w:rsidR="007A2BF6" w:rsidRDefault="00D30A93" w:rsidP="00F874C5">
            <w:pPr>
              <w:widowControl w:val="0"/>
              <w:suppressAutoHyphens/>
              <w:autoSpaceDN w:val="0"/>
              <w:spacing w:after="0" w:line="240" w:lineRule="auto"/>
              <w:textAlignment w:val="baseline"/>
              <w:rPr>
                <w:lang w:val="en-GB"/>
              </w:rPr>
            </w:pPr>
            <w:r>
              <w:rPr>
                <w:lang w:val="en-GB"/>
              </w:rPr>
              <w:t xml:space="preserve">Keep in mind that </w:t>
            </w:r>
            <w:r w:rsidR="00347E07" w:rsidRPr="00347E07">
              <w:rPr>
                <w:lang w:val="en-GB"/>
              </w:rPr>
              <w:t>it is one thing to understand financial options</w:t>
            </w:r>
            <w:r w:rsidR="00CA53F4">
              <w:rPr>
                <w:lang w:val="en-GB"/>
              </w:rPr>
              <w:t xml:space="preserve"> on paper. I</w:t>
            </w:r>
            <w:r w:rsidR="00347E07" w:rsidRPr="00347E07">
              <w:rPr>
                <w:lang w:val="en-GB"/>
              </w:rPr>
              <w:t xml:space="preserve">t is another </w:t>
            </w:r>
            <w:r w:rsidR="0047330D">
              <w:rPr>
                <w:lang w:val="en-GB"/>
              </w:rPr>
              <w:t xml:space="preserve">thing </w:t>
            </w:r>
            <w:r w:rsidR="00CA53F4">
              <w:rPr>
                <w:lang w:val="en-GB"/>
              </w:rPr>
              <w:t xml:space="preserve">to </w:t>
            </w:r>
            <w:r w:rsidR="0047330D">
              <w:rPr>
                <w:lang w:val="en-GB"/>
              </w:rPr>
              <w:t xml:space="preserve">not lose money </w:t>
            </w:r>
            <w:r w:rsidR="00CA53F4">
              <w:rPr>
                <w:lang w:val="en-GB"/>
              </w:rPr>
              <w:t xml:space="preserve">when </w:t>
            </w:r>
            <w:r w:rsidR="0047330D">
              <w:rPr>
                <w:lang w:val="en-GB"/>
              </w:rPr>
              <w:t xml:space="preserve">using them in </w:t>
            </w:r>
            <w:r w:rsidR="00206268">
              <w:rPr>
                <w:lang w:val="en-GB"/>
              </w:rPr>
              <w:t>a real-</w:t>
            </w:r>
            <w:r w:rsidR="0047330D">
              <w:rPr>
                <w:lang w:val="en-GB"/>
              </w:rPr>
              <w:t>life</w:t>
            </w:r>
            <w:r w:rsidR="00206268">
              <w:rPr>
                <w:lang w:val="en-GB"/>
              </w:rPr>
              <w:t xml:space="preserve"> market</w:t>
            </w:r>
            <w:r w:rsidR="0047330D">
              <w:rPr>
                <w:lang w:val="en-GB"/>
              </w:rPr>
              <w:t>.</w:t>
            </w:r>
            <w:r>
              <w:rPr>
                <w:lang w:val="en-GB"/>
              </w:rPr>
              <w:t xml:space="preserve"> </w:t>
            </w:r>
            <w:r w:rsidR="00347E07" w:rsidRPr="00347E07">
              <w:rPr>
                <w:lang w:val="en-GB"/>
              </w:rPr>
              <w:t xml:space="preserve">But </w:t>
            </w:r>
            <w:r w:rsidR="00CA53F4" w:rsidRPr="00347E07">
              <w:rPr>
                <w:lang w:val="en-GB"/>
              </w:rPr>
              <w:t>let</w:t>
            </w:r>
            <w:r w:rsidR="00CA53F4">
              <w:rPr>
                <w:lang w:val="en-GB"/>
              </w:rPr>
              <w:t>’</w:t>
            </w:r>
            <w:r w:rsidR="00CA53F4" w:rsidRPr="00347E07">
              <w:rPr>
                <w:lang w:val="en-GB"/>
              </w:rPr>
              <w:t xml:space="preserve">s </w:t>
            </w:r>
            <w:r w:rsidR="00347E07" w:rsidRPr="00347E07">
              <w:rPr>
                <w:lang w:val="en-GB"/>
              </w:rPr>
              <w:t>not get ahead of ourselves. This le</w:t>
            </w:r>
            <w:r w:rsidR="0047330D">
              <w:rPr>
                <w:lang w:val="en-GB"/>
              </w:rPr>
              <w:t xml:space="preserve">cture </w:t>
            </w:r>
            <w:r w:rsidR="00347E07" w:rsidRPr="00347E07">
              <w:rPr>
                <w:lang w:val="en-GB"/>
              </w:rPr>
              <w:t xml:space="preserve">is an introductory one that </w:t>
            </w:r>
            <w:r>
              <w:rPr>
                <w:lang w:val="en-GB"/>
              </w:rPr>
              <w:t xml:space="preserve">explains </w:t>
            </w:r>
            <w:r w:rsidR="00347E07" w:rsidRPr="00347E07">
              <w:rPr>
                <w:lang w:val="en-GB"/>
              </w:rPr>
              <w:t xml:space="preserve">basic </w:t>
            </w:r>
            <w:r w:rsidR="0047330D">
              <w:rPr>
                <w:lang w:val="en-GB"/>
              </w:rPr>
              <w:t xml:space="preserve">notions </w:t>
            </w:r>
            <w:r w:rsidR="00347E07" w:rsidRPr="00347E07">
              <w:rPr>
                <w:lang w:val="en-GB"/>
              </w:rPr>
              <w:t>we</w:t>
            </w:r>
            <w:r w:rsidR="00206268">
              <w:rPr>
                <w:lang w:val="en-GB"/>
              </w:rPr>
              <w:t>’ll need further on</w:t>
            </w:r>
            <w:r w:rsidR="00347E07" w:rsidRPr="00347E07">
              <w:rPr>
                <w:lang w:val="en-GB"/>
              </w:rPr>
              <w:t xml:space="preserve">. Only later will we dive into </w:t>
            </w:r>
            <w:r>
              <w:rPr>
                <w:lang w:val="en-GB"/>
              </w:rPr>
              <w:t xml:space="preserve">more sophisticated topics such as </w:t>
            </w:r>
            <w:r w:rsidR="005A24B5">
              <w:rPr>
                <w:lang w:val="en-GB"/>
              </w:rPr>
              <w:t xml:space="preserve">option pricing. </w:t>
            </w:r>
            <w:r w:rsidR="00AB51A3" w:rsidRPr="00AB51A3">
              <w:rPr>
                <w:lang w:val="en-GB"/>
              </w:rPr>
              <w:t>There is no point in listing them all here.</w:t>
            </w:r>
            <w:r w:rsidR="00AB51A3">
              <w:rPr>
                <w:lang w:val="en-GB"/>
              </w:rPr>
              <w:t xml:space="preserve"> </w:t>
            </w:r>
            <w:r w:rsidRPr="00D30A93">
              <w:rPr>
                <w:lang w:val="en-GB"/>
              </w:rPr>
              <w:t>They</w:t>
            </w:r>
            <w:r w:rsidR="00CA53F4">
              <w:rPr>
                <w:lang w:val="en-GB"/>
              </w:rPr>
              <w:t>’ll</w:t>
            </w:r>
            <w:r w:rsidRPr="00D30A93">
              <w:rPr>
                <w:lang w:val="en-GB"/>
              </w:rPr>
              <w:t xml:space="preserve"> show up when </w:t>
            </w:r>
            <w:r w:rsidR="00CA53F4" w:rsidRPr="00D30A93">
              <w:rPr>
                <w:lang w:val="en-GB"/>
              </w:rPr>
              <w:t>it</w:t>
            </w:r>
            <w:r w:rsidR="00CA53F4">
              <w:rPr>
                <w:lang w:val="en-GB"/>
              </w:rPr>
              <w:t>’</w:t>
            </w:r>
            <w:r w:rsidR="00CA53F4" w:rsidRPr="00D30A93">
              <w:rPr>
                <w:lang w:val="en-GB"/>
              </w:rPr>
              <w:t xml:space="preserve">s </w:t>
            </w:r>
            <w:r w:rsidRPr="00D30A93">
              <w:rPr>
                <w:lang w:val="en-GB"/>
              </w:rPr>
              <w:t>their turn.</w:t>
            </w:r>
          </w:p>
          <w:p w14:paraId="25AA3DBF" w14:textId="77777777" w:rsidR="007A2BF6" w:rsidRDefault="007A2BF6" w:rsidP="00F874C5">
            <w:pPr>
              <w:widowControl w:val="0"/>
              <w:suppressAutoHyphens/>
              <w:autoSpaceDN w:val="0"/>
              <w:spacing w:after="0" w:line="240" w:lineRule="auto"/>
              <w:textAlignment w:val="baseline"/>
              <w:rPr>
                <w:lang w:val="en-GB"/>
              </w:rPr>
            </w:pPr>
            <w:r>
              <w:rPr>
                <w:lang w:val="en-GB"/>
              </w:rPr>
              <w:t>. . . . .</w:t>
            </w:r>
          </w:p>
          <w:p w14:paraId="02CE11FE" w14:textId="6589C2AB" w:rsidR="009B7668" w:rsidRPr="00DC5D49" w:rsidRDefault="009B7668" w:rsidP="00F874C5">
            <w:pPr>
              <w:widowControl w:val="0"/>
              <w:suppressAutoHyphens/>
              <w:autoSpaceDN w:val="0"/>
              <w:spacing w:after="0" w:line="240" w:lineRule="auto"/>
              <w:textAlignment w:val="baseline"/>
              <w:rPr>
                <w:lang w:val="en-GB"/>
              </w:rPr>
            </w:pPr>
            <w:r w:rsidRPr="00DC5D49">
              <w:rPr>
                <w:lang w:val="en-GB"/>
              </w:rPr>
              <w:t xml:space="preserve">If you want to enjoy an animated presentation, </w:t>
            </w:r>
            <w:r w:rsidR="00206268">
              <w:rPr>
                <w:lang w:val="en-GB"/>
              </w:rPr>
              <w:t>you’ll need a</w:t>
            </w:r>
            <w:r w:rsidRPr="00DC5D49">
              <w:rPr>
                <w:lang w:val="en-GB"/>
              </w:rPr>
              <w:t xml:space="preserve"> bit of patience. Don’t rush too quickly through the clicking of the Sound buttons and respect the recommended order. When the buttons turn dark red, the animation is finished.</w:t>
            </w:r>
          </w:p>
          <w:p w14:paraId="3694F64B" w14:textId="77777777" w:rsidR="009B7668" w:rsidRDefault="009B7668" w:rsidP="00F874C5">
            <w:pPr>
              <w:widowControl w:val="0"/>
              <w:suppressAutoHyphens/>
              <w:autoSpaceDN w:val="0"/>
              <w:spacing w:after="0" w:line="240" w:lineRule="auto"/>
              <w:textAlignment w:val="baseline"/>
              <w:rPr>
                <w:lang w:val="en-GB"/>
              </w:rPr>
            </w:pPr>
            <w:r>
              <w:rPr>
                <w:lang w:val="en-GB"/>
              </w:rPr>
              <w:t>. . . . .</w:t>
            </w:r>
          </w:p>
          <w:p w14:paraId="0BB97DDC" w14:textId="1DF54F5C" w:rsidR="0046626A" w:rsidRPr="00555517" w:rsidRDefault="009B7668" w:rsidP="00F874C5">
            <w:pPr>
              <w:widowControl w:val="0"/>
              <w:suppressAutoHyphens/>
              <w:autoSpaceDN w:val="0"/>
              <w:spacing w:after="0" w:line="240" w:lineRule="auto"/>
              <w:textAlignment w:val="baseline"/>
              <w:rPr>
                <w:lang w:val="en-GB"/>
              </w:rPr>
            </w:pPr>
            <w:r>
              <w:rPr>
                <w:lang w:val="en-GB"/>
              </w:rPr>
              <w:t>If you are not interested in soundtrack</w:t>
            </w:r>
            <w:r w:rsidR="00AB51A3">
              <w:rPr>
                <w:lang w:val="en-GB"/>
              </w:rPr>
              <w:t>s</w:t>
            </w:r>
            <w:r>
              <w:rPr>
                <w:lang w:val="en-GB"/>
              </w:rPr>
              <w:t xml:space="preserve">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Mar>
              <w:top w:w="0" w:type="dxa"/>
              <w:left w:w="108" w:type="dxa"/>
              <w:bottom w:w="0" w:type="dxa"/>
              <w:right w:w="108" w:type="dxa"/>
            </w:tcMar>
          </w:tcPr>
          <w:p w14:paraId="194AF4C3" w14:textId="57276E28" w:rsidR="0047330D" w:rsidRDefault="005143D0" w:rsidP="00F874C5">
            <w:pPr>
              <w:widowControl w:val="0"/>
              <w:suppressAutoHyphens/>
              <w:autoSpaceDN w:val="0"/>
              <w:spacing w:after="0" w:line="240" w:lineRule="auto"/>
              <w:textAlignment w:val="baseline"/>
            </w:pPr>
            <w:r>
              <w:t>Vítejte v</w:t>
            </w:r>
            <w:r w:rsidR="00F1633F">
              <w:t xml:space="preserve"> šestnácté </w:t>
            </w:r>
            <w:r w:rsidR="001E1951">
              <w:t xml:space="preserve">lekci </w:t>
            </w:r>
            <w:r>
              <w:t>kurzu Nástroje finančních trhů.</w:t>
            </w:r>
            <w:r w:rsidR="0001422D">
              <w:t xml:space="preserve"> </w:t>
            </w:r>
            <w:r w:rsidR="00386989">
              <w:t xml:space="preserve">Touto prezentací </w:t>
            </w:r>
            <w:r w:rsidR="00BE7CA7">
              <w:t xml:space="preserve">začínáme </w:t>
            </w:r>
            <w:r w:rsidR="00386989">
              <w:t xml:space="preserve">studium opčních kontraktů. </w:t>
            </w:r>
            <w:r w:rsidR="00BE7CA7">
              <w:t xml:space="preserve">Tato kapitola </w:t>
            </w:r>
            <w:r w:rsidR="00386989">
              <w:t>finanční teorie i praxe patří k</w:t>
            </w:r>
            <w:r w:rsidR="0000731D">
              <w:t> těm nevíce zajímavým, ale i nejvíce náročným.</w:t>
            </w:r>
          </w:p>
          <w:p w14:paraId="582C2FD2" w14:textId="77777777" w:rsidR="00BE7CA7" w:rsidRDefault="00BE7CA7" w:rsidP="0047330D">
            <w:pPr>
              <w:widowControl w:val="0"/>
              <w:suppressAutoHyphens/>
              <w:autoSpaceDN w:val="0"/>
              <w:spacing w:after="0" w:line="240" w:lineRule="auto"/>
              <w:ind w:left="284"/>
              <w:textAlignment w:val="baseline"/>
            </w:pPr>
          </w:p>
          <w:p w14:paraId="1258CAE4" w14:textId="1EB9C7A1" w:rsidR="0047330D" w:rsidRDefault="0047330D" w:rsidP="00F874C5">
            <w:pPr>
              <w:widowControl w:val="0"/>
              <w:suppressAutoHyphens/>
              <w:autoSpaceDN w:val="0"/>
              <w:spacing w:after="0" w:line="240" w:lineRule="auto"/>
              <w:textAlignment w:val="baseline"/>
            </w:pPr>
            <w:r>
              <w:t>. . . . .</w:t>
            </w:r>
          </w:p>
          <w:p w14:paraId="2C9DCCC6" w14:textId="15DE577B" w:rsidR="00075944" w:rsidRDefault="00A45320" w:rsidP="00F874C5">
            <w:pPr>
              <w:widowControl w:val="0"/>
              <w:suppressAutoHyphens/>
              <w:autoSpaceDN w:val="0"/>
              <w:spacing w:after="0" w:line="240" w:lineRule="auto"/>
              <w:textAlignment w:val="baseline"/>
            </w:pPr>
            <w:r>
              <w:t>Opc</w:t>
            </w:r>
            <w:r w:rsidR="00BE7CA7">
              <w:t xml:space="preserve">e je </w:t>
            </w:r>
            <w:r>
              <w:t xml:space="preserve">jakýkoli </w:t>
            </w:r>
            <w:r w:rsidR="00F05B08">
              <w:t>finanční instrument, který svému držiteli dává právo odejít od sjednaného kontraktu</w:t>
            </w:r>
            <w:r w:rsidR="0000731D">
              <w:t>, je-li pro něho výhodné</w:t>
            </w:r>
            <w:r w:rsidR="00BE7CA7">
              <w:t xml:space="preserve"> tak učinit</w:t>
            </w:r>
            <w:r w:rsidR="00F05B08">
              <w:t xml:space="preserve">. Za </w:t>
            </w:r>
            <w:r w:rsidR="0000731D">
              <w:t xml:space="preserve">toto </w:t>
            </w:r>
            <w:r w:rsidR="00F05B08">
              <w:t xml:space="preserve">privilegium </w:t>
            </w:r>
            <w:r>
              <w:t xml:space="preserve">beztrestně </w:t>
            </w:r>
            <w:r w:rsidR="00AB51A3">
              <w:t>odhodit sjednaný</w:t>
            </w:r>
            <w:r w:rsidR="005A24B5">
              <w:t xml:space="preserve"> obchod </w:t>
            </w:r>
            <w:r w:rsidR="0000731D">
              <w:t xml:space="preserve">se </w:t>
            </w:r>
            <w:r w:rsidR="00F05B08">
              <w:t xml:space="preserve">ovšem </w:t>
            </w:r>
            <w:r>
              <w:t>musí platit.</w:t>
            </w:r>
          </w:p>
          <w:p w14:paraId="6DB85D6D" w14:textId="69E90CD2" w:rsidR="00D30A93" w:rsidRDefault="00D30A93" w:rsidP="00F874C5">
            <w:pPr>
              <w:widowControl w:val="0"/>
              <w:suppressAutoHyphens/>
              <w:autoSpaceDN w:val="0"/>
              <w:spacing w:after="0" w:line="240" w:lineRule="auto"/>
              <w:textAlignment w:val="baseline"/>
            </w:pPr>
            <w:r>
              <w:t>. . . . .</w:t>
            </w:r>
          </w:p>
          <w:p w14:paraId="449B9CB9" w14:textId="05795887" w:rsidR="00347E07" w:rsidRDefault="00D30A93" w:rsidP="00F874C5">
            <w:pPr>
              <w:widowControl w:val="0"/>
              <w:suppressAutoHyphens/>
              <w:autoSpaceDN w:val="0"/>
              <w:spacing w:after="0" w:line="240" w:lineRule="auto"/>
              <w:textAlignment w:val="baseline"/>
            </w:pPr>
            <w:r>
              <w:t xml:space="preserve">Mějte na paměti, že </w:t>
            </w:r>
            <w:r w:rsidR="00745380">
              <w:t xml:space="preserve">jedna věc je finančním opcím </w:t>
            </w:r>
            <w:r w:rsidR="00AB51A3">
              <w:t xml:space="preserve">teoreticky </w:t>
            </w:r>
            <w:r w:rsidR="00745380">
              <w:t>porozumět</w:t>
            </w:r>
            <w:r w:rsidR="00AB51A3">
              <w:t xml:space="preserve">. Jiná </w:t>
            </w:r>
            <w:r w:rsidR="00745380">
              <w:t>věc</w:t>
            </w:r>
            <w:r w:rsidR="0047330D">
              <w:t xml:space="preserve"> je</w:t>
            </w:r>
            <w:r w:rsidR="00AB51A3">
              <w:t xml:space="preserve"> ale </w:t>
            </w:r>
            <w:r w:rsidR="0047330D">
              <w:t xml:space="preserve">nepřicházet o peníze při jejich používání </w:t>
            </w:r>
            <w:r w:rsidR="00AB51A3">
              <w:t xml:space="preserve">na reálném trnu. </w:t>
            </w:r>
            <w:r w:rsidR="00745380">
              <w:t xml:space="preserve">Nepředbíhejme však. Tato lekce je úvodní, která </w:t>
            </w:r>
            <w:r>
              <w:t xml:space="preserve">objasňuje </w:t>
            </w:r>
            <w:r w:rsidR="00745380">
              <w:t>základní</w:t>
            </w:r>
            <w:r>
              <w:t xml:space="preserve"> </w:t>
            </w:r>
            <w:r w:rsidR="00745380">
              <w:t xml:space="preserve">pojmy, </w:t>
            </w:r>
            <w:r w:rsidR="00AB51A3">
              <w:t xml:space="preserve">která budeme stále potřebovat. </w:t>
            </w:r>
            <w:r w:rsidR="00745380">
              <w:t xml:space="preserve">Teprve později se ponoříme do </w:t>
            </w:r>
            <w:r w:rsidR="005A24B5">
              <w:t xml:space="preserve">sofistikovanějších témat, jakým je např. </w:t>
            </w:r>
            <w:r w:rsidR="00745380">
              <w:t>oceňování opcí</w:t>
            </w:r>
            <w:r w:rsidR="005A24B5">
              <w:t xml:space="preserve">. </w:t>
            </w:r>
            <w:r w:rsidR="00347E07">
              <w:t xml:space="preserve">Nemá cenu </w:t>
            </w:r>
            <w:r w:rsidR="00AB51A3">
              <w:t>je zde všechny vyjmenovávat. O</w:t>
            </w:r>
            <w:r w:rsidR="00347E07">
              <w:t>ny se dostaví, až na ně přijde řada.</w:t>
            </w:r>
          </w:p>
          <w:p w14:paraId="12BE7EF4" w14:textId="0F0F980A" w:rsidR="00347E07" w:rsidRDefault="00347E07" w:rsidP="00F874C5">
            <w:pPr>
              <w:widowControl w:val="0"/>
              <w:suppressAutoHyphens/>
              <w:autoSpaceDN w:val="0"/>
              <w:spacing w:after="0" w:line="240" w:lineRule="auto"/>
              <w:textAlignment w:val="baseline"/>
            </w:pPr>
            <w:r>
              <w:t>. . . . .</w:t>
            </w:r>
          </w:p>
          <w:p w14:paraId="4FEB0EAE" w14:textId="3659F43F" w:rsidR="00EF6406" w:rsidRDefault="00555517" w:rsidP="00F874C5">
            <w:pPr>
              <w:widowControl w:val="0"/>
              <w:suppressAutoHyphens/>
              <w:autoSpaceDN w:val="0"/>
              <w:spacing w:after="0" w:line="240" w:lineRule="auto"/>
              <w:textAlignment w:val="baseline"/>
            </w:pPr>
            <w:r w:rsidRPr="00526780">
              <w:t xml:space="preserve">Chcete-li si užívat animovanou prezentaci, pak trocha trpělivosti je namístě. </w:t>
            </w:r>
            <w:proofErr w:type="spellStart"/>
            <w:r w:rsidRPr="00526780">
              <w:t>Neuspěchávejte</w:t>
            </w:r>
            <w:proofErr w:type="spellEnd"/>
            <w:r w:rsidRPr="00526780">
              <w:t xml:space="preserve"> příliš klikání na tlačítka Zvuk</w:t>
            </w:r>
            <w:r w:rsidR="00EF6406">
              <w:t xml:space="preserve"> </w:t>
            </w:r>
            <w:r w:rsidRPr="00526780">
              <w:t>a respektujte doporučené pořadí. Přebarvení tlačítka na tmavě červenou sděluje ukončení animace.</w:t>
            </w:r>
          </w:p>
          <w:p w14:paraId="6F9D65BD" w14:textId="0DCEC1BC" w:rsidR="00555517" w:rsidRPr="00526780" w:rsidRDefault="00555517" w:rsidP="00F874C5">
            <w:pPr>
              <w:widowControl w:val="0"/>
              <w:suppressAutoHyphens/>
              <w:autoSpaceDN w:val="0"/>
              <w:spacing w:after="0" w:line="240" w:lineRule="auto"/>
              <w:textAlignment w:val="baseline"/>
            </w:pPr>
            <w:r w:rsidRPr="00526780">
              <w:t>. . . . .</w:t>
            </w:r>
          </w:p>
          <w:p w14:paraId="045509A3" w14:textId="77777777" w:rsidR="00BF2641" w:rsidRPr="00555517" w:rsidRDefault="00555517" w:rsidP="00F874C5">
            <w:pPr>
              <w:widowControl w:val="0"/>
              <w:suppressAutoHyphens/>
              <w:autoSpaceDN w:val="0"/>
              <w:spacing w:after="0" w:line="240" w:lineRule="auto"/>
              <w:textAlignment w:val="baseline"/>
              <w:rPr>
                <w:lang w:val="en-GB"/>
              </w:rPr>
            </w:pPr>
            <w:r w:rsidRPr="00526780">
              <w:t>Nemáte-li zájem o zvukové komentáře a jiné oživovací triky, můžete si</w:t>
            </w:r>
            <w:r w:rsidRPr="00D81628">
              <w:t xml:space="preserve"> stáhnout neanimovanou verzi téže prezentace. Narazíte-li na sporné tvrzení nebo nefunkčnost animační sekvence, svěřte se, prosím, se svým zjištěním autorovi této prezentace.</w:t>
            </w:r>
          </w:p>
        </w:tc>
      </w:tr>
    </w:tbl>
    <w:p w14:paraId="4A7776B7" w14:textId="5A7950C2" w:rsidR="0046626A" w:rsidRPr="00EF6406" w:rsidRDefault="005151B6" w:rsidP="005151B6">
      <w:pPr>
        <w:rPr>
          <w:color w:val="0070C0"/>
          <w:sz w:val="24"/>
          <w:szCs w:val="24"/>
        </w:rPr>
        <w:sectPr w:rsidR="0046626A" w:rsidRPr="00EF6406" w:rsidSect="00CF0AE5">
          <w:pgSz w:w="11906" w:h="16838"/>
          <w:pgMar w:top="1418" w:right="851" w:bottom="1418" w:left="851" w:header="57" w:footer="624" w:gutter="0"/>
          <w:cols w:space="708"/>
          <w:docGrid w:linePitch="360"/>
        </w:sectPr>
      </w:pPr>
      <w:r>
        <w:rPr>
          <w:color w:val="0070C0"/>
          <w:sz w:val="24"/>
          <w:szCs w:val="24"/>
        </w:rPr>
        <w:br w:type="page"/>
      </w:r>
    </w:p>
    <w:p w14:paraId="7ECB2888" w14:textId="68D2C62E" w:rsidR="0046626A" w:rsidRDefault="00BF2641" w:rsidP="00EF6406">
      <w:pPr>
        <w:spacing w:after="0" w:line="240" w:lineRule="auto"/>
        <w:rPr>
          <w:color w:val="683104"/>
          <w:sz w:val="28"/>
          <w:szCs w:val="28"/>
          <w:lang w:val="en-GB"/>
        </w:rPr>
      </w:pPr>
      <w:bookmarkStart w:id="2" w:name="L16S02"/>
      <w:bookmarkEnd w:id="2"/>
      <w:r w:rsidRPr="00BF2641">
        <w:rPr>
          <w:color w:val="683104"/>
          <w:sz w:val="28"/>
          <w:szCs w:val="28"/>
          <w:lang w:val="en-GB"/>
        </w:rPr>
        <w:lastRenderedPageBreak/>
        <w:t>L</w:t>
      </w:r>
      <w:r w:rsidR="009B4F87">
        <w:rPr>
          <w:color w:val="683104"/>
          <w:sz w:val="28"/>
          <w:szCs w:val="28"/>
          <w:lang w:val="en-GB"/>
        </w:rPr>
        <w:t>1</w:t>
      </w:r>
      <w:r w:rsidR="007F4B82">
        <w:rPr>
          <w:color w:val="683104"/>
          <w:sz w:val="28"/>
          <w:szCs w:val="28"/>
          <w:lang w:val="en-GB"/>
        </w:rPr>
        <w:t>6</w:t>
      </w:r>
      <w:r w:rsidRPr="00BF2641">
        <w:rPr>
          <w:color w:val="683104"/>
          <w:sz w:val="28"/>
          <w:szCs w:val="28"/>
          <w:lang w:val="en-GB"/>
        </w:rPr>
        <w:t>S02</w:t>
      </w:r>
    </w:p>
    <w:p w14:paraId="52DEF466" w14:textId="252E93FD" w:rsidR="00BF2641" w:rsidRDefault="003F5B48" w:rsidP="006B0AD7">
      <w:pPr>
        <w:spacing w:after="0" w:line="240" w:lineRule="auto"/>
        <w:jc w:val="center"/>
      </w:pPr>
      <w:r>
        <w:rPr>
          <w:noProof/>
        </w:rPr>
        <w:drawing>
          <wp:inline distT="0" distB="0" distL="0" distR="0" wp14:anchorId="670C1C38" wp14:editId="22E42365">
            <wp:extent cx="2746800" cy="2059200"/>
            <wp:effectExtent l="0" t="0" r="0" b="0"/>
            <wp:docPr id="133875054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50540"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4E52C4CC" w14:textId="77777777" w:rsidR="00BF2641"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2311727C" w14:textId="77777777" w:rsidTr="00EF6406">
        <w:trPr>
          <w:jc w:val="center"/>
        </w:trPr>
        <w:tc>
          <w:tcPr>
            <w:tcW w:w="5102" w:type="dxa"/>
            <w:tcMar>
              <w:top w:w="0" w:type="dxa"/>
              <w:left w:w="108" w:type="dxa"/>
              <w:bottom w:w="0" w:type="dxa"/>
              <w:right w:w="108" w:type="dxa"/>
            </w:tcMar>
          </w:tcPr>
          <w:p w14:paraId="70403E49" w14:textId="69C94569" w:rsidR="00193471" w:rsidRPr="00193471" w:rsidRDefault="00193471" w:rsidP="00193471">
            <w:pPr>
              <w:pStyle w:val="Odstavecseseznamem"/>
              <w:widowControl w:val="0"/>
              <w:numPr>
                <w:ilvl w:val="0"/>
                <w:numId w:val="8"/>
              </w:numPr>
              <w:suppressAutoHyphens/>
              <w:autoSpaceDN w:val="0"/>
              <w:spacing w:after="0" w:line="240" w:lineRule="auto"/>
              <w:ind w:left="284" w:hanging="284"/>
              <w:textAlignment w:val="baseline"/>
              <w:rPr>
                <w:lang w:val="en-GB"/>
              </w:rPr>
            </w:pPr>
            <w:r w:rsidRPr="00193471">
              <w:rPr>
                <w:lang w:val="en-GB"/>
              </w:rPr>
              <w:t xml:space="preserve">What is unique about </w:t>
            </w:r>
            <w:r w:rsidR="006206CC">
              <w:rPr>
                <w:lang w:val="en-GB"/>
              </w:rPr>
              <w:t xml:space="preserve">an </w:t>
            </w:r>
            <w:r w:rsidRPr="00193471">
              <w:rPr>
                <w:lang w:val="en-GB"/>
              </w:rPr>
              <w:t>option contract? The answer is that it is an asymmetrical relationship between the parties to the contract.</w:t>
            </w:r>
          </w:p>
          <w:p w14:paraId="6BA27991" w14:textId="39F28174" w:rsidR="00193471" w:rsidRPr="00193471" w:rsidRDefault="006206CC" w:rsidP="002B1CD6">
            <w:pPr>
              <w:pStyle w:val="Odstavecseseznamem"/>
              <w:widowControl w:val="0"/>
              <w:numPr>
                <w:ilvl w:val="1"/>
                <w:numId w:val="35"/>
              </w:numPr>
              <w:suppressAutoHyphens/>
              <w:autoSpaceDN w:val="0"/>
              <w:spacing w:after="0" w:line="240" w:lineRule="auto"/>
              <w:ind w:left="709" w:hanging="425"/>
              <w:textAlignment w:val="baseline"/>
              <w:rPr>
                <w:lang w:val="en-GB"/>
              </w:rPr>
            </w:pPr>
            <w:r w:rsidRPr="00193471">
              <w:rPr>
                <w:lang w:val="en-GB"/>
              </w:rPr>
              <w:t>Let</w:t>
            </w:r>
            <w:r>
              <w:rPr>
                <w:lang w:val="en-GB"/>
              </w:rPr>
              <w:t>’</w:t>
            </w:r>
            <w:r w:rsidRPr="00193471">
              <w:rPr>
                <w:lang w:val="en-GB"/>
              </w:rPr>
              <w:t xml:space="preserve">s </w:t>
            </w:r>
            <w:r w:rsidR="00193471" w:rsidRPr="00193471">
              <w:rPr>
                <w:lang w:val="en-GB"/>
              </w:rPr>
              <w:t xml:space="preserve">start with the buyer of the option, </w:t>
            </w:r>
            <w:r w:rsidRPr="00193471">
              <w:rPr>
                <w:lang w:val="en-GB"/>
              </w:rPr>
              <w:t>wh</w:t>
            </w:r>
            <w:r>
              <w:rPr>
                <w:lang w:val="en-GB"/>
              </w:rPr>
              <w:t>o</w:t>
            </w:r>
            <w:r w:rsidRPr="00193471">
              <w:rPr>
                <w:lang w:val="en-GB"/>
              </w:rPr>
              <w:t xml:space="preserve"> </w:t>
            </w:r>
            <w:r w:rsidR="00E37E3D">
              <w:rPr>
                <w:lang w:val="en-GB"/>
              </w:rPr>
              <w:t xml:space="preserve">is </w:t>
            </w:r>
            <w:r w:rsidR="00193471" w:rsidRPr="00193471">
              <w:rPr>
                <w:lang w:val="en-GB"/>
              </w:rPr>
              <w:t>also call</w:t>
            </w:r>
            <w:r w:rsidR="00E37E3D">
              <w:rPr>
                <w:lang w:val="en-GB"/>
              </w:rPr>
              <w:t>ed</w:t>
            </w:r>
            <w:r w:rsidR="00193471" w:rsidRPr="00193471">
              <w:rPr>
                <w:lang w:val="en-GB"/>
              </w:rPr>
              <w:t xml:space="preserve"> the option holder. </w:t>
            </w:r>
            <w:r w:rsidR="00193471">
              <w:rPr>
                <w:lang w:val="en-GB"/>
              </w:rPr>
              <w:t xml:space="preserve">They </w:t>
            </w:r>
            <w:r w:rsidR="00B75EFD">
              <w:rPr>
                <w:lang w:val="en-GB"/>
              </w:rPr>
              <w:t>have two choices</w:t>
            </w:r>
            <w:r w:rsidR="00F9614B">
              <w:rPr>
                <w:lang w:val="en-GB"/>
              </w:rPr>
              <w:t xml:space="preserve">. </w:t>
            </w:r>
            <w:r>
              <w:rPr>
                <w:lang w:val="en-GB"/>
              </w:rPr>
              <w:t>E</w:t>
            </w:r>
            <w:r w:rsidR="00193471" w:rsidRPr="00193471">
              <w:rPr>
                <w:lang w:val="en-GB"/>
              </w:rPr>
              <w:t>ither</w:t>
            </w:r>
            <w:r w:rsidR="00F9614B">
              <w:rPr>
                <w:lang w:val="en-GB"/>
              </w:rPr>
              <w:t xml:space="preserve"> </w:t>
            </w:r>
            <w:r>
              <w:rPr>
                <w:lang w:val="en-GB"/>
              </w:rPr>
              <w:t xml:space="preserve">they can </w:t>
            </w:r>
            <w:r w:rsidR="00193471" w:rsidRPr="00193471">
              <w:rPr>
                <w:lang w:val="en-GB"/>
              </w:rPr>
              <w:t xml:space="preserve">exercise the purchased option or let it </w:t>
            </w:r>
            <w:r w:rsidR="00E37E3D">
              <w:rPr>
                <w:lang w:val="en-GB"/>
              </w:rPr>
              <w:t>lapse</w:t>
            </w:r>
            <w:r w:rsidR="00B75EFD">
              <w:rPr>
                <w:lang w:val="en-GB"/>
              </w:rPr>
              <w:t>,</w:t>
            </w:r>
            <w:r w:rsidR="00B75EFD">
              <w:t xml:space="preserve"> </w:t>
            </w:r>
            <w:r w:rsidR="00B75EFD" w:rsidRPr="00F9614B">
              <w:rPr>
                <w:lang w:val="en-GB"/>
              </w:rPr>
              <w:t xml:space="preserve">whichever is more advantageous for </w:t>
            </w:r>
            <w:r w:rsidR="00B75EFD">
              <w:rPr>
                <w:lang w:val="en-GB"/>
              </w:rPr>
              <w:t>them</w:t>
            </w:r>
            <w:r w:rsidR="00E37E3D">
              <w:rPr>
                <w:lang w:val="en-GB"/>
              </w:rPr>
              <w:t xml:space="preserve">. </w:t>
            </w:r>
            <w:r w:rsidR="00193471" w:rsidRPr="00193471">
              <w:rPr>
                <w:lang w:val="en-GB"/>
              </w:rPr>
              <w:t xml:space="preserve">In other words, </w:t>
            </w:r>
            <w:r w:rsidR="007D534B">
              <w:rPr>
                <w:lang w:val="en-GB"/>
              </w:rPr>
              <w:t xml:space="preserve">the integral </w:t>
            </w:r>
            <w:r w:rsidR="00193471" w:rsidRPr="00193471">
              <w:rPr>
                <w:lang w:val="en-GB"/>
              </w:rPr>
              <w:t xml:space="preserve">part of the option contract is the </w:t>
            </w:r>
            <w:r w:rsidRPr="00193471">
              <w:rPr>
                <w:lang w:val="en-GB"/>
              </w:rPr>
              <w:t>buyer</w:t>
            </w:r>
            <w:r>
              <w:rPr>
                <w:lang w:val="en-GB"/>
              </w:rPr>
              <w:t>’</w:t>
            </w:r>
            <w:r w:rsidRPr="00193471">
              <w:rPr>
                <w:lang w:val="en-GB"/>
              </w:rPr>
              <w:t xml:space="preserve">s </w:t>
            </w:r>
            <w:r w:rsidR="00193471" w:rsidRPr="00193471">
              <w:rPr>
                <w:lang w:val="en-GB"/>
              </w:rPr>
              <w:t>right to default</w:t>
            </w:r>
            <w:r w:rsidR="00F9614B">
              <w:rPr>
                <w:lang w:val="en-GB"/>
              </w:rPr>
              <w:t>.</w:t>
            </w:r>
            <w:r w:rsidR="00193471" w:rsidRPr="00193471">
              <w:rPr>
                <w:lang w:val="en-GB"/>
              </w:rPr>
              <w:t xml:space="preserve"> </w:t>
            </w:r>
            <w:r>
              <w:rPr>
                <w:lang w:val="en-GB"/>
              </w:rPr>
              <w:t xml:space="preserve">When </w:t>
            </w:r>
            <w:r w:rsidR="0074139E">
              <w:rPr>
                <w:lang w:val="en-GB"/>
              </w:rPr>
              <w:t>i</w:t>
            </w:r>
            <w:r>
              <w:rPr>
                <w:lang w:val="en-GB"/>
              </w:rPr>
              <w:t xml:space="preserve">t comes to </w:t>
            </w:r>
            <w:r w:rsidR="00193471" w:rsidRPr="00193471">
              <w:rPr>
                <w:lang w:val="en-GB"/>
              </w:rPr>
              <w:t xml:space="preserve">futures contracts, </w:t>
            </w:r>
            <w:r>
              <w:rPr>
                <w:lang w:val="en-GB"/>
              </w:rPr>
              <w:t xml:space="preserve">for example, </w:t>
            </w:r>
            <w:r w:rsidR="00193471" w:rsidRPr="00193471">
              <w:rPr>
                <w:lang w:val="en-GB"/>
              </w:rPr>
              <w:t>the buyer does not have a similar right.</w:t>
            </w:r>
          </w:p>
          <w:p w14:paraId="531EA40A" w14:textId="73F90500" w:rsidR="00193471" w:rsidRPr="00193471" w:rsidRDefault="00193471" w:rsidP="002B1CD6">
            <w:pPr>
              <w:pStyle w:val="Odstavecseseznamem"/>
              <w:widowControl w:val="0"/>
              <w:numPr>
                <w:ilvl w:val="1"/>
                <w:numId w:val="35"/>
              </w:numPr>
              <w:suppressAutoHyphens/>
              <w:autoSpaceDN w:val="0"/>
              <w:spacing w:after="0" w:line="240" w:lineRule="auto"/>
              <w:ind w:left="709" w:hanging="425"/>
              <w:textAlignment w:val="baseline"/>
              <w:rPr>
                <w:lang w:val="en-GB"/>
              </w:rPr>
            </w:pPr>
            <w:r w:rsidRPr="00193471">
              <w:rPr>
                <w:lang w:val="en-GB"/>
              </w:rPr>
              <w:t xml:space="preserve">However, </w:t>
            </w:r>
            <w:r w:rsidR="00F9614B">
              <w:rPr>
                <w:lang w:val="en-GB"/>
              </w:rPr>
              <w:t xml:space="preserve">we must </w:t>
            </w:r>
            <w:r w:rsidRPr="00193471">
              <w:rPr>
                <w:lang w:val="en-GB"/>
              </w:rPr>
              <w:t>add immediately that th</w:t>
            </w:r>
            <w:r w:rsidR="008B2E30">
              <w:rPr>
                <w:lang w:val="en-GB"/>
              </w:rPr>
              <w:t xml:space="preserve">is </w:t>
            </w:r>
            <w:r w:rsidRPr="00193471">
              <w:rPr>
                <w:lang w:val="en-GB"/>
              </w:rPr>
              <w:t xml:space="preserve">right to default is paid for. </w:t>
            </w:r>
            <w:r w:rsidR="007D534B">
              <w:rPr>
                <w:lang w:val="en-GB"/>
              </w:rPr>
              <w:t xml:space="preserve">Upon entering </w:t>
            </w:r>
            <w:r w:rsidRPr="00193471">
              <w:rPr>
                <w:lang w:val="en-GB"/>
              </w:rPr>
              <w:t xml:space="preserve">the contract, the buyer is obliged to pay the seller an option premium, which is another term for the price of the option. </w:t>
            </w:r>
            <w:r w:rsidR="006206CC">
              <w:rPr>
                <w:lang w:val="en-GB"/>
              </w:rPr>
              <w:t>It’s important to r</w:t>
            </w:r>
            <w:r w:rsidRPr="00193471">
              <w:rPr>
                <w:lang w:val="en-GB"/>
              </w:rPr>
              <w:t>emember this difference from futures contracts, which do not require any initial payment</w:t>
            </w:r>
            <w:r w:rsidR="00F9614B">
              <w:rPr>
                <w:lang w:val="en-GB"/>
              </w:rPr>
              <w:t xml:space="preserve">. </w:t>
            </w:r>
            <w:r w:rsidR="0002127A">
              <w:rPr>
                <w:lang w:val="en-GB"/>
              </w:rPr>
              <w:t>O</w:t>
            </w:r>
            <w:r w:rsidRPr="00193471">
              <w:rPr>
                <w:lang w:val="en-GB"/>
              </w:rPr>
              <w:t xml:space="preserve">nly </w:t>
            </w:r>
            <w:r w:rsidR="00F9614B">
              <w:rPr>
                <w:lang w:val="en-GB"/>
              </w:rPr>
              <w:t>a</w:t>
            </w:r>
            <w:r w:rsidR="008B2E30">
              <w:rPr>
                <w:lang w:val="en-GB"/>
              </w:rPr>
              <w:t xml:space="preserve">n initial margin </w:t>
            </w:r>
            <w:r w:rsidR="007D534B">
              <w:rPr>
                <w:lang w:val="en-GB"/>
              </w:rPr>
              <w:t xml:space="preserve">must be deposited </w:t>
            </w:r>
            <w:r w:rsidR="006206CC">
              <w:rPr>
                <w:lang w:val="en-GB"/>
              </w:rPr>
              <w:t xml:space="preserve">in a </w:t>
            </w:r>
            <w:r w:rsidR="008B2E30">
              <w:rPr>
                <w:lang w:val="en-GB"/>
              </w:rPr>
              <w:t xml:space="preserve">margin account </w:t>
            </w:r>
            <w:r w:rsidR="00F9614B">
              <w:rPr>
                <w:lang w:val="en-GB"/>
              </w:rPr>
              <w:t xml:space="preserve">by </w:t>
            </w:r>
            <w:r w:rsidRPr="00193471">
              <w:rPr>
                <w:lang w:val="en-GB"/>
              </w:rPr>
              <w:t>both parties to the contract.</w:t>
            </w:r>
          </w:p>
          <w:p w14:paraId="5987F0EB" w14:textId="4179660C" w:rsidR="00193471" w:rsidRPr="00193471" w:rsidRDefault="00193471" w:rsidP="007D534B">
            <w:pPr>
              <w:pStyle w:val="Odstavecseseznamem"/>
              <w:widowControl w:val="0"/>
              <w:numPr>
                <w:ilvl w:val="1"/>
                <w:numId w:val="35"/>
              </w:numPr>
              <w:suppressAutoHyphens/>
              <w:autoSpaceDN w:val="0"/>
              <w:spacing w:after="0" w:line="240" w:lineRule="auto"/>
              <w:ind w:left="709" w:hanging="425"/>
              <w:textAlignment w:val="baseline"/>
              <w:rPr>
                <w:lang w:val="en-GB"/>
              </w:rPr>
            </w:pPr>
            <w:r w:rsidRPr="00193471">
              <w:rPr>
                <w:lang w:val="en-GB"/>
              </w:rPr>
              <w:t xml:space="preserve">And </w:t>
            </w:r>
            <w:r w:rsidR="008B2E30">
              <w:rPr>
                <w:lang w:val="en-GB"/>
              </w:rPr>
              <w:t xml:space="preserve">what about </w:t>
            </w:r>
            <w:r w:rsidRPr="00193471">
              <w:rPr>
                <w:lang w:val="en-GB"/>
              </w:rPr>
              <w:t>the seller of the option</w:t>
            </w:r>
            <w:r w:rsidR="007D534B">
              <w:rPr>
                <w:lang w:val="en-GB"/>
              </w:rPr>
              <w:t xml:space="preserve">, </w:t>
            </w:r>
            <w:r w:rsidR="0074139E">
              <w:rPr>
                <w:lang w:val="en-GB"/>
              </w:rPr>
              <w:t xml:space="preserve">also known as </w:t>
            </w:r>
            <w:r w:rsidRPr="00193471">
              <w:rPr>
                <w:lang w:val="en-GB"/>
              </w:rPr>
              <w:t>the</w:t>
            </w:r>
            <w:r w:rsidR="008B2E30">
              <w:rPr>
                <w:lang w:val="en-GB"/>
              </w:rPr>
              <w:t xml:space="preserve"> option writer</w:t>
            </w:r>
            <w:r w:rsidR="0074139E">
              <w:rPr>
                <w:lang w:val="en-GB"/>
              </w:rPr>
              <w:t>?</w:t>
            </w:r>
            <w:r w:rsidRPr="00193471">
              <w:rPr>
                <w:lang w:val="en-GB"/>
              </w:rPr>
              <w:t xml:space="preserve"> </w:t>
            </w:r>
            <w:r w:rsidR="008B2E30">
              <w:rPr>
                <w:lang w:val="en-GB"/>
              </w:rPr>
              <w:t xml:space="preserve">They have </w:t>
            </w:r>
            <w:r w:rsidRPr="00193471">
              <w:rPr>
                <w:lang w:val="en-GB"/>
              </w:rPr>
              <w:t xml:space="preserve">a </w:t>
            </w:r>
            <w:r w:rsidR="0074139E">
              <w:rPr>
                <w:lang w:val="en-GB"/>
              </w:rPr>
              <w:t xml:space="preserve">guaranteed </w:t>
            </w:r>
            <w:r w:rsidRPr="00193471">
              <w:rPr>
                <w:lang w:val="en-GB"/>
              </w:rPr>
              <w:t xml:space="preserve">income in the form of an option premium. </w:t>
            </w:r>
            <w:r w:rsidR="007D534B" w:rsidRPr="007D534B">
              <w:rPr>
                <w:lang w:val="en-GB"/>
              </w:rPr>
              <w:t xml:space="preserve">At the same time, however, </w:t>
            </w:r>
            <w:r w:rsidR="00B75EFD">
              <w:rPr>
                <w:lang w:val="en-GB"/>
              </w:rPr>
              <w:t>they are obliged</w:t>
            </w:r>
            <w:r w:rsidR="007D534B" w:rsidRPr="007D534B">
              <w:rPr>
                <w:lang w:val="en-GB"/>
              </w:rPr>
              <w:t xml:space="preserve"> to </w:t>
            </w:r>
            <w:r w:rsidR="007D534B">
              <w:rPr>
                <w:lang w:val="en-GB"/>
              </w:rPr>
              <w:t xml:space="preserve">honour </w:t>
            </w:r>
            <w:r w:rsidR="007D534B" w:rsidRPr="007D534B">
              <w:rPr>
                <w:lang w:val="en-GB"/>
              </w:rPr>
              <w:t xml:space="preserve">the option contract if the option holder decides to exercise </w:t>
            </w:r>
            <w:r w:rsidR="0001205C">
              <w:rPr>
                <w:lang w:val="en-GB"/>
              </w:rPr>
              <w:t>it.</w:t>
            </w:r>
          </w:p>
          <w:p w14:paraId="4F3246AE" w14:textId="77777777" w:rsidR="00193471" w:rsidRPr="00193471" w:rsidRDefault="00193471" w:rsidP="008B2E30">
            <w:pPr>
              <w:pStyle w:val="Odstavecseseznamem"/>
              <w:widowControl w:val="0"/>
              <w:suppressAutoHyphens/>
              <w:autoSpaceDN w:val="0"/>
              <w:spacing w:after="0" w:line="240" w:lineRule="auto"/>
              <w:ind w:left="360"/>
              <w:textAlignment w:val="baseline"/>
              <w:rPr>
                <w:lang w:val="en-GB"/>
              </w:rPr>
            </w:pPr>
          </w:p>
          <w:p w14:paraId="56CE5CD9" w14:textId="52D8E8E9" w:rsidR="00193471" w:rsidRPr="00193471" w:rsidRDefault="00A42D24" w:rsidP="008B2E30">
            <w:pPr>
              <w:pStyle w:val="Odstavecseseznamem"/>
              <w:widowControl w:val="0"/>
              <w:numPr>
                <w:ilvl w:val="0"/>
                <w:numId w:val="8"/>
              </w:numPr>
              <w:suppressAutoHyphens/>
              <w:autoSpaceDN w:val="0"/>
              <w:spacing w:after="0" w:line="240" w:lineRule="auto"/>
              <w:ind w:left="284" w:hanging="284"/>
              <w:textAlignment w:val="baseline"/>
              <w:rPr>
                <w:lang w:val="en-GB"/>
              </w:rPr>
            </w:pPr>
            <w:r w:rsidRPr="00A42D24">
              <w:rPr>
                <w:lang w:val="en-GB"/>
              </w:rPr>
              <w:t>It is important to distinguish between call and put options.</w:t>
            </w:r>
          </w:p>
          <w:p w14:paraId="45CCD04A" w14:textId="016FF0AB" w:rsidR="00193471" w:rsidRPr="00193471" w:rsidRDefault="00193471" w:rsidP="002B1CD6">
            <w:pPr>
              <w:pStyle w:val="Odstavecseseznamem"/>
              <w:widowControl w:val="0"/>
              <w:numPr>
                <w:ilvl w:val="0"/>
                <w:numId w:val="36"/>
              </w:numPr>
              <w:suppressAutoHyphens/>
              <w:autoSpaceDN w:val="0"/>
              <w:spacing w:after="0" w:line="240" w:lineRule="auto"/>
              <w:ind w:left="709" w:hanging="425"/>
              <w:textAlignment w:val="baseline"/>
              <w:rPr>
                <w:lang w:val="en-GB"/>
              </w:rPr>
            </w:pPr>
            <w:r w:rsidRPr="00193471">
              <w:rPr>
                <w:lang w:val="en-GB"/>
              </w:rPr>
              <w:t xml:space="preserve">The call option is associated with the right to </w:t>
            </w:r>
            <w:r w:rsidR="00AF0724">
              <w:rPr>
                <w:lang w:val="en-GB"/>
              </w:rPr>
              <w:t xml:space="preserve">buy an </w:t>
            </w:r>
            <w:r w:rsidRPr="00193471">
              <w:rPr>
                <w:lang w:val="en-GB"/>
              </w:rPr>
              <w:t>underlying asset at a known</w:t>
            </w:r>
            <w:r w:rsidR="00AF0724">
              <w:rPr>
                <w:lang w:val="en-GB"/>
              </w:rPr>
              <w:t>-in-advance</w:t>
            </w:r>
            <w:r w:rsidRPr="00193471">
              <w:rPr>
                <w:lang w:val="en-GB"/>
              </w:rPr>
              <w:t xml:space="preserve"> price</w:t>
            </w:r>
            <w:r w:rsidR="0074139E">
              <w:rPr>
                <w:lang w:val="en-GB"/>
              </w:rPr>
              <w:t xml:space="preserve">. This </w:t>
            </w:r>
            <w:r w:rsidR="00A42D24">
              <w:rPr>
                <w:lang w:val="en-GB"/>
              </w:rPr>
              <w:t xml:space="preserve">price </w:t>
            </w:r>
            <w:r w:rsidR="00AF0724">
              <w:rPr>
                <w:lang w:val="en-GB"/>
              </w:rPr>
              <w:t xml:space="preserve">is </w:t>
            </w:r>
            <w:r w:rsidR="0074139E">
              <w:rPr>
                <w:lang w:val="en-GB"/>
              </w:rPr>
              <w:t xml:space="preserve">known as </w:t>
            </w:r>
            <w:r w:rsidRPr="00193471">
              <w:rPr>
                <w:lang w:val="en-GB"/>
              </w:rPr>
              <w:t>the exercise</w:t>
            </w:r>
            <w:r w:rsidR="0074139E">
              <w:rPr>
                <w:lang w:val="en-GB"/>
              </w:rPr>
              <w:t>,</w:t>
            </w:r>
            <w:r w:rsidRPr="00193471">
              <w:rPr>
                <w:lang w:val="en-GB"/>
              </w:rPr>
              <w:t xml:space="preserve"> or </w:t>
            </w:r>
            <w:r w:rsidR="00AF0724">
              <w:rPr>
                <w:lang w:val="en-GB"/>
              </w:rPr>
              <w:t xml:space="preserve">strike </w:t>
            </w:r>
            <w:r w:rsidRPr="00193471">
              <w:rPr>
                <w:lang w:val="en-GB"/>
              </w:rPr>
              <w:t xml:space="preserve">price. It is </w:t>
            </w:r>
            <w:r w:rsidR="002272AE">
              <w:rPr>
                <w:lang w:val="en-GB"/>
              </w:rPr>
              <w:t>clear</w:t>
            </w:r>
            <w:r w:rsidRPr="00193471">
              <w:rPr>
                <w:lang w:val="en-GB"/>
              </w:rPr>
              <w:t xml:space="preserve"> that this </w:t>
            </w:r>
            <w:r w:rsidRPr="00193471">
              <w:rPr>
                <w:lang w:val="en-GB"/>
              </w:rPr>
              <w:lastRenderedPageBreak/>
              <w:t>right</w:t>
            </w:r>
            <w:r w:rsidR="00AF0724">
              <w:rPr>
                <w:lang w:val="en-GB"/>
              </w:rPr>
              <w:t xml:space="preserve"> to buy will be executed </w:t>
            </w:r>
            <w:r w:rsidRPr="00193471">
              <w:rPr>
                <w:lang w:val="en-GB"/>
              </w:rPr>
              <w:t>if the market price of the asset is higher than the exercise price. In such a case, the underlying asset can be purchased</w:t>
            </w:r>
            <w:r w:rsidR="007A2674">
              <w:rPr>
                <w:lang w:val="en-GB"/>
              </w:rPr>
              <w:t xml:space="preserve"> </w:t>
            </w:r>
            <w:r w:rsidRPr="00193471">
              <w:rPr>
                <w:lang w:val="en-GB"/>
              </w:rPr>
              <w:t xml:space="preserve">at </w:t>
            </w:r>
            <w:r w:rsidR="008D2782">
              <w:rPr>
                <w:lang w:val="en-GB"/>
              </w:rPr>
              <w:t xml:space="preserve">a lower </w:t>
            </w:r>
            <w:r w:rsidRPr="00193471">
              <w:rPr>
                <w:lang w:val="en-GB"/>
              </w:rPr>
              <w:t>exercise price and immediately sold at a higher market price</w:t>
            </w:r>
            <w:r w:rsidR="00B75EFD">
              <w:rPr>
                <w:lang w:val="en-GB"/>
              </w:rPr>
              <w:t xml:space="preserve">, </w:t>
            </w:r>
            <w:r w:rsidR="002B3848" w:rsidRPr="002B3848">
              <w:rPr>
                <w:lang w:val="en-GB"/>
              </w:rPr>
              <w:t>thereby realizing a profit.</w:t>
            </w:r>
          </w:p>
          <w:p w14:paraId="3635AFB9" w14:textId="6459D8A9" w:rsidR="00193471" w:rsidRDefault="00193471" w:rsidP="002B1CD6">
            <w:pPr>
              <w:pStyle w:val="Odstavecseseznamem"/>
              <w:widowControl w:val="0"/>
              <w:numPr>
                <w:ilvl w:val="0"/>
                <w:numId w:val="36"/>
              </w:numPr>
              <w:suppressAutoHyphens/>
              <w:autoSpaceDN w:val="0"/>
              <w:spacing w:after="0" w:line="240" w:lineRule="auto"/>
              <w:ind w:left="709" w:hanging="425"/>
              <w:textAlignment w:val="baseline"/>
              <w:rPr>
                <w:lang w:val="en-GB"/>
              </w:rPr>
            </w:pPr>
            <w:r w:rsidRPr="00193471">
              <w:rPr>
                <w:lang w:val="en-GB"/>
              </w:rPr>
              <w:t>The put option is associated with the right to sell the underlying asset at a known</w:t>
            </w:r>
            <w:r w:rsidR="00AF0724">
              <w:rPr>
                <w:lang w:val="en-GB"/>
              </w:rPr>
              <w:t xml:space="preserve">-in-advance </w:t>
            </w:r>
            <w:r w:rsidRPr="00193471">
              <w:rPr>
                <w:lang w:val="en-GB"/>
              </w:rPr>
              <w:t>exercise</w:t>
            </w:r>
            <w:r w:rsidR="002272AE">
              <w:rPr>
                <w:lang w:val="en-GB"/>
              </w:rPr>
              <w:t>,</w:t>
            </w:r>
            <w:r w:rsidRPr="00193471">
              <w:rPr>
                <w:lang w:val="en-GB"/>
              </w:rPr>
              <w:t xml:space="preserve"> or </w:t>
            </w:r>
            <w:r w:rsidR="00AF0724">
              <w:rPr>
                <w:lang w:val="en-GB"/>
              </w:rPr>
              <w:t xml:space="preserve">strike </w:t>
            </w:r>
            <w:r w:rsidRPr="00193471">
              <w:rPr>
                <w:lang w:val="en-GB"/>
              </w:rPr>
              <w:t xml:space="preserve">price. It </w:t>
            </w:r>
            <w:r w:rsidR="00AF0724">
              <w:rPr>
                <w:lang w:val="en-GB"/>
              </w:rPr>
              <w:t xml:space="preserve">is evident that </w:t>
            </w:r>
            <w:r w:rsidRPr="00193471">
              <w:rPr>
                <w:lang w:val="en-GB"/>
              </w:rPr>
              <w:t xml:space="preserve">this right </w:t>
            </w:r>
            <w:r w:rsidR="00391BC1">
              <w:rPr>
                <w:lang w:val="en-GB"/>
              </w:rPr>
              <w:t xml:space="preserve">to sell </w:t>
            </w:r>
            <w:r w:rsidRPr="00193471">
              <w:rPr>
                <w:lang w:val="en-GB"/>
              </w:rPr>
              <w:t xml:space="preserve">will be </w:t>
            </w:r>
            <w:r w:rsidR="007A2674">
              <w:rPr>
                <w:lang w:val="en-GB"/>
              </w:rPr>
              <w:t xml:space="preserve">used </w:t>
            </w:r>
            <w:r w:rsidRPr="00193471">
              <w:rPr>
                <w:lang w:val="en-GB"/>
              </w:rPr>
              <w:t>if the market price of the asset is lower than the exercise price. In such a case, it is possible to sell the underlying asset at</w:t>
            </w:r>
            <w:r w:rsidR="00391BC1">
              <w:rPr>
                <w:lang w:val="en-GB"/>
              </w:rPr>
              <w:t xml:space="preserve"> a higher </w:t>
            </w:r>
            <w:r w:rsidRPr="00193471">
              <w:rPr>
                <w:lang w:val="en-GB"/>
              </w:rPr>
              <w:t xml:space="preserve">exercise price and immediately buy it </w:t>
            </w:r>
            <w:r w:rsidR="00391BC1">
              <w:rPr>
                <w:lang w:val="en-GB"/>
              </w:rPr>
              <w:t xml:space="preserve">back </w:t>
            </w:r>
            <w:r w:rsidRPr="00193471">
              <w:rPr>
                <w:lang w:val="en-GB"/>
              </w:rPr>
              <w:t>at a lower market price</w:t>
            </w:r>
            <w:r w:rsidR="002B3848">
              <w:rPr>
                <w:lang w:val="en-GB"/>
              </w:rPr>
              <w:t xml:space="preserve">, </w:t>
            </w:r>
            <w:r w:rsidR="002B3848" w:rsidRPr="002B3848">
              <w:rPr>
                <w:lang w:val="en-GB"/>
              </w:rPr>
              <w:t>thereby realizing a profit</w:t>
            </w:r>
            <w:r w:rsidRPr="00193471">
              <w:rPr>
                <w:lang w:val="en-GB"/>
              </w:rPr>
              <w:t>.</w:t>
            </w:r>
          </w:p>
          <w:p w14:paraId="7C9333D6" w14:textId="77777777" w:rsidR="00391BC1" w:rsidRPr="00391BC1" w:rsidRDefault="00391BC1" w:rsidP="00391BC1">
            <w:pPr>
              <w:pStyle w:val="Odstavecseseznamem"/>
              <w:widowControl w:val="0"/>
              <w:suppressAutoHyphens/>
              <w:autoSpaceDN w:val="0"/>
              <w:spacing w:after="0" w:line="240" w:lineRule="auto"/>
              <w:ind w:left="709"/>
              <w:textAlignment w:val="baseline"/>
              <w:rPr>
                <w:lang w:val="en-GB"/>
              </w:rPr>
            </w:pPr>
          </w:p>
          <w:p w14:paraId="44A3102B" w14:textId="455DD4D6" w:rsidR="00193471" w:rsidRPr="00193471" w:rsidRDefault="00391BC1" w:rsidP="00391BC1">
            <w:pPr>
              <w:pStyle w:val="Odstavecseseznamem"/>
              <w:widowControl w:val="0"/>
              <w:numPr>
                <w:ilvl w:val="0"/>
                <w:numId w:val="8"/>
              </w:numPr>
              <w:suppressAutoHyphens/>
              <w:autoSpaceDN w:val="0"/>
              <w:spacing w:after="0" w:line="240" w:lineRule="auto"/>
              <w:ind w:left="284" w:hanging="284"/>
              <w:textAlignment w:val="baseline"/>
              <w:rPr>
                <w:lang w:val="en-GB"/>
              </w:rPr>
            </w:pPr>
            <w:r>
              <w:rPr>
                <w:lang w:val="en-GB"/>
              </w:rPr>
              <w:t xml:space="preserve">Finally, </w:t>
            </w:r>
            <w:r w:rsidR="008D2782" w:rsidRPr="008D2782">
              <w:rPr>
                <w:lang w:val="en-GB"/>
              </w:rPr>
              <w:t xml:space="preserve">one more </w:t>
            </w:r>
            <w:r w:rsidR="008D2782">
              <w:rPr>
                <w:lang w:val="en-GB"/>
              </w:rPr>
              <w:t xml:space="preserve">classification of options </w:t>
            </w:r>
            <w:r w:rsidR="008D2782" w:rsidRPr="008D2782">
              <w:rPr>
                <w:lang w:val="en-GB"/>
              </w:rPr>
              <w:t>is important.</w:t>
            </w:r>
            <w:r w:rsidR="008D2782">
              <w:rPr>
                <w:lang w:val="en-GB"/>
              </w:rPr>
              <w:t xml:space="preserve"> It is t</w:t>
            </w:r>
            <w:r w:rsidR="007A2674">
              <w:rPr>
                <w:lang w:val="en-GB"/>
              </w:rPr>
              <w:t xml:space="preserve">he </w:t>
            </w:r>
            <w:r w:rsidR="00193471" w:rsidRPr="00193471">
              <w:rPr>
                <w:lang w:val="en-GB"/>
              </w:rPr>
              <w:t>distinction between European and American options</w:t>
            </w:r>
            <w:r w:rsidR="00B75EFD">
              <w:rPr>
                <w:lang w:val="en-GB"/>
              </w:rPr>
              <w:t>, which</w:t>
            </w:r>
            <w:r w:rsidR="00193471" w:rsidRPr="00193471">
              <w:rPr>
                <w:lang w:val="en-GB"/>
              </w:rPr>
              <w:t xml:space="preserve"> American economist</w:t>
            </w:r>
            <w:r>
              <w:rPr>
                <w:lang w:val="en-GB"/>
              </w:rPr>
              <w:t xml:space="preserve"> Paul</w:t>
            </w:r>
            <w:r w:rsidR="00193471" w:rsidRPr="00193471">
              <w:rPr>
                <w:lang w:val="en-GB"/>
              </w:rPr>
              <w:t xml:space="preserve"> Samuelson</w:t>
            </w:r>
            <w:r w:rsidR="00730896">
              <w:rPr>
                <w:lang w:val="en-GB"/>
              </w:rPr>
              <w:t xml:space="preserve"> came up with</w:t>
            </w:r>
            <w:r w:rsidR="00193471" w:rsidRPr="00193471">
              <w:rPr>
                <w:lang w:val="en-GB"/>
              </w:rPr>
              <w:t>.</w:t>
            </w:r>
          </w:p>
          <w:p w14:paraId="53886698" w14:textId="00373A84" w:rsidR="00522996" w:rsidRPr="00522996" w:rsidRDefault="008D2782" w:rsidP="002B1CD6">
            <w:pPr>
              <w:pStyle w:val="Odstavecseseznamem"/>
              <w:widowControl w:val="0"/>
              <w:numPr>
                <w:ilvl w:val="0"/>
                <w:numId w:val="37"/>
              </w:numPr>
              <w:suppressAutoHyphens/>
              <w:autoSpaceDN w:val="0"/>
              <w:spacing w:after="0" w:line="240" w:lineRule="auto"/>
              <w:ind w:left="709" w:hanging="425"/>
              <w:textAlignment w:val="baseline"/>
              <w:rPr>
                <w:lang w:val="en-GB"/>
              </w:rPr>
            </w:pPr>
            <w:r w:rsidRPr="008D2782">
              <w:rPr>
                <w:lang w:val="en-GB"/>
              </w:rPr>
              <w:t>The European option can only be exercised at only one point in time</w:t>
            </w:r>
            <w:r>
              <w:rPr>
                <w:lang w:val="en-GB"/>
              </w:rPr>
              <w:t xml:space="preserve">. </w:t>
            </w:r>
            <w:r w:rsidRPr="008D2782">
              <w:rPr>
                <w:lang w:val="en-GB"/>
              </w:rPr>
              <w:t xml:space="preserve">Namely </w:t>
            </w:r>
            <w:r w:rsidR="00730896">
              <w:rPr>
                <w:lang w:val="en-GB"/>
              </w:rPr>
              <w:t>when the option expires</w:t>
            </w:r>
            <w:r w:rsidR="00713AAD" w:rsidRPr="00522996">
              <w:rPr>
                <w:lang w:val="en-GB"/>
              </w:rPr>
              <w:t xml:space="preserve">. </w:t>
            </w:r>
          </w:p>
          <w:p w14:paraId="209171AF" w14:textId="77777777" w:rsidR="00EA2568" w:rsidRPr="00A9176E" w:rsidRDefault="00193471" w:rsidP="00034A26">
            <w:pPr>
              <w:pStyle w:val="Odstavecseseznamem"/>
              <w:widowControl w:val="0"/>
              <w:numPr>
                <w:ilvl w:val="0"/>
                <w:numId w:val="37"/>
              </w:numPr>
              <w:suppressAutoHyphens/>
              <w:autoSpaceDN w:val="0"/>
              <w:spacing w:after="0" w:line="240" w:lineRule="auto"/>
              <w:ind w:left="709" w:hanging="425"/>
              <w:textAlignment w:val="baseline"/>
              <w:rPr>
                <w:lang w:val="en-GB"/>
              </w:rPr>
            </w:pPr>
            <w:r w:rsidRPr="00193471">
              <w:rPr>
                <w:lang w:val="en-GB"/>
              </w:rPr>
              <w:t xml:space="preserve">In contrast, the </w:t>
            </w:r>
            <w:r w:rsidR="00522996">
              <w:rPr>
                <w:lang w:val="en-GB"/>
              </w:rPr>
              <w:t xml:space="preserve">American </w:t>
            </w:r>
            <w:r w:rsidRPr="00193471">
              <w:rPr>
                <w:lang w:val="en-GB"/>
              </w:rPr>
              <w:t xml:space="preserve">option offers </w:t>
            </w:r>
            <w:r w:rsidR="00522996">
              <w:rPr>
                <w:lang w:val="en-GB"/>
              </w:rPr>
              <w:t xml:space="preserve">a </w:t>
            </w:r>
            <w:r w:rsidRPr="00193471">
              <w:rPr>
                <w:lang w:val="en-GB"/>
              </w:rPr>
              <w:t xml:space="preserve">wider </w:t>
            </w:r>
            <w:r w:rsidR="00522996">
              <w:rPr>
                <w:lang w:val="en-GB"/>
              </w:rPr>
              <w:t xml:space="preserve">choice. </w:t>
            </w:r>
            <w:r w:rsidRPr="00193471">
              <w:rPr>
                <w:lang w:val="en-GB"/>
              </w:rPr>
              <w:t xml:space="preserve">It can be </w:t>
            </w:r>
            <w:r w:rsidR="00522996">
              <w:rPr>
                <w:lang w:val="en-GB"/>
              </w:rPr>
              <w:t xml:space="preserve">exercised </w:t>
            </w:r>
            <w:r w:rsidRPr="00193471">
              <w:rPr>
                <w:lang w:val="en-GB"/>
              </w:rPr>
              <w:t>not only</w:t>
            </w:r>
            <w:r w:rsidR="00522996">
              <w:rPr>
                <w:lang w:val="en-GB"/>
              </w:rPr>
              <w:t xml:space="preserve"> at </w:t>
            </w:r>
            <w:r w:rsidRPr="00193471">
              <w:rPr>
                <w:lang w:val="en-GB"/>
              </w:rPr>
              <w:t xml:space="preserve">its expiration, but at any time before </w:t>
            </w:r>
            <w:r w:rsidR="00581E29">
              <w:rPr>
                <w:lang w:val="en-GB"/>
              </w:rPr>
              <w:t xml:space="preserve">the end of its life. </w:t>
            </w:r>
            <w:r w:rsidRPr="00193471">
              <w:rPr>
                <w:lang w:val="en-GB"/>
              </w:rPr>
              <w:t xml:space="preserve">As we will see later, this feature does not always </w:t>
            </w:r>
            <w:r w:rsidR="00730896">
              <w:rPr>
                <w:lang w:val="en-GB"/>
              </w:rPr>
              <w:t>add</w:t>
            </w:r>
            <w:r w:rsidR="00522996">
              <w:rPr>
                <w:lang w:val="en-GB"/>
              </w:rPr>
              <w:t xml:space="preserve"> real</w:t>
            </w:r>
            <w:r w:rsidRPr="00193471">
              <w:rPr>
                <w:lang w:val="en-GB"/>
              </w:rPr>
              <w:t xml:space="preserve"> value </w:t>
            </w:r>
            <w:r w:rsidR="00730896">
              <w:rPr>
                <w:lang w:val="en-GB"/>
              </w:rPr>
              <w:t>for</w:t>
            </w:r>
            <w:r w:rsidR="00730896" w:rsidRPr="00193471">
              <w:rPr>
                <w:lang w:val="en-GB"/>
              </w:rPr>
              <w:t xml:space="preserve"> </w:t>
            </w:r>
            <w:r w:rsidRPr="00193471">
              <w:rPr>
                <w:lang w:val="en-GB"/>
              </w:rPr>
              <w:t>the option holder.</w:t>
            </w:r>
          </w:p>
          <w:p w14:paraId="3EC690EC" w14:textId="77777777" w:rsidR="00EA2568" w:rsidRDefault="00EA2568" w:rsidP="00EA2568">
            <w:pPr>
              <w:pStyle w:val="Odstavecseseznamem"/>
              <w:widowControl w:val="0"/>
              <w:suppressAutoHyphens/>
              <w:autoSpaceDN w:val="0"/>
              <w:spacing w:after="0" w:line="240" w:lineRule="auto"/>
              <w:ind w:left="709"/>
              <w:textAlignment w:val="baseline"/>
              <w:rPr>
                <w:lang w:val="en-GB"/>
              </w:rPr>
            </w:pPr>
            <w:r>
              <w:rPr>
                <w:lang w:val="en-GB"/>
              </w:rPr>
              <w:t>. . . . .</w:t>
            </w:r>
          </w:p>
          <w:p w14:paraId="44F52E74" w14:textId="7B86836E" w:rsidR="00BF2641" w:rsidRPr="00522996" w:rsidRDefault="00EA2568" w:rsidP="00EA2568">
            <w:pPr>
              <w:pStyle w:val="Odstavecseseznamem"/>
              <w:widowControl w:val="0"/>
              <w:suppressAutoHyphens/>
              <w:autoSpaceDN w:val="0"/>
              <w:spacing w:after="0" w:line="240" w:lineRule="auto"/>
              <w:ind w:left="709"/>
              <w:textAlignment w:val="baseline"/>
              <w:rPr>
                <w:rFonts w:asciiTheme="majorHAnsi" w:eastAsiaTheme="majorEastAsia" w:hAnsiTheme="majorHAnsi" w:cstheme="majorBidi"/>
                <w:i/>
                <w:iCs/>
                <w:color w:val="243F60" w:themeColor="accent1" w:themeShade="7F"/>
                <w:lang w:val="en-GB"/>
              </w:rPr>
            </w:pPr>
            <w:r w:rsidRPr="00EA2568">
              <w:rPr>
                <w:lang w:val="en-GB"/>
              </w:rPr>
              <w:t xml:space="preserve">At the end of this </w:t>
            </w:r>
            <w:proofErr w:type="gramStart"/>
            <w:r w:rsidRPr="00EA2568">
              <w:rPr>
                <w:lang w:val="en-GB"/>
              </w:rPr>
              <w:t>course</w:t>
            </w:r>
            <w:proofErr w:type="gramEnd"/>
            <w:r w:rsidRPr="00EA2568">
              <w:rPr>
                <w:lang w:val="en-GB"/>
              </w:rPr>
              <w:t xml:space="preserve"> we will </w:t>
            </w:r>
            <w:r>
              <w:rPr>
                <w:lang w:val="en-GB"/>
              </w:rPr>
              <w:t xml:space="preserve">come across </w:t>
            </w:r>
            <w:r w:rsidRPr="00EA2568">
              <w:rPr>
                <w:lang w:val="en-GB"/>
              </w:rPr>
              <w:t xml:space="preserve">one more type of option, which is named after one of the world's continents. Namely, it will be the so-called Asian option. It is one of the many exotic options whose defining </w:t>
            </w:r>
            <w:r>
              <w:rPr>
                <w:lang w:val="en-GB"/>
              </w:rPr>
              <w:t xml:space="preserve">feature </w:t>
            </w:r>
            <w:r w:rsidRPr="00EA2568">
              <w:rPr>
                <w:lang w:val="en-GB"/>
              </w:rPr>
              <w:t xml:space="preserve">is </w:t>
            </w:r>
            <w:r>
              <w:rPr>
                <w:lang w:val="en-GB"/>
              </w:rPr>
              <w:t xml:space="preserve">completely </w:t>
            </w:r>
            <w:r w:rsidRPr="00EA2568">
              <w:rPr>
                <w:lang w:val="en-GB"/>
              </w:rPr>
              <w:t>different from that which characterized the European and American options.</w:t>
            </w:r>
          </w:p>
        </w:tc>
        <w:tc>
          <w:tcPr>
            <w:tcW w:w="5102" w:type="dxa"/>
            <w:tcMar>
              <w:top w:w="0" w:type="dxa"/>
              <w:left w:w="108" w:type="dxa"/>
              <w:bottom w:w="0" w:type="dxa"/>
              <w:right w:w="108" w:type="dxa"/>
            </w:tcMar>
          </w:tcPr>
          <w:p w14:paraId="32104977" w14:textId="4EA614D1" w:rsidR="00D83706" w:rsidRDefault="00D83706" w:rsidP="006B355B">
            <w:pPr>
              <w:pStyle w:val="Odstavecseseznamem"/>
              <w:widowControl w:val="0"/>
              <w:numPr>
                <w:ilvl w:val="0"/>
                <w:numId w:val="13"/>
              </w:numPr>
              <w:suppressAutoHyphens/>
              <w:autoSpaceDN w:val="0"/>
              <w:spacing w:after="0" w:line="240" w:lineRule="auto"/>
              <w:ind w:left="284" w:hanging="284"/>
              <w:contextualSpacing w:val="0"/>
              <w:textAlignment w:val="baseline"/>
            </w:pPr>
            <w:r>
              <w:lastRenderedPageBreak/>
              <w:t>Co je na opčn</w:t>
            </w:r>
            <w:r w:rsidR="0002127A">
              <w:t xml:space="preserve">ím </w:t>
            </w:r>
            <w:r>
              <w:t>kontrakt</w:t>
            </w:r>
            <w:r w:rsidR="0002127A">
              <w:t xml:space="preserve">u </w:t>
            </w:r>
            <w:r>
              <w:t>jedinečné? Odpověď zní, že je to asymetrický vztah mezi stranami kontraktu.</w:t>
            </w:r>
          </w:p>
          <w:p w14:paraId="6737F62A" w14:textId="63EE14CC" w:rsidR="00F9614B" w:rsidRDefault="00D83706" w:rsidP="00836AF8">
            <w:pPr>
              <w:pStyle w:val="Odstavecseseznamem"/>
              <w:widowControl w:val="0"/>
              <w:numPr>
                <w:ilvl w:val="0"/>
                <w:numId w:val="32"/>
              </w:numPr>
              <w:suppressAutoHyphens/>
              <w:autoSpaceDN w:val="0"/>
              <w:spacing w:after="0" w:line="240" w:lineRule="auto"/>
              <w:ind w:left="709" w:hanging="425"/>
              <w:contextualSpacing w:val="0"/>
              <w:textAlignment w:val="baseline"/>
            </w:pPr>
            <w:r>
              <w:t>Začněme kupujícím op</w:t>
            </w:r>
            <w:r w:rsidR="00E37E3D">
              <w:t xml:space="preserve">ce, </w:t>
            </w:r>
            <w:r w:rsidR="0075538A">
              <w:t xml:space="preserve">jemuž </w:t>
            </w:r>
            <w:r w:rsidR="00E37E3D">
              <w:t xml:space="preserve">také </w:t>
            </w:r>
            <w:r w:rsidR="0075538A">
              <w:t xml:space="preserve">říkáme držitel opce. </w:t>
            </w:r>
            <w:r>
              <w:t>Ten</w:t>
            </w:r>
            <w:r w:rsidR="00F9614B">
              <w:t xml:space="preserve"> </w:t>
            </w:r>
            <w:r w:rsidR="0002127A">
              <w:t xml:space="preserve">má dvě volby. A to buď uplatnit zakoupenou opci, nebo </w:t>
            </w:r>
            <w:r w:rsidR="001F2427">
              <w:t>ji nechat propadnout</w:t>
            </w:r>
            <w:r w:rsidR="0002127A">
              <w:t xml:space="preserve">, a to podle toho, co je pro něho výhodnější. </w:t>
            </w:r>
            <w:r w:rsidR="001F2427">
              <w:t xml:space="preserve">Jinými slovy, </w:t>
            </w:r>
            <w:r w:rsidR="007D534B">
              <w:t xml:space="preserve">neoddělitelnou </w:t>
            </w:r>
            <w:r>
              <w:t>součástí opčního kontraktu je právo kupujícího na defaul</w:t>
            </w:r>
            <w:r w:rsidR="00F9614B">
              <w:t>t</w:t>
            </w:r>
            <w:r>
              <w:t xml:space="preserve">. </w:t>
            </w:r>
            <w:r w:rsidR="0002127A">
              <w:t>Například u</w:t>
            </w:r>
            <w:r>
              <w:t xml:space="preserve"> futuritních kontraktů kupující podobným </w:t>
            </w:r>
            <w:r w:rsidR="00027F91">
              <w:t xml:space="preserve">právem </w:t>
            </w:r>
            <w:r>
              <w:t>nedisponuje.</w:t>
            </w:r>
          </w:p>
          <w:p w14:paraId="5CD4E36C" w14:textId="77777777" w:rsidR="0002127A" w:rsidRDefault="0002127A" w:rsidP="0002127A">
            <w:pPr>
              <w:pStyle w:val="Odstavecseseznamem"/>
              <w:widowControl w:val="0"/>
              <w:suppressAutoHyphens/>
              <w:autoSpaceDN w:val="0"/>
              <w:spacing w:after="0" w:line="240" w:lineRule="auto"/>
              <w:ind w:left="709"/>
              <w:contextualSpacing w:val="0"/>
              <w:textAlignment w:val="baseline"/>
            </w:pPr>
          </w:p>
          <w:p w14:paraId="0814D6DA" w14:textId="43148251" w:rsidR="008B2E30" w:rsidRDefault="00D83706" w:rsidP="006F4894">
            <w:pPr>
              <w:pStyle w:val="Odstavecseseznamem"/>
              <w:widowControl w:val="0"/>
              <w:numPr>
                <w:ilvl w:val="0"/>
                <w:numId w:val="32"/>
              </w:numPr>
              <w:suppressAutoHyphens/>
              <w:autoSpaceDN w:val="0"/>
              <w:spacing w:after="0" w:line="240" w:lineRule="auto"/>
              <w:ind w:left="709" w:hanging="425"/>
              <w:contextualSpacing w:val="0"/>
              <w:textAlignment w:val="baseline"/>
            </w:pPr>
            <w:r>
              <w:t xml:space="preserve">Je ovšem třeba okamžitě dodat, že za </w:t>
            </w:r>
            <w:r w:rsidR="008B2E30">
              <w:t xml:space="preserve">toto </w:t>
            </w:r>
            <w:r>
              <w:t xml:space="preserve">právo na default se platí. </w:t>
            </w:r>
            <w:r w:rsidR="00027F91">
              <w:t>Při uzavření kontraktu má k</w:t>
            </w:r>
            <w:r>
              <w:t xml:space="preserve">upující </w:t>
            </w:r>
            <w:r w:rsidR="00027F91">
              <w:t>p</w:t>
            </w:r>
            <w:r>
              <w:t>ovinnost zaplatit</w:t>
            </w:r>
            <w:r w:rsidR="00027F91">
              <w:t xml:space="preserve"> prodávajícímu opční prémii, což je jiný výraz pro cenu opce. </w:t>
            </w:r>
            <w:r w:rsidR="0002127A">
              <w:t xml:space="preserve">Je třeba si zapamatovat </w:t>
            </w:r>
            <w:r w:rsidR="00027F91">
              <w:t>tento rozdíl od futuritních kontraktů, které žádnou počáteční platbu nevyžaduji</w:t>
            </w:r>
            <w:r w:rsidR="00F9614B">
              <w:t>. O</w:t>
            </w:r>
            <w:r w:rsidR="00027F91">
              <w:t>bě</w:t>
            </w:r>
            <w:r w:rsidR="008B2E30">
              <w:t xml:space="preserve"> strany kontraktu mají pouze povinnost </w:t>
            </w:r>
            <w:r w:rsidR="007D534B">
              <w:t xml:space="preserve">složit </w:t>
            </w:r>
            <w:r w:rsidR="008B2E30">
              <w:t>počáteční zálohu na zálohový účet.</w:t>
            </w:r>
          </w:p>
          <w:p w14:paraId="12255350" w14:textId="77777777" w:rsidR="00A9176E" w:rsidRDefault="00A9176E" w:rsidP="00A9176E">
            <w:pPr>
              <w:widowControl w:val="0"/>
              <w:suppressAutoHyphens/>
              <w:autoSpaceDN w:val="0"/>
              <w:spacing w:after="0" w:line="240" w:lineRule="auto"/>
              <w:ind w:left="284"/>
              <w:textAlignment w:val="baseline"/>
            </w:pPr>
          </w:p>
          <w:p w14:paraId="5963E118" w14:textId="1ED2A6C1" w:rsidR="00E20EB0" w:rsidRDefault="00027F91" w:rsidP="002B1CD6">
            <w:pPr>
              <w:pStyle w:val="Odstavecseseznamem"/>
              <w:widowControl w:val="0"/>
              <w:numPr>
                <w:ilvl w:val="0"/>
                <w:numId w:val="32"/>
              </w:numPr>
              <w:suppressAutoHyphens/>
              <w:autoSpaceDN w:val="0"/>
              <w:spacing w:after="0" w:line="240" w:lineRule="auto"/>
              <w:ind w:left="709" w:hanging="425"/>
              <w:contextualSpacing w:val="0"/>
              <w:textAlignment w:val="baseline"/>
            </w:pPr>
            <w:r>
              <w:t xml:space="preserve">A </w:t>
            </w:r>
            <w:r w:rsidR="008B2E30">
              <w:t xml:space="preserve">co </w:t>
            </w:r>
            <w:r>
              <w:t>prodávající op</w:t>
            </w:r>
            <w:r w:rsidR="007D534B">
              <w:t xml:space="preserve">ce, </w:t>
            </w:r>
            <w:r w:rsidR="008B2E30">
              <w:t xml:space="preserve">nazývaný také </w:t>
            </w:r>
            <w:r w:rsidR="0075538A">
              <w:t>vypisovatel</w:t>
            </w:r>
            <w:r w:rsidR="008B2E30">
              <w:t>em</w:t>
            </w:r>
            <w:r w:rsidR="0075538A">
              <w:t xml:space="preserve"> opce? Ten má </w:t>
            </w:r>
            <w:r w:rsidR="00A42D24">
              <w:t xml:space="preserve">zaručený </w:t>
            </w:r>
            <w:r w:rsidR="0075538A">
              <w:t xml:space="preserve">příjem v podobě opční prémie. </w:t>
            </w:r>
            <w:r w:rsidR="007D534B">
              <w:t xml:space="preserve">Současně je jeho povinností </w:t>
            </w:r>
            <w:r w:rsidR="0075538A">
              <w:t>dostát opční</w:t>
            </w:r>
            <w:r w:rsidR="007D534B">
              <w:t xml:space="preserve">mu </w:t>
            </w:r>
            <w:r w:rsidR="0075538A">
              <w:t xml:space="preserve">kontraktu, pokud se držitel opce rozhodne pro </w:t>
            </w:r>
            <w:r w:rsidR="0001205C">
              <w:t>je</w:t>
            </w:r>
            <w:r w:rsidR="00A42D24">
              <w:t xml:space="preserve">ho </w:t>
            </w:r>
            <w:r w:rsidR="0075538A">
              <w:t>uplatnění.</w:t>
            </w:r>
          </w:p>
          <w:p w14:paraId="52448CEC" w14:textId="12540319" w:rsidR="0001205C" w:rsidRDefault="0001205C" w:rsidP="00E20EB0">
            <w:pPr>
              <w:pStyle w:val="Odstavecseseznamem"/>
              <w:widowControl w:val="0"/>
              <w:suppressAutoHyphens/>
              <w:autoSpaceDN w:val="0"/>
              <w:spacing w:after="0" w:line="240" w:lineRule="auto"/>
              <w:ind w:left="709"/>
              <w:contextualSpacing w:val="0"/>
              <w:textAlignment w:val="baseline"/>
            </w:pPr>
          </w:p>
          <w:p w14:paraId="3C078669" w14:textId="77777777" w:rsidR="00A42D24" w:rsidRDefault="00A42D24" w:rsidP="00E20EB0">
            <w:pPr>
              <w:pStyle w:val="Odstavecseseznamem"/>
              <w:widowControl w:val="0"/>
              <w:suppressAutoHyphens/>
              <w:autoSpaceDN w:val="0"/>
              <w:spacing w:after="0" w:line="240" w:lineRule="auto"/>
              <w:ind w:left="709"/>
              <w:contextualSpacing w:val="0"/>
              <w:textAlignment w:val="baseline"/>
            </w:pPr>
          </w:p>
          <w:p w14:paraId="32B16E47" w14:textId="3B61A721" w:rsidR="00AB5C0A" w:rsidRDefault="00A42D24" w:rsidP="006B355B">
            <w:pPr>
              <w:pStyle w:val="Odstavecseseznamem"/>
              <w:widowControl w:val="0"/>
              <w:numPr>
                <w:ilvl w:val="0"/>
                <w:numId w:val="13"/>
              </w:numPr>
              <w:suppressAutoHyphens/>
              <w:autoSpaceDN w:val="0"/>
              <w:spacing w:after="0" w:line="240" w:lineRule="auto"/>
              <w:ind w:left="284" w:hanging="284"/>
              <w:contextualSpacing w:val="0"/>
              <w:textAlignment w:val="baseline"/>
            </w:pPr>
            <w:r>
              <w:t>Je důležité rozlišovat m</w:t>
            </w:r>
            <w:r w:rsidR="0001205C">
              <w:t xml:space="preserve">ezi </w:t>
            </w:r>
            <w:r w:rsidR="003819DC">
              <w:t>ná</w:t>
            </w:r>
            <w:r w:rsidR="00E20EB0">
              <w:t>kupní</w:t>
            </w:r>
            <w:r w:rsidR="0001205C">
              <w:t xml:space="preserve">mi </w:t>
            </w:r>
            <w:r w:rsidR="00E20EB0">
              <w:t>a prodejní</w:t>
            </w:r>
            <w:r w:rsidR="0001205C">
              <w:t xml:space="preserve">mi </w:t>
            </w:r>
            <w:r w:rsidR="009F756A">
              <w:t>opc</w:t>
            </w:r>
            <w:r w:rsidR="0001205C">
              <w:t>emi</w:t>
            </w:r>
            <w:r w:rsidR="009F756A">
              <w:t>.</w:t>
            </w:r>
          </w:p>
          <w:p w14:paraId="6CCE9E14" w14:textId="452B4D48" w:rsidR="008D2782" w:rsidRDefault="003819DC" w:rsidP="002B1CD6">
            <w:pPr>
              <w:pStyle w:val="Odstavecseseznamem"/>
              <w:widowControl w:val="0"/>
              <w:numPr>
                <w:ilvl w:val="0"/>
                <w:numId w:val="33"/>
              </w:numPr>
              <w:suppressAutoHyphens/>
              <w:autoSpaceDN w:val="0"/>
              <w:spacing w:after="0" w:line="240" w:lineRule="auto"/>
              <w:ind w:left="709" w:hanging="425"/>
              <w:contextualSpacing w:val="0"/>
              <w:textAlignment w:val="baseline"/>
            </w:pPr>
            <w:r>
              <w:t>Nák</w:t>
            </w:r>
            <w:r w:rsidR="00AB5C0A">
              <w:t>upní opce je spojena s právem na zakoupení podkladového aktiva za předem známou cenu</w:t>
            </w:r>
            <w:r w:rsidR="00A42D24">
              <w:t xml:space="preserve">. Této ceně </w:t>
            </w:r>
            <w:r w:rsidR="00AB5C0A">
              <w:t xml:space="preserve">říkáme uplatňovací či realizační cena. </w:t>
            </w:r>
            <w:r w:rsidR="00A42D24">
              <w:t xml:space="preserve">Je zřejmé, že </w:t>
            </w:r>
            <w:r w:rsidR="00AB5C0A">
              <w:t xml:space="preserve">toto právo </w:t>
            </w:r>
            <w:r w:rsidR="00AF0724">
              <w:t xml:space="preserve">koupit </w:t>
            </w:r>
            <w:r w:rsidR="00AF0724">
              <w:lastRenderedPageBreak/>
              <w:t xml:space="preserve">bude </w:t>
            </w:r>
            <w:r w:rsidR="00AB5C0A">
              <w:t>vy</w:t>
            </w:r>
            <w:r w:rsidR="00AF0724">
              <w:t>konáno</w:t>
            </w:r>
            <w:r w:rsidR="00AB5C0A">
              <w:t xml:space="preserve">, pokud tržní cena aktiva bude vyšší než uplatňovací cena. V takovém případě lze </w:t>
            </w:r>
            <w:r w:rsidR="005B288A">
              <w:t xml:space="preserve">podkladové aktivum </w:t>
            </w:r>
            <w:r w:rsidR="007A2674">
              <w:t xml:space="preserve">koupit </w:t>
            </w:r>
            <w:r w:rsidR="00AB5C0A">
              <w:t xml:space="preserve">za </w:t>
            </w:r>
            <w:r w:rsidR="00A42D24">
              <w:t xml:space="preserve">nižší </w:t>
            </w:r>
            <w:r w:rsidR="00AB5C0A">
              <w:t xml:space="preserve">uplatňovací cenu a okamžitě </w:t>
            </w:r>
            <w:r w:rsidR="005B288A">
              <w:t xml:space="preserve">ho </w:t>
            </w:r>
            <w:r w:rsidR="00AB5C0A">
              <w:t>prodat za vyšší tržní cenu</w:t>
            </w:r>
            <w:r w:rsidR="002B3848">
              <w:t>, a tím realizovat zisk</w:t>
            </w:r>
            <w:r w:rsidR="00AB5C0A">
              <w:t>.</w:t>
            </w:r>
          </w:p>
          <w:p w14:paraId="0BB2DFD3" w14:textId="55BA72B0" w:rsidR="00AB5C0A" w:rsidRDefault="00AB5C0A" w:rsidP="008D2782">
            <w:pPr>
              <w:pStyle w:val="Odstavecseseznamem"/>
              <w:widowControl w:val="0"/>
              <w:suppressAutoHyphens/>
              <w:autoSpaceDN w:val="0"/>
              <w:spacing w:after="0" w:line="240" w:lineRule="auto"/>
              <w:ind w:left="709"/>
              <w:contextualSpacing w:val="0"/>
              <w:textAlignment w:val="baseline"/>
            </w:pPr>
            <w:r>
              <w:t xml:space="preserve"> </w:t>
            </w:r>
          </w:p>
          <w:p w14:paraId="457E270F" w14:textId="47AD22B1" w:rsidR="001E56E8" w:rsidRDefault="005B288A" w:rsidP="000D4D32">
            <w:pPr>
              <w:pStyle w:val="Odstavecseseznamem"/>
              <w:widowControl w:val="0"/>
              <w:numPr>
                <w:ilvl w:val="0"/>
                <w:numId w:val="33"/>
              </w:numPr>
              <w:suppressAutoHyphens/>
              <w:autoSpaceDN w:val="0"/>
              <w:spacing w:after="0" w:line="240" w:lineRule="auto"/>
              <w:ind w:left="709" w:hanging="425"/>
              <w:contextualSpacing w:val="0"/>
              <w:textAlignment w:val="baseline"/>
            </w:pPr>
            <w:r>
              <w:t>Prodejní opce je spojena s právem na prodej podkladového aktiva za předem známou uplatňovací či realizační cenu.</w:t>
            </w:r>
            <w:r w:rsidR="00391BC1">
              <w:t xml:space="preserve"> </w:t>
            </w:r>
            <w:r w:rsidR="00AF0724">
              <w:t>Je evidentní, že</w:t>
            </w:r>
            <w:r w:rsidR="00391BC1">
              <w:t xml:space="preserve"> </w:t>
            </w:r>
            <w:r>
              <w:t xml:space="preserve">toto právo </w:t>
            </w:r>
            <w:r w:rsidR="00391BC1">
              <w:t xml:space="preserve">prodat </w:t>
            </w:r>
            <w:r>
              <w:t xml:space="preserve">bude </w:t>
            </w:r>
            <w:r w:rsidR="00391BC1">
              <w:t>po</w:t>
            </w:r>
            <w:r>
              <w:t>užito, pokud tržní cena aktiva bude nižší než uplatňovací cena. V takovém případě je možné prodat podkladové aktivum za</w:t>
            </w:r>
            <w:r w:rsidR="00391BC1">
              <w:t xml:space="preserve"> vyšší </w:t>
            </w:r>
            <w:r>
              <w:t xml:space="preserve">uplatňovací cenu a okamžitě ho koupit </w:t>
            </w:r>
            <w:r w:rsidR="00391BC1">
              <w:t xml:space="preserve">zpět </w:t>
            </w:r>
            <w:r>
              <w:t>za nižší tržní cenu</w:t>
            </w:r>
            <w:r w:rsidR="002B3848">
              <w:t>, a tím realizovat zisk</w:t>
            </w:r>
            <w:r>
              <w:t>.</w:t>
            </w:r>
          </w:p>
          <w:p w14:paraId="312FBF48" w14:textId="733CBAC2" w:rsidR="002B3848" w:rsidRDefault="00AE3866" w:rsidP="00CA6F97">
            <w:pPr>
              <w:pStyle w:val="Odstavecseseznamem"/>
              <w:widowControl w:val="0"/>
              <w:suppressAutoHyphens/>
              <w:autoSpaceDN w:val="0"/>
              <w:spacing w:after="0" w:line="240" w:lineRule="auto"/>
              <w:ind w:left="709"/>
              <w:contextualSpacing w:val="0"/>
              <w:textAlignment w:val="baseline"/>
            </w:pPr>
            <w:r>
              <w:t xml:space="preserve"> </w:t>
            </w:r>
          </w:p>
          <w:p w14:paraId="600C9E9C" w14:textId="13AF32D5" w:rsidR="008D2782" w:rsidRDefault="00C41E46" w:rsidP="00DB2205">
            <w:pPr>
              <w:pStyle w:val="Odstavecseseznamem"/>
              <w:widowControl w:val="0"/>
              <w:numPr>
                <w:ilvl w:val="0"/>
                <w:numId w:val="13"/>
              </w:numPr>
              <w:suppressAutoHyphens/>
              <w:autoSpaceDN w:val="0"/>
              <w:spacing w:after="0" w:line="240" w:lineRule="auto"/>
              <w:ind w:left="284" w:hanging="284"/>
              <w:contextualSpacing w:val="0"/>
              <w:textAlignment w:val="baseline"/>
            </w:pPr>
            <w:r>
              <w:t xml:space="preserve">A </w:t>
            </w:r>
            <w:r w:rsidR="00391BC1">
              <w:t xml:space="preserve">nakonec </w:t>
            </w:r>
            <w:r w:rsidR="008D2782">
              <w:t xml:space="preserve">je zde ještě jedna důležitá klasifikace opcí. </w:t>
            </w:r>
            <w:r w:rsidR="007A2674">
              <w:t xml:space="preserve">Je </w:t>
            </w:r>
            <w:r w:rsidR="00391BC1">
              <w:t xml:space="preserve">to </w:t>
            </w:r>
            <w:r w:rsidR="00E55AFE">
              <w:t xml:space="preserve">rozlišování mezi </w:t>
            </w:r>
            <w:r w:rsidR="00800215">
              <w:t>e</w:t>
            </w:r>
            <w:r w:rsidR="00E55AFE">
              <w:t xml:space="preserve">vropskými a </w:t>
            </w:r>
            <w:r w:rsidR="00800215">
              <w:t>a</w:t>
            </w:r>
            <w:r w:rsidR="00E55AFE">
              <w:t>merickými opcemi, jehož autor</w:t>
            </w:r>
            <w:r w:rsidR="00391BC1">
              <w:t xml:space="preserve">em je </w:t>
            </w:r>
            <w:r w:rsidR="00E55AFE">
              <w:t>americk</w:t>
            </w:r>
            <w:r w:rsidR="00391BC1">
              <w:t xml:space="preserve">ý </w:t>
            </w:r>
            <w:r w:rsidR="00E55AFE">
              <w:t>ekonom</w:t>
            </w:r>
            <w:r w:rsidR="00391BC1">
              <w:t xml:space="preserve"> Paul </w:t>
            </w:r>
            <w:proofErr w:type="spellStart"/>
            <w:r w:rsidR="00E55AFE">
              <w:t>Samuelson</w:t>
            </w:r>
            <w:proofErr w:type="spellEnd"/>
            <w:r w:rsidR="00E55AFE">
              <w:t>.</w:t>
            </w:r>
          </w:p>
          <w:p w14:paraId="28EB49A9" w14:textId="5CF55F11" w:rsidR="00522996" w:rsidRDefault="00E55AFE" w:rsidP="006F4894">
            <w:pPr>
              <w:pStyle w:val="Odstavecseseznamem"/>
              <w:widowControl w:val="0"/>
              <w:numPr>
                <w:ilvl w:val="0"/>
                <w:numId w:val="34"/>
              </w:numPr>
              <w:suppressAutoHyphens/>
              <w:autoSpaceDN w:val="0"/>
              <w:spacing w:after="0" w:line="240" w:lineRule="auto"/>
              <w:ind w:left="709" w:hanging="425"/>
              <w:contextualSpacing w:val="0"/>
              <w:textAlignment w:val="baseline"/>
            </w:pPr>
            <w:r>
              <w:t xml:space="preserve">Evropská opce </w:t>
            </w:r>
            <w:r w:rsidR="0033104B">
              <w:t>m</w:t>
            </w:r>
            <w:r w:rsidR="008D2782">
              <w:t xml:space="preserve">ůže být uplatněna pouze v jednom časovém </w:t>
            </w:r>
            <w:r w:rsidR="0033104B">
              <w:t>okamžik</w:t>
            </w:r>
            <w:r w:rsidR="008D2782">
              <w:t>u. A to jmenovitě při jejím vypršení</w:t>
            </w:r>
            <w:r w:rsidR="00522996">
              <w:t>.</w:t>
            </w:r>
          </w:p>
          <w:p w14:paraId="2AB863BC" w14:textId="1E268149" w:rsidR="00BF2641" w:rsidRDefault="0033104B" w:rsidP="00967EAF">
            <w:pPr>
              <w:pStyle w:val="Odstavecseseznamem"/>
              <w:widowControl w:val="0"/>
              <w:numPr>
                <w:ilvl w:val="0"/>
                <w:numId w:val="34"/>
              </w:numPr>
              <w:suppressAutoHyphens/>
              <w:autoSpaceDN w:val="0"/>
              <w:spacing w:after="0" w:line="240" w:lineRule="auto"/>
              <w:ind w:left="709" w:hanging="425"/>
              <w:contextualSpacing w:val="0"/>
              <w:textAlignment w:val="baseline"/>
            </w:pPr>
            <w:r>
              <w:t xml:space="preserve">Proti tomu </w:t>
            </w:r>
            <w:r w:rsidR="00800215">
              <w:t>a</w:t>
            </w:r>
            <w:r>
              <w:t>merická opce nabízí širší</w:t>
            </w:r>
            <w:r w:rsidR="00522996">
              <w:t xml:space="preserve"> výběr.</w:t>
            </w:r>
            <w:r>
              <w:t xml:space="preserve"> </w:t>
            </w:r>
            <w:r w:rsidR="000D7B99">
              <w:t>U</w:t>
            </w:r>
            <w:r>
              <w:t>platněna může být</w:t>
            </w:r>
            <w:r w:rsidR="000D7B99">
              <w:t xml:space="preserve"> nejen při své ex</w:t>
            </w:r>
            <w:r w:rsidR="008F15FD">
              <w:t>s</w:t>
            </w:r>
            <w:r w:rsidR="000D7B99">
              <w:t xml:space="preserve">piraci, ale v jakémkoli okamžiku před </w:t>
            </w:r>
            <w:r w:rsidR="00F63318">
              <w:t xml:space="preserve">koncem svého života. </w:t>
            </w:r>
            <w:r w:rsidR="000D7B99">
              <w:t>Jak uvidíme později, ne vždy tato vlastnost přináší držiteli opce faktickou přidanou hodnotu.</w:t>
            </w:r>
          </w:p>
          <w:p w14:paraId="0CEF87C1" w14:textId="0958C0BE" w:rsidR="00252AD8" w:rsidRDefault="00252AD8" w:rsidP="00252AD8">
            <w:pPr>
              <w:pStyle w:val="Odstavecseseznamem"/>
              <w:widowControl w:val="0"/>
              <w:suppressAutoHyphens/>
              <w:autoSpaceDN w:val="0"/>
              <w:spacing w:after="0" w:line="240" w:lineRule="auto"/>
              <w:ind w:left="709"/>
              <w:contextualSpacing w:val="0"/>
              <w:textAlignment w:val="baseline"/>
            </w:pPr>
            <w:r>
              <w:t>. . . . .</w:t>
            </w:r>
          </w:p>
          <w:p w14:paraId="05C649FF" w14:textId="748AF4D4" w:rsidR="00252AD8" w:rsidRPr="00013507" w:rsidRDefault="00252AD8" w:rsidP="00252AD8">
            <w:pPr>
              <w:pStyle w:val="Odstavecseseznamem"/>
              <w:widowControl w:val="0"/>
              <w:suppressAutoHyphens/>
              <w:autoSpaceDN w:val="0"/>
              <w:spacing w:after="0" w:line="240" w:lineRule="auto"/>
              <w:ind w:left="709"/>
              <w:contextualSpacing w:val="0"/>
              <w:textAlignment w:val="baseline"/>
            </w:pPr>
            <w:r>
              <w:t xml:space="preserve">Na konci tohoto kurzu se setkáme ještě s jedním typem opce, který nese pojmenování po jednom ze světových kontinentů. Jmenovitě to bude tzv. </w:t>
            </w:r>
            <w:r w:rsidR="00EA2568">
              <w:t>a</w:t>
            </w:r>
            <w:r>
              <w:t xml:space="preserve">sijská opce. Je to jedna z mnoha exotických opcí, jejíž </w:t>
            </w:r>
            <w:r w:rsidR="00EA2568">
              <w:t xml:space="preserve">určující </w:t>
            </w:r>
            <w:r>
              <w:t xml:space="preserve">znak je zcela jiný, než </w:t>
            </w:r>
            <w:r w:rsidR="00EA2568">
              <w:t>jaký charakterizoval evropskou a americkou opci.</w:t>
            </w:r>
            <w:r>
              <w:t xml:space="preserve"> </w:t>
            </w:r>
          </w:p>
        </w:tc>
      </w:tr>
    </w:tbl>
    <w:p w14:paraId="2057B9F8" w14:textId="77777777" w:rsidR="00134FDB" w:rsidRDefault="00BF2641">
      <w:pPr>
        <w:sectPr w:rsidR="00134FDB" w:rsidSect="0046626A">
          <w:headerReference w:type="default" r:id="rId17"/>
          <w:pgSz w:w="11906" w:h="16838"/>
          <w:pgMar w:top="1418" w:right="851" w:bottom="1418" w:left="851" w:header="57" w:footer="624" w:gutter="0"/>
          <w:cols w:space="708"/>
          <w:docGrid w:linePitch="360"/>
        </w:sectPr>
      </w:pPr>
      <w:r>
        <w:lastRenderedPageBreak/>
        <w:br w:type="page"/>
      </w:r>
    </w:p>
    <w:p w14:paraId="1790D0BA" w14:textId="71617AE2" w:rsidR="00BF2641" w:rsidRPr="00BF2641" w:rsidRDefault="00BF2641" w:rsidP="00134FDB">
      <w:pPr>
        <w:spacing w:after="0" w:line="240" w:lineRule="auto"/>
        <w:rPr>
          <w:color w:val="683104"/>
          <w:sz w:val="28"/>
          <w:szCs w:val="28"/>
          <w:lang w:val="en-GB"/>
        </w:rPr>
      </w:pPr>
      <w:bookmarkStart w:id="3" w:name="L16S03"/>
      <w:bookmarkEnd w:id="3"/>
      <w:r w:rsidRPr="00BF2641">
        <w:rPr>
          <w:color w:val="683104"/>
          <w:sz w:val="28"/>
          <w:szCs w:val="28"/>
          <w:lang w:val="en-GB"/>
        </w:rPr>
        <w:lastRenderedPageBreak/>
        <w:t>L</w:t>
      </w:r>
      <w:r w:rsidR="00696210">
        <w:rPr>
          <w:color w:val="683104"/>
          <w:sz w:val="28"/>
          <w:szCs w:val="28"/>
          <w:lang w:val="en-GB"/>
        </w:rPr>
        <w:t>1</w:t>
      </w:r>
      <w:r w:rsidR="00522996">
        <w:rPr>
          <w:color w:val="683104"/>
          <w:sz w:val="28"/>
          <w:szCs w:val="28"/>
          <w:lang w:val="en-GB"/>
        </w:rPr>
        <w:t>6</w:t>
      </w:r>
      <w:r w:rsidRPr="00BF2641">
        <w:rPr>
          <w:color w:val="683104"/>
          <w:sz w:val="28"/>
          <w:szCs w:val="28"/>
          <w:lang w:val="en-GB"/>
        </w:rPr>
        <w:t>S03</w:t>
      </w:r>
    </w:p>
    <w:p w14:paraId="29A42871" w14:textId="10E6CB63" w:rsidR="00BF2641" w:rsidRDefault="007C4F40" w:rsidP="006B0AD7">
      <w:pPr>
        <w:spacing w:after="0" w:line="240" w:lineRule="auto"/>
        <w:jc w:val="center"/>
      </w:pPr>
      <w:r>
        <w:rPr>
          <w:noProof/>
        </w:rPr>
        <w:drawing>
          <wp:inline distT="0" distB="0" distL="0" distR="0" wp14:anchorId="27CD53BB" wp14:editId="551E927E">
            <wp:extent cx="2746800" cy="2059200"/>
            <wp:effectExtent l="0" t="0" r="0" b="0"/>
            <wp:docPr id="139981573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1573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19B04BB9"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626BD01F" w14:textId="77777777" w:rsidTr="00134FDB">
        <w:trPr>
          <w:jc w:val="center"/>
        </w:trPr>
        <w:tc>
          <w:tcPr>
            <w:tcW w:w="5102" w:type="dxa"/>
            <w:tcMar>
              <w:top w:w="0" w:type="dxa"/>
              <w:left w:w="108" w:type="dxa"/>
              <w:bottom w:w="0" w:type="dxa"/>
              <w:right w:w="108" w:type="dxa"/>
            </w:tcMar>
          </w:tcPr>
          <w:p w14:paraId="15CA8A61" w14:textId="5A0199F9" w:rsidR="006E235F" w:rsidRPr="006E235F" w:rsidRDefault="006E235F" w:rsidP="00091722">
            <w:pPr>
              <w:pStyle w:val="Odstavecseseznamem"/>
              <w:widowControl w:val="0"/>
              <w:numPr>
                <w:ilvl w:val="0"/>
                <w:numId w:val="9"/>
              </w:numPr>
              <w:suppressAutoHyphens/>
              <w:autoSpaceDN w:val="0"/>
              <w:spacing w:after="0" w:line="240" w:lineRule="auto"/>
              <w:ind w:left="284" w:hanging="284"/>
              <w:textAlignment w:val="baseline"/>
              <w:rPr>
                <w:lang w:val="en-GB"/>
              </w:rPr>
            </w:pPr>
            <w:r w:rsidRPr="00836AF8">
              <w:rPr>
                <w:lang w:val="en-GB"/>
              </w:rPr>
              <w:t xml:space="preserve">No </w:t>
            </w:r>
            <w:r w:rsidR="003C1009">
              <w:rPr>
                <w:lang w:val="en-GB"/>
              </w:rPr>
              <w:t xml:space="preserve">other </w:t>
            </w:r>
            <w:r w:rsidRPr="00836AF8">
              <w:rPr>
                <w:lang w:val="en-GB"/>
              </w:rPr>
              <w:t xml:space="preserve">financial product </w:t>
            </w:r>
            <w:r w:rsidRPr="006E235F">
              <w:rPr>
                <w:lang w:val="en-GB"/>
              </w:rPr>
              <w:t xml:space="preserve">can </w:t>
            </w:r>
            <w:r w:rsidR="003C1009">
              <w:rPr>
                <w:lang w:val="en-GB"/>
              </w:rPr>
              <w:t>match</w:t>
            </w:r>
            <w:r w:rsidR="00091722">
              <w:rPr>
                <w:lang w:val="en-GB"/>
              </w:rPr>
              <w:t xml:space="preserve"> </w:t>
            </w:r>
            <w:r w:rsidRPr="006E235F">
              <w:rPr>
                <w:lang w:val="en-GB"/>
              </w:rPr>
              <w:t>options in</w:t>
            </w:r>
            <w:r w:rsidR="00091722">
              <w:rPr>
                <w:lang w:val="en-GB"/>
              </w:rPr>
              <w:t xml:space="preserve"> terms of diversity of </w:t>
            </w:r>
            <w:r w:rsidRPr="006E235F">
              <w:rPr>
                <w:lang w:val="en-GB"/>
              </w:rPr>
              <w:t>pay</w:t>
            </w:r>
            <w:r w:rsidR="00091722">
              <w:rPr>
                <w:lang w:val="en-GB"/>
              </w:rPr>
              <w:t xml:space="preserve">offs. </w:t>
            </w:r>
            <w:r w:rsidRPr="006E235F">
              <w:rPr>
                <w:lang w:val="en-GB"/>
              </w:rPr>
              <w:t xml:space="preserve">Options can be combined </w:t>
            </w:r>
            <w:r w:rsidR="003C1009">
              <w:rPr>
                <w:lang w:val="en-GB"/>
              </w:rPr>
              <w:t>with other options</w:t>
            </w:r>
            <w:r w:rsidR="00091722">
              <w:rPr>
                <w:lang w:val="en-GB"/>
              </w:rPr>
              <w:t xml:space="preserve"> or </w:t>
            </w:r>
            <w:r w:rsidRPr="006E235F">
              <w:rPr>
                <w:lang w:val="en-GB"/>
              </w:rPr>
              <w:t>with other financial instruments, creating an inexhaustible wealth of pay</w:t>
            </w:r>
            <w:r w:rsidR="00091722">
              <w:rPr>
                <w:lang w:val="en-GB"/>
              </w:rPr>
              <w:t xml:space="preserve">off </w:t>
            </w:r>
            <w:r w:rsidR="00E3522D">
              <w:rPr>
                <w:lang w:val="en-GB"/>
              </w:rPr>
              <w:t xml:space="preserve">profiles. </w:t>
            </w:r>
            <w:r w:rsidRPr="006E235F">
              <w:rPr>
                <w:lang w:val="en-GB"/>
              </w:rPr>
              <w:t xml:space="preserve">A </w:t>
            </w:r>
            <w:r w:rsidR="003C1009">
              <w:rPr>
                <w:lang w:val="en-GB"/>
              </w:rPr>
              <w:t xml:space="preserve">graph </w:t>
            </w:r>
            <w:r w:rsidR="00CB45D0">
              <w:rPr>
                <w:lang w:val="en-GB"/>
              </w:rPr>
              <w:t xml:space="preserve">is </w:t>
            </w:r>
            <w:r w:rsidR="00836AF8">
              <w:rPr>
                <w:lang w:val="en-GB"/>
              </w:rPr>
              <w:t xml:space="preserve">a </w:t>
            </w:r>
            <w:r w:rsidR="003C1009">
              <w:rPr>
                <w:lang w:val="en-GB"/>
              </w:rPr>
              <w:t xml:space="preserve">helpful </w:t>
            </w:r>
            <w:r w:rsidR="00CB45D0">
              <w:rPr>
                <w:lang w:val="en-GB"/>
              </w:rPr>
              <w:t xml:space="preserve">way of </w:t>
            </w:r>
            <w:r w:rsidR="004B3E0F">
              <w:rPr>
                <w:lang w:val="en-GB"/>
              </w:rPr>
              <w:t xml:space="preserve">showing the </w:t>
            </w:r>
            <w:r w:rsidR="00836AF8">
              <w:rPr>
                <w:lang w:val="en-GB"/>
              </w:rPr>
              <w:t xml:space="preserve">possible </w:t>
            </w:r>
            <w:r w:rsidRPr="006E235F">
              <w:rPr>
                <w:lang w:val="en-GB"/>
              </w:rPr>
              <w:t>payment</w:t>
            </w:r>
            <w:r w:rsidR="00CB45D0">
              <w:rPr>
                <w:lang w:val="en-GB"/>
              </w:rPr>
              <w:t xml:space="preserve"> </w:t>
            </w:r>
            <w:r w:rsidR="00836AF8">
              <w:rPr>
                <w:lang w:val="en-GB"/>
              </w:rPr>
              <w:t>schemes</w:t>
            </w:r>
            <w:r w:rsidR="00CB45D0">
              <w:rPr>
                <w:lang w:val="en-GB"/>
              </w:rPr>
              <w:t>.</w:t>
            </w:r>
          </w:p>
          <w:p w14:paraId="162B6DA1" w14:textId="77777777" w:rsidR="006E235F" w:rsidRPr="00CB45D0" w:rsidRDefault="006E235F" w:rsidP="00CB45D0">
            <w:pPr>
              <w:pStyle w:val="Odstavecseseznamem"/>
              <w:widowControl w:val="0"/>
              <w:suppressAutoHyphens/>
              <w:autoSpaceDN w:val="0"/>
              <w:spacing w:after="0" w:line="240" w:lineRule="auto"/>
              <w:ind w:left="284"/>
              <w:contextualSpacing w:val="0"/>
              <w:textAlignment w:val="baseline"/>
            </w:pPr>
            <w:r w:rsidRPr="006E235F">
              <w:rPr>
                <w:lang w:val="en-GB"/>
              </w:rPr>
              <w:t xml:space="preserve">. . . </w:t>
            </w:r>
            <w:r w:rsidRPr="00CB45D0">
              <w:t>. .</w:t>
            </w:r>
          </w:p>
          <w:p w14:paraId="1B196A6B" w14:textId="0AFD4500" w:rsidR="006E235F" w:rsidRPr="00054EEA" w:rsidRDefault="006E235F" w:rsidP="00CB45D0">
            <w:pPr>
              <w:pStyle w:val="Odstavecseseznamem"/>
              <w:widowControl w:val="0"/>
              <w:suppressAutoHyphens/>
              <w:autoSpaceDN w:val="0"/>
              <w:spacing w:after="0" w:line="240" w:lineRule="auto"/>
              <w:ind w:left="284"/>
              <w:contextualSpacing w:val="0"/>
              <w:textAlignment w:val="baseline"/>
              <w:rPr>
                <w:lang w:val="en-GB"/>
              </w:rPr>
            </w:pPr>
            <w:r w:rsidRPr="00054EEA">
              <w:rPr>
                <w:lang w:val="en-GB"/>
              </w:rPr>
              <w:t xml:space="preserve">This slide </w:t>
            </w:r>
            <w:r w:rsidR="00054EEA" w:rsidRPr="00054EEA">
              <w:rPr>
                <w:lang w:val="en-GB"/>
              </w:rPr>
              <w:t xml:space="preserve">presents </w:t>
            </w:r>
            <w:r w:rsidRPr="00054EEA">
              <w:rPr>
                <w:lang w:val="en-GB"/>
              </w:rPr>
              <w:t xml:space="preserve">four basic </w:t>
            </w:r>
            <w:r w:rsidR="00334249">
              <w:rPr>
                <w:lang w:val="en-GB"/>
              </w:rPr>
              <w:t>diagrams</w:t>
            </w:r>
            <w:r w:rsidRPr="00054EEA">
              <w:rPr>
                <w:lang w:val="en-GB"/>
              </w:rPr>
              <w:t>: the pay</w:t>
            </w:r>
            <w:r w:rsidR="00054EEA">
              <w:rPr>
                <w:lang w:val="en-GB"/>
              </w:rPr>
              <w:t>off</w:t>
            </w:r>
            <w:r w:rsidR="003D14C4">
              <w:rPr>
                <w:lang w:val="en-GB"/>
              </w:rPr>
              <w:t xml:space="preserve">s </w:t>
            </w:r>
            <w:r w:rsidRPr="00054EEA">
              <w:rPr>
                <w:lang w:val="en-GB"/>
              </w:rPr>
              <w:t xml:space="preserve">of long and short European call options and the </w:t>
            </w:r>
            <w:r w:rsidR="003D14C4">
              <w:rPr>
                <w:lang w:val="en-GB"/>
              </w:rPr>
              <w:t xml:space="preserve">payoffs </w:t>
            </w:r>
            <w:r w:rsidR="00836AF8">
              <w:rPr>
                <w:lang w:val="en-GB"/>
              </w:rPr>
              <w:t xml:space="preserve">of </w:t>
            </w:r>
            <w:r w:rsidRPr="00054EEA">
              <w:rPr>
                <w:lang w:val="en-GB"/>
              </w:rPr>
              <w:t xml:space="preserve">long and short European put options. Some </w:t>
            </w:r>
            <w:r w:rsidR="004B3E0F">
              <w:rPr>
                <w:lang w:val="en-GB"/>
              </w:rPr>
              <w:t>scholars</w:t>
            </w:r>
            <w:r w:rsidR="004B3E0F" w:rsidRPr="00054EEA">
              <w:rPr>
                <w:lang w:val="en-GB"/>
              </w:rPr>
              <w:t xml:space="preserve"> </w:t>
            </w:r>
            <w:r w:rsidRPr="00054EEA">
              <w:rPr>
                <w:lang w:val="en-GB"/>
              </w:rPr>
              <w:t xml:space="preserve">use </w:t>
            </w:r>
            <w:r w:rsidR="004B3E0F">
              <w:rPr>
                <w:lang w:val="en-GB"/>
              </w:rPr>
              <w:t xml:space="preserve">the </w:t>
            </w:r>
            <w:r w:rsidR="00150841">
              <w:rPr>
                <w:lang w:val="en-GB"/>
              </w:rPr>
              <w:t>metaphoric</w:t>
            </w:r>
            <w:r w:rsidR="00150841" w:rsidRPr="00054EEA">
              <w:rPr>
                <w:lang w:val="en-GB"/>
              </w:rPr>
              <w:t xml:space="preserve"> </w:t>
            </w:r>
            <w:r w:rsidR="003D14C4">
              <w:rPr>
                <w:lang w:val="en-GB"/>
              </w:rPr>
              <w:t xml:space="preserve">term </w:t>
            </w:r>
            <w:r w:rsidR="00C50A3E">
              <w:rPr>
                <w:lang w:val="en-GB"/>
              </w:rPr>
              <w:t>‘</w:t>
            </w:r>
            <w:r w:rsidR="003D14C4">
              <w:rPr>
                <w:lang w:val="en-GB"/>
              </w:rPr>
              <w:t>ice-</w:t>
            </w:r>
            <w:r w:rsidRPr="00054EEA">
              <w:rPr>
                <w:lang w:val="en-GB"/>
              </w:rPr>
              <w:t>hockey</w:t>
            </w:r>
            <w:r w:rsidR="00C50A3E">
              <w:rPr>
                <w:lang w:val="en-GB"/>
              </w:rPr>
              <w:t>’</w:t>
            </w:r>
            <w:r w:rsidRPr="00054EEA">
              <w:rPr>
                <w:lang w:val="en-GB"/>
              </w:rPr>
              <w:t xml:space="preserve"> diagram</w:t>
            </w:r>
            <w:r w:rsidR="00150841">
              <w:rPr>
                <w:lang w:val="en-GB"/>
              </w:rPr>
              <w:t xml:space="preserve"> </w:t>
            </w:r>
            <w:r w:rsidR="003C1009">
              <w:rPr>
                <w:lang w:val="en-GB"/>
              </w:rPr>
              <w:t>because of</w:t>
            </w:r>
            <w:r w:rsidR="003C1009" w:rsidRPr="00054EEA">
              <w:rPr>
                <w:lang w:val="en-GB"/>
              </w:rPr>
              <w:t xml:space="preserve"> </w:t>
            </w:r>
            <w:r w:rsidRPr="00054EEA">
              <w:rPr>
                <w:lang w:val="en-GB"/>
              </w:rPr>
              <w:t>the</w:t>
            </w:r>
            <w:r w:rsidR="003C1009">
              <w:rPr>
                <w:lang w:val="en-GB"/>
              </w:rPr>
              <w:t>ir</w:t>
            </w:r>
            <w:r w:rsidRPr="00054EEA">
              <w:rPr>
                <w:lang w:val="en-GB"/>
              </w:rPr>
              <w:t xml:space="preserve"> typical </w:t>
            </w:r>
            <w:r w:rsidR="00150841">
              <w:rPr>
                <w:lang w:val="en-GB"/>
              </w:rPr>
              <w:t xml:space="preserve">angled </w:t>
            </w:r>
            <w:r w:rsidR="003D14C4">
              <w:rPr>
                <w:lang w:val="en-GB"/>
              </w:rPr>
              <w:t xml:space="preserve">shape. </w:t>
            </w:r>
            <w:r w:rsidRPr="00054EEA">
              <w:rPr>
                <w:lang w:val="en-GB"/>
              </w:rPr>
              <w:t>It is necessary to get under the skin</w:t>
            </w:r>
            <w:r w:rsidR="00150841">
              <w:rPr>
                <w:lang w:val="en-GB"/>
              </w:rPr>
              <w:t xml:space="preserve"> of</w:t>
            </w:r>
            <w:r w:rsidR="00150841" w:rsidRPr="00054EEA">
              <w:rPr>
                <w:lang w:val="en-GB"/>
              </w:rPr>
              <w:t xml:space="preserve"> </w:t>
            </w:r>
            <w:r w:rsidRPr="00054EEA">
              <w:rPr>
                <w:lang w:val="en-GB"/>
              </w:rPr>
              <w:t xml:space="preserve">these four basic </w:t>
            </w:r>
            <w:r w:rsidR="00836AF8">
              <w:rPr>
                <w:lang w:val="en-GB"/>
              </w:rPr>
              <w:t>payoffs</w:t>
            </w:r>
            <w:r w:rsidRPr="00054EEA">
              <w:rPr>
                <w:lang w:val="en-GB"/>
              </w:rPr>
              <w:t xml:space="preserve">, which </w:t>
            </w:r>
            <w:r w:rsidR="00150841">
              <w:rPr>
                <w:lang w:val="en-GB"/>
              </w:rPr>
              <w:t>are</w:t>
            </w:r>
            <w:r w:rsidR="00150841" w:rsidRPr="00054EEA">
              <w:rPr>
                <w:lang w:val="en-GB"/>
              </w:rPr>
              <w:t xml:space="preserve"> </w:t>
            </w:r>
            <w:r w:rsidRPr="00054EEA">
              <w:rPr>
                <w:lang w:val="en-GB"/>
              </w:rPr>
              <w:t>the starting point</w:t>
            </w:r>
            <w:r w:rsidR="003C1009">
              <w:rPr>
                <w:lang w:val="en-GB"/>
              </w:rPr>
              <w:t>s</w:t>
            </w:r>
            <w:r w:rsidRPr="00054EEA">
              <w:rPr>
                <w:lang w:val="en-GB"/>
              </w:rPr>
              <w:t xml:space="preserve"> </w:t>
            </w:r>
            <w:r w:rsidR="003D14C4">
              <w:rPr>
                <w:lang w:val="en-GB"/>
              </w:rPr>
              <w:t xml:space="preserve">for </w:t>
            </w:r>
            <w:r w:rsidRPr="00054EEA">
              <w:rPr>
                <w:lang w:val="en-GB"/>
              </w:rPr>
              <w:t>more complex structures.</w:t>
            </w:r>
          </w:p>
          <w:p w14:paraId="391455CD" w14:textId="77777777" w:rsidR="006E235F" w:rsidRPr="006E235F" w:rsidRDefault="006E235F" w:rsidP="006E235F">
            <w:pPr>
              <w:widowControl w:val="0"/>
              <w:suppressAutoHyphens/>
              <w:autoSpaceDN w:val="0"/>
              <w:spacing w:after="0" w:line="240" w:lineRule="auto"/>
              <w:textAlignment w:val="baseline"/>
              <w:rPr>
                <w:lang w:val="en-GB"/>
              </w:rPr>
            </w:pPr>
          </w:p>
          <w:p w14:paraId="5C2C6586" w14:textId="0A7CD840" w:rsidR="006E235F" w:rsidRPr="006E235F" w:rsidRDefault="006E235F" w:rsidP="003D14C4">
            <w:pPr>
              <w:pStyle w:val="Odstavecseseznamem"/>
              <w:widowControl w:val="0"/>
              <w:numPr>
                <w:ilvl w:val="0"/>
                <w:numId w:val="9"/>
              </w:numPr>
              <w:suppressAutoHyphens/>
              <w:autoSpaceDN w:val="0"/>
              <w:spacing w:after="0" w:line="240" w:lineRule="auto"/>
              <w:ind w:left="284" w:hanging="284"/>
              <w:textAlignment w:val="baseline"/>
              <w:rPr>
                <w:lang w:val="en-GB"/>
              </w:rPr>
            </w:pPr>
            <w:r w:rsidRPr="006E235F">
              <w:rPr>
                <w:lang w:val="en-GB"/>
              </w:rPr>
              <w:t>The pay</w:t>
            </w:r>
            <w:r w:rsidR="00B5792B">
              <w:rPr>
                <w:lang w:val="en-GB"/>
              </w:rPr>
              <w:t>off diagram</w:t>
            </w:r>
            <w:r w:rsidRPr="006E235F">
              <w:rPr>
                <w:lang w:val="en-GB"/>
              </w:rPr>
              <w:t xml:space="preserve">, also called </w:t>
            </w:r>
            <w:r w:rsidR="00150841">
              <w:rPr>
                <w:lang w:val="en-GB"/>
              </w:rPr>
              <w:t>a</w:t>
            </w:r>
            <w:r w:rsidR="00150841" w:rsidRPr="006E235F">
              <w:rPr>
                <w:lang w:val="en-GB"/>
              </w:rPr>
              <w:t xml:space="preserve"> </w:t>
            </w:r>
            <w:r w:rsidRPr="006E235F">
              <w:rPr>
                <w:lang w:val="en-GB"/>
              </w:rPr>
              <w:t xml:space="preserve">profit and loss profile, P/L profile for short, </w:t>
            </w:r>
            <w:r w:rsidR="00B5792B">
              <w:rPr>
                <w:lang w:val="en-GB"/>
              </w:rPr>
              <w:t xml:space="preserve">shows the dependence of </w:t>
            </w:r>
            <w:r w:rsidR="00B5792B" w:rsidRPr="006E235F">
              <w:rPr>
                <w:lang w:val="en-GB"/>
              </w:rPr>
              <w:t xml:space="preserve">the </w:t>
            </w:r>
            <w:r w:rsidR="00836AF8">
              <w:rPr>
                <w:lang w:val="en-GB"/>
              </w:rPr>
              <w:t>value of t</w:t>
            </w:r>
            <w:r w:rsidR="00B5792B" w:rsidRPr="006E235F">
              <w:rPr>
                <w:lang w:val="en-GB"/>
              </w:rPr>
              <w:t>he option</w:t>
            </w:r>
            <w:r w:rsidR="00836AF8">
              <w:rPr>
                <w:lang w:val="en-GB"/>
              </w:rPr>
              <w:t xml:space="preserve"> </w:t>
            </w:r>
            <w:r w:rsidR="00B5792B">
              <w:rPr>
                <w:lang w:val="en-GB"/>
              </w:rPr>
              <w:t xml:space="preserve">on </w:t>
            </w:r>
            <w:r w:rsidRPr="006E235F">
              <w:rPr>
                <w:lang w:val="en-GB"/>
              </w:rPr>
              <w:t>the price of the underlying asset</w:t>
            </w:r>
            <w:r w:rsidR="00B5792B">
              <w:rPr>
                <w:lang w:val="en-GB"/>
              </w:rPr>
              <w:t xml:space="preserve">. </w:t>
            </w:r>
            <w:r w:rsidRPr="006E235F">
              <w:rPr>
                <w:lang w:val="en-GB"/>
              </w:rPr>
              <w:t>We</w:t>
            </w:r>
            <w:r w:rsidR="00150841">
              <w:rPr>
                <w:lang w:val="en-GB"/>
              </w:rPr>
              <w:t>’ll begin</w:t>
            </w:r>
            <w:r w:rsidRPr="006E235F">
              <w:rPr>
                <w:lang w:val="en-GB"/>
              </w:rPr>
              <w:t xml:space="preserve"> with a simple case of European option</w:t>
            </w:r>
            <w:r w:rsidR="00B5792B">
              <w:rPr>
                <w:lang w:val="en-GB"/>
              </w:rPr>
              <w:t>s</w:t>
            </w:r>
            <w:r w:rsidR="003C1009">
              <w:rPr>
                <w:lang w:val="en-GB"/>
              </w:rPr>
              <w:t>,</w:t>
            </w:r>
            <w:r w:rsidRPr="006E235F">
              <w:rPr>
                <w:lang w:val="en-GB"/>
              </w:rPr>
              <w:t xml:space="preserve"> </w:t>
            </w:r>
            <w:r w:rsidR="003C1009">
              <w:rPr>
                <w:lang w:val="en-GB"/>
              </w:rPr>
              <w:t>which</w:t>
            </w:r>
            <w:r w:rsidR="003C1009" w:rsidRPr="006E235F">
              <w:rPr>
                <w:lang w:val="en-GB"/>
              </w:rPr>
              <w:t xml:space="preserve"> </w:t>
            </w:r>
            <w:r w:rsidRPr="006E235F">
              <w:rPr>
                <w:lang w:val="en-GB"/>
              </w:rPr>
              <w:t xml:space="preserve">can only be exercised at </w:t>
            </w:r>
            <w:r w:rsidR="00B5792B">
              <w:rPr>
                <w:lang w:val="en-GB"/>
              </w:rPr>
              <w:t xml:space="preserve">their </w:t>
            </w:r>
            <w:r w:rsidRPr="006E235F">
              <w:rPr>
                <w:lang w:val="en-GB"/>
              </w:rPr>
              <w:t xml:space="preserve">maturity. These are the four basic </w:t>
            </w:r>
            <w:r w:rsidR="00B5792B">
              <w:rPr>
                <w:lang w:val="en-GB"/>
              </w:rPr>
              <w:t>ice-</w:t>
            </w:r>
            <w:r w:rsidRPr="006E235F">
              <w:rPr>
                <w:lang w:val="en-GB"/>
              </w:rPr>
              <w:t>hockey diagrams that belong to the long call option</w:t>
            </w:r>
            <w:r w:rsidR="00327E72">
              <w:rPr>
                <w:lang w:val="en-GB"/>
              </w:rPr>
              <w:t xml:space="preserve"> </w:t>
            </w:r>
            <w:r w:rsidRPr="006E235F">
              <w:rPr>
                <w:lang w:val="en-GB"/>
              </w:rPr>
              <w:t xml:space="preserve">… </w:t>
            </w:r>
            <w:r w:rsidR="00DE54B3">
              <w:rPr>
                <w:lang w:val="en-GB"/>
              </w:rPr>
              <w:t xml:space="preserve">to </w:t>
            </w:r>
            <w:r w:rsidRPr="006E235F">
              <w:rPr>
                <w:lang w:val="en-GB"/>
              </w:rPr>
              <w:t>the short call option</w:t>
            </w:r>
            <w:r w:rsidR="00327E72">
              <w:rPr>
                <w:lang w:val="en-GB"/>
              </w:rPr>
              <w:t xml:space="preserve"> </w:t>
            </w:r>
            <w:r w:rsidRPr="006E235F">
              <w:rPr>
                <w:lang w:val="en-GB"/>
              </w:rPr>
              <w:t xml:space="preserve">… </w:t>
            </w:r>
            <w:r w:rsidR="00DE54B3">
              <w:rPr>
                <w:lang w:val="en-GB"/>
              </w:rPr>
              <w:t xml:space="preserve">to </w:t>
            </w:r>
            <w:r w:rsidRPr="006E235F">
              <w:rPr>
                <w:lang w:val="en-GB"/>
              </w:rPr>
              <w:t>the long put option</w:t>
            </w:r>
            <w:r w:rsidR="00327E72">
              <w:rPr>
                <w:lang w:val="en-GB"/>
              </w:rPr>
              <w:t xml:space="preserve"> </w:t>
            </w:r>
            <w:r w:rsidRPr="006E235F">
              <w:rPr>
                <w:lang w:val="en-GB"/>
              </w:rPr>
              <w:t xml:space="preserve">… and </w:t>
            </w:r>
            <w:r w:rsidR="00DE54B3">
              <w:rPr>
                <w:lang w:val="en-GB"/>
              </w:rPr>
              <w:t xml:space="preserve">to </w:t>
            </w:r>
            <w:r w:rsidRPr="006E235F">
              <w:rPr>
                <w:lang w:val="en-GB"/>
              </w:rPr>
              <w:t>the short put option.</w:t>
            </w:r>
          </w:p>
          <w:p w14:paraId="2E3FAD88" w14:textId="77777777" w:rsidR="006E235F" w:rsidRPr="00B5792B" w:rsidRDefault="006E235F" w:rsidP="00B5792B">
            <w:pPr>
              <w:pStyle w:val="Odstavecseseznamem"/>
              <w:widowControl w:val="0"/>
              <w:suppressAutoHyphens/>
              <w:autoSpaceDN w:val="0"/>
              <w:spacing w:after="0" w:line="240" w:lineRule="auto"/>
              <w:ind w:left="284"/>
              <w:contextualSpacing w:val="0"/>
              <w:textAlignment w:val="baseline"/>
            </w:pPr>
            <w:r w:rsidRPr="006E235F">
              <w:rPr>
                <w:lang w:val="en-GB"/>
              </w:rPr>
              <w:t xml:space="preserve">. . </w:t>
            </w:r>
            <w:r w:rsidRPr="00B5792B">
              <w:t>. . .</w:t>
            </w:r>
          </w:p>
          <w:p w14:paraId="5BF10ACE" w14:textId="7D7CACBC" w:rsidR="006E235F" w:rsidRPr="00357DF3" w:rsidRDefault="00357DF3" w:rsidP="00B5792B">
            <w:pPr>
              <w:pStyle w:val="Odstavecseseznamem"/>
              <w:widowControl w:val="0"/>
              <w:suppressAutoHyphens/>
              <w:autoSpaceDN w:val="0"/>
              <w:spacing w:after="0" w:line="240" w:lineRule="auto"/>
              <w:ind w:left="284"/>
              <w:contextualSpacing w:val="0"/>
              <w:textAlignment w:val="baseline"/>
              <w:rPr>
                <w:lang w:val="en-GB"/>
              </w:rPr>
            </w:pPr>
            <w:r w:rsidRPr="00357DF3">
              <w:rPr>
                <w:lang w:val="en-GB"/>
              </w:rPr>
              <w:t>We have already</w:t>
            </w:r>
            <w:r>
              <w:rPr>
                <w:lang w:val="en-GB"/>
              </w:rPr>
              <w:t xml:space="preserve"> familiarized ourselves </w:t>
            </w:r>
            <w:r w:rsidRPr="00357DF3">
              <w:rPr>
                <w:lang w:val="en-GB"/>
              </w:rPr>
              <w:t xml:space="preserve">with </w:t>
            </w:r>
            <w:r>
              <w:rPr>
                <w:lang w:val="en-GB"/>
              </w:rPr>
              <w:t xml:space="preserve">the </w:t>
            </w:r>
            <w:r w:rsidRPr="00357DF3">
              <w:rPr>
                <w:lang w:val="en-GB"/>
              </w:rPr>
              <w:t xml:space="preserve">jargon </w:t>
            </w:r>
            <w:r w:rsidR="00150841">
              <w:rPr>
                <w:lang w:val="en-US"/>
              </w:rPr>
              <w:t>‘</w:t>
            </w:r>
            <w:r>
              <w:rPr>
                <w:lang w:val="en-GB"/>
              </w:rPr>
              <w:t xml:space="preserve">the </w:t>
            </w:r>
            <w:r w:rsidRPr="00357DF3">
              <w:rPr>
                <w:lang w:val="en-GB"/>
              </w:rPr>
              <w:t>long</w:t>
            </w:r>
            <w:r w:rsidR="003C1009">
              <w:rPr>
                <w:lang w:val="en-GB"/>
              </w:rPr>
              <w:t>’</w:t>
            </w:r>
            <w:r w:rsidRPr="00357DF3">
              <w:rPr>
                <w:lang w:val="en-GB"/>
              </w:rPr>
              <w:t xml:space="preserve"> and </w:t>
            </w:r>
            <w:r w:rsidR="00150841">
              <w:rPr>
                <w:lang w:val="en-GB"/>
              </w:rPr>
              <w:t>‘</w:t>
            </w:r>
            <w:r>
              <w:rPr>
                <w:lang w:val="en-GB"/>
              </w:rPr>
              <w:t xml:space="preserve">the </w:t>
            </w:r>
            <w:r w:rsidRPr="00357DF3">
              <w:rPr>
                <w:lang w:val="en-GB"/>
              </w:rPr>
              <w:t>short</w:t>
            </w:r>
            <w:r w:rsidR="003C1009">
              <w:rPr>
                <w:lang w:val="en-GB"/>
              </w:rPr>
              <w:t>’</w:t>
            </w:r>
            <w:r w:rsidRPr="00357DF3">
              <w:rPr>
                <w:lang w:val="en-GB"/>
              </w:rPr>
              <w:t xml:space="preserve"> in futures contracts.</w:t>
            </w:r>
            <w:r>
              <w:rPr>
                <w:lang w:val="en-GB"/>
              </w:rPr>
              <w:t xml:space="preserve"> </w:t>
            </w:r>
            <w:r w:rsidR="00857EC5" w:rsidRPr="00F2547F">
              <w:rPr>
                <w:lang w:val="en-GB"/>
              </w:rPr>
              <w:t xml:space="preserve">But it bears repeating </w:t>
            </w:r>
            <w:r>
              <w:rPr>
                <w:lang w:val="en-GB"/>
              </w:rPr>
              <w:t xml:space="preserve">that </w:t>
            </w:r>
            <w:r w:rsidR="006E235F" w:rsidRPr="00357DF3">
              <w:rPr>
                <w:lang w:val="en-GB"/>
              </w:rPr>
              <w:t xml:space="preserve">the long side </w:t>
            </w:r>
            <w:r w:rsidR="00857EC5">
              <w:rPr>
                <w:lang w:val="en-GB"/>
              </w:rPr>
              <w:t xml:space="preserve">corresponds to </w:t>
            </w:r>
            <w:r w:rsidR="006E235F" w:rsidRPr="00357DF3">
              <w:rPr>
                <w:lang w:val="en-GB"/>
              </w:rPr>
              <w:t>the buyer of the contract and the short side</w:t>
            </w:r>
            <w:r>
              <w:rPr>
                <w:lang w:val="en-GB"/>
              </w:rPr>
              <w:t xml:space="preserve"> </w:t>
            </w:r>
            <w:r w:rsidR="00857EC5">
              <w:rPr>
                <w:lang w:val="en-GB"/>
              </w:rPr>
              <w:t xml:space="preserve">to </w:t>
            </w:r>
            <w:r w:rsidR="006E235F" w:rsidRPr="00357DF3">
              <w:rPr>
                <w:lang w:val="en-GB"/>
              </w:rPr>
              <w:t>the seller.</w:t>
            </w:r>
          </w:p>
          <w:p w14:paraId="493856DA" w14:textId="77777777" w:rsidR="006E235F" w:rsidRPr="00B5792B" w:rsidRDefault="006E235F" w:rsidP="00B5792B">
            <w:pPr>
              <w:pStyle w:val="Odstavecseseznamem"/>
              <w:widowControl w:val="0"/>
              <w:suppressAutoHyphens/>
              <w:autoSpaceDN w:val="0"/>
              <w:spacing w:after="0" w:line="240" w:lineRule="auto"/>
              <w:ind w:left="284"/>
              <w:contextualSpacing w:val="0"/>
              <w:textAlignment w:val="baseline"/>
            </w:pPr>
            <w:r w:rsidRPr="00B5792B">
              <w:t>. . . . .</w:t>
            </w:r>
          </w:p>
          <w:p w14:paraId="1168D71E" w14:textId="6FEBD585" w:rsidR="006E235F" w:rsidRDefault="00357DF3" w:rsidP="00B5792B">
            <w:pPr>
              <w:pStyle w:val="Odstavecseseznamem"/>
              <w:widowControl w:val="0"/>
              <w:suppressAutoHyphens/>
              <w:autoSpaceDN w:val="0"/>
              <w:spacing w:after="0" w:line="240" w:lineRule="auto"/>
              <w:ind w:left="284"/>
              <w:contextualSpacing w:val="0"/>
              <w:textAlignment w:val="baseline"/>
              <w:rPr>
                <w:lang w:val="en-GB"/>
              </w:rPr>
            </w:pPr>
            <w:r w:rsidRPr="00357DF3">
              <w:rPr>
                <w:lang w:val="en-GB"/>
              </w:rPr>
              <w:t xml:space="preserve">The horizontal axis is reserved for the </w:t>
            </w:r>
            <w:r w:rsidR="000B1A14">
              <w:rPr>
                <w:lang w:val="en-GB"/>
              </w:rPr>
              <w:t xml:space="preserve">market </w:t>
            </w:r>
            <w:r w:rsidRPr="00357DF3">
              <w:rPr>
                <w:lang w:val="en-GB"/>
              </w:rPr>
              <w:t xml:space="preserve">price of the underlying asset </w:t>
            </w:r>
            <w:r>
              <w:rPr>
                <w:lang w:val="en-GB"/>
              </w:rPr>
              <w:t xml:space="preserve">at </w:t>
            </w:r>
            <w:r w:rsidRPr="00357DF3">
              <w:rPr>
                <w:lang w:val="en-GB"/>
              </w:rPr>
              <w:t>the option</w:t>
            </w:r>
            <w:r>
              <w:rPr>
                <w:lang w:val="en-US"/>
              </w:rPr>
              <w:t>’</w:t>
            </w:r>
            <w:r>
              <w:rPr>
                <w:lang w:val="en-GB"/>
              </w:rPr>
              <w:t>s</w:t>
            </w:r>
            <w:r w:rsidRPr="00357DF3">
              <w:rPr>
                <w:lang w:val="en-GB"/>
              </w:rPr>
              <w:t xml:space="preserve"> expir</w:t>
            </w:r>
            <w:r>
              <w:rPr>
                <w:lang w:val="en-GB"/>
              </w:rPr>
              <w:t>y</w:t>
            </w:r>
            <w:r w:rsidR="006E235F" w:rsidRPr="00357DF3">
              <w:rPr>
                <w:lang w:val="en-GB"/>
              </w:rPr>
              <w:t xml:space="preserve">. </w:t>
            </w:r>
            <w:r w:rsidR="009045FE" w:rsidRPr="009045FE">
              <w:rPr>
                <w:lang w:val="en-GB"/>
              </w:rPr>
              <w:t xml:space="preserve">Its </w:t>
            </w:r>
            <w:r w:rsidR="006D736E">
              <w:rPr>
                <w:lang w:val="en-GB"/>
              </w:rPr>
              <w:t xml:space="preserve">exercise </w:t>
            </w:r>
            <w:r w:rsidR="006D736E" w:rsidRPr="009045FE">
              <w:rPr>
                <w:lang w:val="en-GB"/>
              </w:rPr>
              <w:t>price</w:t>
            </w:r>
            <w:r w:rsidR="006D736E">
              <w:rPr>
                <w:lang w:val="en-GB"/>
              </w:rPr>
              <w:t xml:space="preserve"> determines </w:t>
            </w:r>
            <w:r w:rsidR="00C93EFE">
              <w:rPr>
                <w:lang w:val="en-GB"/>
              </w:rPr>
              <w:t xml:space="preserve">where </w:t>
            </w:r>
            <w:r w:rsidR="003C1009">
              <w:rPr>
                <w:lang w:val="en-GB"/>
              </w:rPr>
              <w:t xml:space="preserve">the </w:t>
            </w:r>
            <w:r w:rsidR="00C93EFE">
              <w:rPr>
                <w:lang w:val="en-GB"/>
              </w:rPr>
              <w:t>line kinks</w:t>
            </w:r>
            <w:r w:rsidR="006D736E">
              <w:rPr>
                <w:lang w:val="en-GB"/>
              </w:rPr>
              <w:t>,</w:t>
            </w:r>
            <w:r w:rsidR="009045FE" w:rsidRPr="009045FE">
              <w:rPr>
                <w:lang w:val="en-GB"/>
              </w:rPr>
              <w:t xml:space="preserve"> </w:t>
            </w:r>
            <w:r w:rsidR="009045FE" w:rsidRPr="009045FE">
              <w:rPr>
                <w:lang w:val="en-GB"/>
              </w:rPr>
              <w:lastRenderedPageBreak/>
              <w:t xml:space="preserve">which </w:t>
            </w:r>
            <w:r w:rsidR="00C93EFE">
              <w:rPr>
                <w:lang w:val="en-GB"/>
              </w:rPr>
              <w:t>divides</w:t>
            </w:r>
            <w:r w:rsidR="00C93EFE" w:rsidRPr="009045FE">
              <w:rPr>
                <w:lang w:val="en-GB"/>
              </w:rPr>
              <w:t xml:space="preserve"> </w:t>
            </w:r>
            <w:r w:rsidR="00C93EFE">
              <w:rPr>
                <w:lang w:val="en-GB"/>
              </w:rPr>
              <w:t>our</w:t>
            </w:r>
            <w:r w:rsidR="00C93EFE" w:rsidRPr="009045FE">
              <w:rPr>
                <w:lang w:val="en-GB"/>
              </w:rPr>
              <w:t xml:space="preserve"> </w:t>
            </w:r>
            <w:r w:rsidR="009045FE" w:rsidRPr="009045FE">
              <w:rPr>
                <w:lang w:val="en-GB"/>
              </w:rPr>
              <w:t xml:space="preserve">analysis into two </w:t>
            </w:r>
            <w:r w:rsidR="000B1A14">
              <w:rPr>
                <w:lang w:val="en-GB"/>
              </w:rPr>
              <w:t xml:space="preserve">parts. </w:t>
            </w:r>
            <w:r w:rsidR="006E235F" w:rsidRPr="00357DF3">
              <w:rPr>
                <w:lang w:val="en-GB"/>
              </w:rPr>
              <w:t>Namely</w:t>
            </w:r>
            <w:r w:rsidR="006E235F" w:rsidRPr="006E235F">
              <w:rPr>
                <w:lang w:val="en-GB"/>
              </w:rPr>
              <w:t xml:space="preserve">, </w:t>
            </w:r>
            <w:r w:rsidR="009045FE">
              <w:rPr>
                <w:lang w:val="en-GB"/>
              </w:rPr>
              <w:t xml:space="preserve">it is </w:t>
            </w:r>
            <w:r w:rsidR="00857EC5">
              <w:rPr>
                <w:lang w:val="en-GB"/>
              </w:rPr>
              <w:t>a</w:t>
            </w:r>
            <w:r w:rsidR="00857EC5" w:rsidRPr="006E235F">
              <w:rPr>
                <w:lang w:val="en-GB"/>
              </w:rPr>
              <w:t xml:space="preserve"> </w:t>
            </w:r>
            <w:r w:rsidR="006E235F" w:rsidRPr="006E235F">
              <w:rPr>
                <w:lang w:val="en-GB"/>
              </w:rPr>
              <w:t>case of a lower ex</w:t>
            </w:r>
            <w:r w:rsidR="00AE4BC0">
              <w:rPr>
                <w:lang w:val="en-GB"/>
              </w:rPr>
              <w:t xml:space="preserve">ercise </w:t>
            </w:r>
            <w:r w:rsidR="006E235F" w:rsidRPr="006E235F">
              <w:rPr>
                <w:lang w:val="en-GB"/>
              </w:rPr>
              <w:t xml:space="preserve">price </w:t>
            </w:r>
            <w:r w:rsidR="009045FE">
              <w:rPr>
                <w:lang w:val="en-GB"/>
              </w:rPr>
              <w:t xml:space="preserve">vis-à-vis a higher </w:t>
            </w:r>
            <w:r w:rsidR="006E235F" w:rsidRPr="006E235F">
              <w:rPr>
                <w:lang w:val="en-GB"/>
              </w:rPr>
              <w:t xml:space="preserve">market price and </w:t>
            </w:r>
            <w:r w:rsidR="00857EC5">
              <w:rPr>
                <w:lang w:val="en-GB"/>
              </w:rPr>
              <w:t>a</w:t>
            </w:r>
            <w:r w:rsidR="00857EC5" w:rsidRPr="006E235F">
              <w:rPr>
                <w:lang w:val="en-GB"/>
              </w:rPr>
              <w:t xml:space="preserve"> </w:t>
            </w:r>
            <w:r w:rsidR="006E235F" w:rsidRPr="006E235F">
              <w:rPr>
                <w:lang w:val="en-GB"/>
              </w:rPr>
              <w:t>case of a higher ex</w:t>
            </w:r>
            <w:r w:rsidR="00AE4BC0">
              <w:rPr>
                <w:lang w:val="en-GB"/>
              </w:rPr>
              <w:t xml:space="preserve">ercise </w:t>
            </w:r>
            <w:r w:rsidR="006E235F" w:rsidRPr="006E235F">
              <w:rPr>
                <w:lang w:val="en-GB"/>
              </w:rPr>
              <w:t>price compared to the market price.</w:t>
            </w:r>
            <w:r w:rsidR="009045FE">
              <w:rPr>
                <w:lang w:val="en-GB"/>
              </w:rPr>
              <w:t xml:space="preserve"> </w:t>
            </w:r>
            <w:r w:rsidR="00857EC5" w:rsidRPr="006E235F">
              <w:rPr>
                <w:lang w:val="en-GB"/>
              </w:rPr>
              <w:t>Let</w:t>
            </w:r>
            <w:r w:rsidR="00857EC5">
              <w:rPr>
                <w:lang w:val="en-GB"/>
              </w:rPr>
              <w:t>’</w:t>
            </w:r>
            <w:r w:rsidR="00857EC5" w:rsidRPr="006E235F">
              <w:rPr>
                <w:lang w:val="en-GB"/>
              </w:rPr>
              <w:t xml:space="preserve">s </w:t>
            </w:r>
            <w:r w:rsidR="000C2BDC">
              <w:rPr>
                <w:lang w:val="en-GB"/>
              </w:rPr>
              <w:t xml:space="preserve">look at </w:t>
            </w:r>
            <w:r w:rsidR="006E235F" w:rsidRPr="006E235F">
              <w:rPr>
                <w:lang w:val="en-GB"/>
              </w:rPr>
              <w:t>the</w:t>
            </w:r>
            <w:r w:rsidR="009045FE">
              <w:rPr>
                <w:lang w:val="en-GB"/>
              </w:rPr>
              <w:t xml:space="preserve"> four graphs </w:t>
            </w:r>
            <w:r w:rsidR="006E235F" w:rsidRPr="006E235F">
              <w:rPr>
                <w:lang w:val="en-GB"/>
              </w:rPr>
              <w:t>one by one.</w:t>
            </w:r>
          </w:p>
          <w:p w14:paraId="26CF347D" w14:textId="77777777" w:rsidR="00483E8C" w:rsidRPr="006E235F" w:rsidRDefault="00483E8C" w:rsidP="00B5792B">
            <w:pPr>
              <w:pStyle w:val="Odstavecseseznamem"/>
              <w:widowControl w:val="0"/>
              <w:suppressAutoHyphens/>
              <w:autoSpaceDN w:val="0"/>
              <w:spacing w:after="0" w:line="240" w:lineRule="auto"/>
              <w:ind w:left="284"/>
              <w:contextualSpacing w:val="0"/>
              <w:textAlignment w:val="baseline"/>
              <w:rPr>
                <w:lang w:val="en-GB"/>
              </w:rPr>
            </w:pPr>
          </w:p>
          <w:p w14:paraId="7E115F47" w14:textId="3DDFEBEF" w:rsidR="006E235F" w:rsidRPr="006E235F" w:rsidRDefault="000C2BDC" w:rsidP="00483E8C">
            <w:pPr>
              <w:pStyle w:val="Odstavecseseznamem"/>
              <w:widowControl w:val="0"/>
              <w:numPr>
                <w:ilvl w:val="0"/>
                <w:numId w:val="9"/>
              </w:numPr>
              <w:suppressAutoHyphens/>
              <w:autoSpaceDN w:val="0"/>
              <w:spacing w:after="0" w:line="240" w:lineRule="auto"/>
              <w:ind w:left="284" w:hanging="284"/>
              <w:textAlignment w:val="baseline"/>
              <w:rPr>
                <w:lang w:val="en-GB"/>
              </w:rPr>
            </w:pPr>
            <w:r>
              <w:rPr>
                <w:lang w:val="en-GB"/>
              </w:rPr>
              <w:t xml:space="preserve">We start </w:t>
            </w:r>
            <w:r w:rsidR="006E235F" w:rsidRPr="006E235F">
              <w:rPr>
                <w:lang w:val="en-GB"/>
              </w:rPr>
              <w:t>with the pay</w:t>
            </w:r>
            <w:r>
              <w:rPr>
                <w:lang w:val="en-GB"/>
              </w:rPr>
              <w:t>off of a</w:t>
            </w:r>
            <w:r w:rsidR="006E235F" w:rsidRPr="006E235F">
              <w:rPr>
                <w:lang w:val="en-GB"/>
              </w:rPr>
              <w:t xml:space="preserve"> long call</w:t>
            </w:r>
            <w:r w:rsidR="00F851EC">
              <w:rPr>
                <w:lang w:val="en-GB"/>
              </w:rPr>
              <w:t>.</w:t>
            </w:r>
            <w:r w:rsidR="006E235F" w:rsidRPr="006E235F">
              <w:rPr>
                <w:lang w:val="en-GB"/>
              </w:rPr>
              <w:t xml:space="preserve"> If the market price of the underlying asset at the </w:t>
            </w:r>
            <w:r>
              <w:rPr>
                <w:lang w:val="en-GB"/>
              </w:rPr>
              <w:t>option</w:t>
            </w:r>
            <w:r>
              <w:rPr>
                <w:lang w:val="en-US"/>
              </w:rPr>
              <w:t>’</w:t>
            </w:r>
            <w:r>
              <w:rPr>
                <w:lang w:val="en-GB"/>
              </w:rPr>
              <w:t xml:space="preserve">s </w:t>
            </w:r>
            <w:r w:rsidR="006E235F" w:rsidRPr="006E235F">
              <w:rPr>
                <w:lang w:val="en-GB"/>
              </w:rPr>
              <w:t xml:space="preserve">maturity </w:t>
            </w:r>
            <w:r>
              <w:rPr>
                <w:lang w:val="en-GB"/>
              </w:rPr>
              <w:t xml:space="preserve">is </w:t>
            </w:r>
            <w:r w:rsidR="006E235F" w:rsidRPr="006E235F">
              <w:rPr>
                <w:lang w:val="en-GB"/>
              </w:rPr>
              <w:t xml:space="preserve">higher than the exercise price, the option will be exercised. The option holder has the right to </w:t>
            </w:r>
            <w:r>
              <w:rPr>
                <w:lang w:val="en-GB"/>
              </w:rPr>
              <w:t>buy</w:t>
            </w:r>
            <w:r>
              <w:t xml:space="preserve"> </w:t>
            </w:r>
            <w:r w:rsidR="006E235F" w:rsidRPr="006E235F">
              <w:rPr>
                <w:lang w:val="en-GB"/>
              </w:rPr>
              <w:t>the asset at a lower exercise price and then sell it at a higher market price. A</w:t>
            </w:r>
            <w:r w:rsidR="00F851EC">
              <w:rPr>
                <w:lang w:val="en-GB"/>
              </w:rPr>
              <w:t xml:space="preserve"> </w:t>
            </w:r>
            <w:r w:rsidR="006E235F" w:rsidRPr="006E235F">
              <w:rPr>
                <w:lang w:val="en-GB"/>
              </w:rPr>
              <w:t xml:space="preserve">gain in the amount of the difference between the </w:t>
            </w:r>
            <w:r w:rsidR="0061259B">
              <w:rPr>
                <w:lang w:val="en-GB"/>
              </w:rPr>
              <w:t xml:space="preserve">two prices </w:t>
            </w:r>
            <w:r w:rsidR="006E235F" w:rsidRPr="006E235F">
              <w:rPr>
                <w:lang w:val="en-GB"/>
              </w:rPr>
              <w:t>will be rea</w:t>
            </w:r>
            <w:r w:rsidR="000B1A14">
              <w:rPr>
                <w:lang w:val="en-GB"/>
              </w:rPr>
              <w:t xml:space="preserve">ped. </w:t>
            </w:r>
            <w:r w:rsidR="00F851EC" w:rsidRPr="00F2547F">
              <w:rPr>
                <w:lang w:val="en-GB"/>
              </w:rPr>
              <w:t>The pay</w:t>
            </w:r>
            <w:r w:rsidR="00216C55" w:rsidRPr="00F2547F">
              <w:rPr>
                <w:lang w:val="en-GB"/>
              </w:rPr>
              <w:t>off</w:t>
            </w:r>
            <w:r w:rsidR="00F851EC" w:rsidRPr="00F2547F">
              <w:rPr>
                <w:lang w:val="en-GB"/>
              </w:rPr>
              <w:t xml:space="preserve"> </w:t>
            </w:r>
            <w:r w:rsidR="00FC17FA" w:rsidRPr="00F2547F">
              <w:rPr>
                <w:lang w:val="en-GB"/>
              </w:rPr>
              <w:t xml:space="preserve">line </w:t>
            </w:r>
            <w:r w:rsidR="00F34274" w:rsidRPr="00F2547F">
              <w:rPr>
                <w:lang w:val="en-GB"/>
              </w:rPr>
              <w:t xml:space="preserve">is upward-sloping </w:t>
            </w:r>
            <w:r w:rsidR="00F851EC" w:rsidRPr="00F2547F">
              <w:rPr>
                <w:lang w:val="en-GB"/>
              </w:rPr>
              <w:t xml:space="preserve">in </w:t>
            </w:r>
            <w:r w:rsidR="00F2547F" w:rsidRPr="00F2547F">
              <w:rPr>
                <w:lang w:val="en-GB"/>
              </w:rPr>
              <w:t xml:space="preserve">a </w:t>
            </w:r>
            <w:r w:rsidR="00F851EC" w:rsidRPr="00F2547F">
              <w:rPr>
                <w:lang w:val="en-GB"/>
              </w:rPr>
              <w:t>north-east direction.</w:t>
            </w:r>
          </w:p>
          <w:p w14:paraId="7B812EA2" w14:textId="77777777" w:rsidR="006E235F" w:rsidRPr="00F851EC" w:rsidRDefault="006E235F" w:rsidP="00483E8C">
            <w:pPr>
              <w:pStyle w:val="Odstavecseseznamem"/>
              <w:widowControl w:val="0"/>
              <w:suppressAutoHyphens/>
              <w:autoSpaceDN w:val="0"/>
              <w:spacing w:after="0" w:line="240" w:lineRule="auto"/>
              <w:ind w:left="284"/>
              <w:contextualSpacing w:val="0"/>
              <w:textAlignment w:val="baseline"/>
            </w:pPr>
            <w:r w:rsidRPr="006E235F">
              <w:rPr>
                <w:lang w:val="en-GB"/>
              </w:rPr>
              <w:t xml:space="preserve">. . </w:t>
            </w:r>
            <w:r w:rsidRPr="00483E8C">
              <w:t xml:space="preserve">. </w:t>
            </w:r>
            <w:r w:rsidRPr="00F851EC">
              <w:t>. .</w:t>
            </w:r>
          </w:p>
          <w:p w14:paraId="25E70932" w14:textId="0C8FB4F8" w:rsidR="006E235F" w:rsidRPr="00E90F29" w:rsidRDefault="006E235F" w:rsidP="00483E8C">
            <w:pPr>
              <w:pStyle w:val="Odstavecseseznamem"/>
              <w:widowControl w:val="0"/>
              <w:suppressAutoHyphens/>
              <w:autoSpaceDN w:val="0"/>
              <w:spacing w:after="0" w:line="240" w:lineRule="auto"/>
              <w:ind w:left="284"/>
              <w:contextualSpacing w:val="0"/>
              <w:textAlignment w:val="baseline"/>
              <w:rPr>
                <w:lang w:val="en-GB"/>
              </w:rPr>
            </w:pPr>
            <w:r w:rsidRPr="00E90F29">
              <w:rPr>
                <w:lang w:val="en-GB"/>
              </w:rPr>
              <w:t>If the market price</w:t>
            </w:r>
            <w:r w:rsidR="00FC17FA" w:rsidRPr="00E90F29">
              <w:rPr>
                <w:lang w:val="en-GB"/>
              </w:rPr>
              <w:t xml:space="preserve"> at the option’s expiry</w:t>
            </w:r>
            <w:r w:rsidRPr="00E90F29">
              <w:rPr>
                <w:lang w:val="en-GB"/>
              </w:rPr>
              <w:t xml:space="preserve"> is lower than the exercise price, the option will not be exercised. Only a fool would buy something </w:t>
            </w:r>
            <w:r w:rsidR="00FC17FA" w:rsidRPr="00E90F29">
              <w:rPr>
                <w:lang w:val="en-GB"/>
              </w:rPr>
              <w:t xml:space="preserve">for a </w:t>
            </w:r>
            <w:r w:rsidR="00C93EFE" w:rsidRPr="00E90F29">
              <w:rPr>
                <w:lang w:val="en-GB"/>
              </w:rPr>
              <w:t>higher-than-</w:t>
            </w:r>
            <w:r w:rsidRPr="00E90F29">
              <w:rPr>
                <w:lang w:val="en-GB"/>
              </w:rPr>
              <w:t xml:space="preserve">market price if </w:t>
            </w:r>
            <w:r w:rsidR="00F851EC" w:rsidRPr="00E90F29">
              <w:rPr>
                <w:lang w:val="en-GB"/>
              </w:rPr>
              <w:t xml:space="preserve">they </w:t>
            </w:r>
            <w:r w:rsidR="00857EC5" w:rsidRPr="00E90F29">
              <w:rPr>
                <w:lang w:val="en-GB"/>
              </w:rPr>
              <w:t xml:space="preserve">didn’t </w:t>
            </w:r>
            <w:r w:rsidRPr="00E90F29">
              <w:rPr>
                <w:lang w:val="en-GB"/>
              </w:rPr>
              <w:t>have to. And the holder of the call option does not have to</w:t>
            </w:r>
            <w:r w:rsidR="0061259B" w:rsidRPr="00E90F29">
              <w:rPr>
                <w:lang w:val="en-GB"/>
              </w:rPr>
              <w:t xml:space="preserve"> do that</w:t>
            </w:r>
            <w:r w:rsidRPr="00E90F29">
              <w:rPr>
                <w:lang w:val="en-GB"/>
              </w:rPr>
              <w:t>. The long therefore le</w:t>
            </w:r>
            <w:r w:rsidR="00216C55" w:rsidRPr="00E90F29">
              <w:rPr>
                <w:lang w:val="en-GB"/>
              </w:rPr>
              <w:t xml:space="preserve">aves </w:t>
            </w:r>
            <w:r w:rsidRPr="00E90F29">
              <w:rPr>
                <w:lang w:val="en-GB"/>
              </w:rPr>
              <w:t xml:space="preserve">the option </w:t>
            </w:r>
            <w:r w:rsidR="00216C55" w:rsidRPr="00E90F29">
              <w:rPr>
                <w:lang w:val="en-GB"/>
              </w:rPr>
              <w:t xml:space="preserve">unused </w:t>
            </w:r>
            <w:r w:rsidRPr="00E90F29">
              <w:rPr>
                <w:lang w:val="en-GB"/>
              </w:rPr>
              <w:t>and there is no cash flow.</w:t>
            </w:r>
            <w:r w:rsidR="00216C55" w:rsidRPr="00E90F29">
              <w:rPr>
                <w:lang w:val="en-GB"/>
              </w:rPr>
              <w:t xml:space="preserve"> The payoff </w:t>
            </w:r>
            <w:r w:rsidR="00FC17FA" w:rsidRPr="00E90F29">
              <w:rPr>
                <w:lang w:val="en-GB"/>
              </w:rPr>
              <w:t xml:space="preserve">line </w:t>
            </w:r>
            <w:r w:rsidR="0061259B" w:rsidRPr="00E90F29">
              <w:rPr>
                <w:lang w:val="en-GB"/>
              </w:rPr>
              <w:t xml:space="preserve">is </w:t>
            </w:r>
            <w:r w:rsidR="00216C55" w:rsidRPr="00E90F29">
              <w:rPr>
                <w:lang w:val="en-GB"/>
              </w:rPr>
              <w:t>horizontal.</w:t>
            </w:r>
          </w:p>
          <w:p w14:paraId="2B587EE2" w14:textId="77777777" w:rsidR="006E235F" w:rsidRPr="00F851EC" w:rsidRDefault="006E235F" w:rsidP="00483E8C">
            <w:pPr>
              <w:pStyle w:val="Odstavecseseznamem"/>
              <w:widowControl w:val="0"/>
              <w:suppressAutoHyphens/>
              <w:autoSpaceDN w:val="0"/>
              <w:spacing w:after="0" w:line="240" w:lineRule="auto"/>
              <w:ind w:left="284"/>
              <w:contextualSpacing w:val="0"/>
              <w:textAlignment w:val="baseline"/>
            </w:pPr>
            <w:r w:rsidRPr="00F851EC">
              <w:t>. . . . .</w:t>
            </w:r>
          </w:p>
          <w:p w14:paraId="7D087505" w14:textId="001E57FA" w:rsidR="006E235F" w:rsidRDefault="006E235F" w:rsidP="00483E8C">
            <w:pPr>
              <w:pStyle w:val="Odstavecseseznamem"/>
              <w:widowControl w:val="0"/>
              <w:suppressAutoHyphens/>
              <w:autoSpaceDN w:val="0"/>
              <w:spacing w:after="0" w:line="240" w:lineRule="auto"/>
              <w:ind w:left="284"/>
              <w:contextualSpacing w:val="0"/>
              <w:textAlignment w:val="baseline"/>
              <w:rPr>
                <w:lang w:val="en-GB"/>
              </w:rPr>
            </w:pPr>
            <w:r w:rsidRPr="00483E8C">
              <w:t xml:space="preserve">The </w:t>
            </w:r>
            <w:r w:rsidR="00216C55" w:rsidRPr="00483E8C">
              <w:t xml:space="preserve">graph also takes into account the fact that </w:t>
            </w:r>
            <w:r w:rsidRPr="00483E8C">
              <w:t>the long</w:t>
            </w:r>
            <w:r w:rsidRPr="00216C55">
              <w:rPr>
                <w:lang w:val="en-GB"/>
              </w:rPr>
              <w:t xml:space="preserve"> pays an option premium for </w:t>
            </w:r>
            <w:r w:rsidR="00216C55" w:rsidRPr="00216C55">
              <w:rPr>
                <w:lang w:val="en-GB"/>
              </w:rPr>
              <w:t xml:space="preserve">acquiring </w:t>
            </w:r>
            <w:r w:rsidRPr="00216C55">
              <w:rPr>
                <w:lang w:val="en-GB"/>
              </w:rPr>
              <w:t xml:space="preserve">the option. </w:t>
            </w:r>
            <w:r w:rsidR="006F4894">
              <w:rPr>
                <w:lang w:val="en-GB"/>
              </w:rPr>
              <w:t>So, i</w:t>
            </w:r>
            <w:r w:rsidR="0061259B" w:rsidRPr="0061259B">
              <w:rPr>
                <w:lang w:val="en-GB"/>
              </w:rPr>
              <w:t xml:space="preserve">t is necessary to </w:t>
            </w:r>
            <w:r w:rsidR="0061259B">
              <w:rPr>
                <w:lang w:val="en-GB"/>
              </w:rPr>
              <w:t>shift</w:t>
            </w:r>
            <w:r w:rsidR="00857EC5">
              <w:rPr>
                <w:lang w:val="en-GB"/>
              </w:rPr>
              <w:t xml:space="preserve"> </w:t>
            </w:r>
            <w:r w:rsidR="00857EC5" w:rsidRPr="0061259B">
              <w:rPr>
                <w:lang w:val="en-GB"/>
              </w:rPr>
              <w:t>the pay</w:t>
            </w:r>
            <w:r w:rsidR="006F4894">
              <w:rPr>
                <w:lang w:val="en-GB"/>
              </w:rPr>
              <w:t>off</w:t>
            </w:r>
            <w:r w:rsidR="00857EC5" w:rsidRPr="0061259B">
              <w:rPr>
                <w:lang w:val="en-GB"/>
              </w:rPr>
              <w:t xml:space="preserve"> profile</w:t>
            </w:r>
            <w:r w:rsidR="00857EC5">
              <w:rPr>
                <w:lang w:val="en-GB"/>
              </w:rPr>
              <w:t xml:space="preserve"> </w:t>
            </w:r>
            <w:r w:rsidR="0061259B">
              <w:rPr>
                <w:lang w:val="en-GB"/>
              </w:rPr>
              <w:t>downwards</w:t>
            </w:r>
            <w:r w:rsidR="0061259B" w:rsidRPr="0061259B">
              <w:rPr>
                <w:lang w:val="en-GB"/>
              </w:rPr>
              <w:t xml:space="preserve"> by this </w:t>
            </w:r>
            <w:r w:rsidR="0061259B">
              <w:rPr>
                <w:lang w:val="en-GB"/>
              </w:rPr>
              <w:t xml:space="preserve">fixed </w:t>
            </w:r>
            <w:r w:rsidR="00216C55" w:rsidRPr="00216C55">
              <w:rPr>
                <w:lang w:val="en-GB"/>
              </w:rPr>
              <w:t xml:space="preserve">outlay. </w:t>
            </w:r>
            <w:r w:rsidR="00D5233E">
              <w:rPr>
                <w:lang w:val="en-GB"/>
              </w:rPr>
              <w:t>Beginning with</w:t>
            </w:r>
            <w:r w:rsidR="00BC546E">
              <w:rPr>
                <w:lang w:val="en-GB"/>
              </w:rPr>
              <w:t xml:space="preserve"> </w:t>
            </w:r>
            <w:r w:rsidRPr="00216C55">
              <w:rPr>
                <w:lang w:val="en-GB"/>
              </w:rPr>
              <w:t xml:space="preserve">a certain </w:t>
            </w:r>
            <w:r w:rsidR="00BC546E">
              <w:rPr>
                <w:lang w:val="en-GB"/>
              </w:rPr>
              <w:t xml:space="preserve">market price, </w:t>
            </w:r>
            <w:r w:rsidRPr="00216C55">
              <w:rPr>
                <w:lang w:val="en-GB"/>
              </w:rPr>
              <w:t>this initial expense will be more than offset</w:t>
            </w:r>
            <w:r w:rsidR="00BC546E">
              <w:rPr>
                <w:lang w:val="en-GB"/>
              </w:rPr>
              <w:t xml:space="preserve"> by the expiration gain.</w:t>
            </w:r>
          </w:p>
          <w:p w14:paraId="7220B9C2" w14:textId="2A1474EB" w:rsidR="00483E8C" w:rsidRDefault="00483E8C" w:rsidP="00483E8C">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525AEB14" w14:textId="562A7FD1" w:rsidR="0090698F" w:rsidRPr="00483E8C" w:rsidRDefault="006E235F" w:rsidP="00483E8C">
            <w:pPr>
              <w:pStyle w:val="Odstavecseseznamem"/>
              <w:widowControl w:val="0"/>
              <w:suppressAutoHyphens/>
              <w:autoSpaceDN w:val="0"/>
              <w:spacing w:after="0" w:line="240" w:lineRule="auto"/>
              <w:ind w:left="284"/>
              <w:contextualSpacing w:val="0"/>
              <w:textAlignment w:val="baseline"/>
            </w:pPr>
            <w:r w:rsidRPr="006E235F">
              <w:rPr>
                <w:lang w:val="en-GB"/>
              </w:rPr>
              <w:t xml:space="preserve">The second </w:t>
            </w:r>
            <w:r w:rsidR="00BC546E">
              <w:rPr>
                <w:lang w:val="en-GB"/>
              </w:rPr>
              <w:t>graph shows t</w:t>
            </w:r>
            <w:r w:rsidRPr="006E235F">
              <w:rPr>
                <w:lang w:val="en-GB"/>
              </w:rPr>
              <w:t>he pay</w:t>
            </w:r>
            <w:r w:rsidR="00BC546E">
              <w:rPr>
                <w:lang w:val="en-GB"/>
              </w:rPr>
              <w:t xml:space="preserve">off </w:t>
            </w:r>
            <w:r w:rsidRPr="006E235F">
              <w:rPr>
                <w:lang w:val="en-GB"/>
              </w:rPr>
              <w:t xml:space="preserve">from the </w:t>
            </w:r>
            <w:r w:rsidRPr="00483E8C">
              <w:t xml:space="preserve">short call. Obviously, it </w:t>
            </w:r>
            <w:r w:rsidR="00D5233E" w:rsidRPr="00483E8C">
              <w:t xml:space="preserve">will </w:t>
            </w:r>
            <w:r w:rsidR="00BC546E" w:rsidRPr="00483E8C">
              <w:t xml:space="preserve">be </w:t>
            </w:r>
            <w:r w:rsidRPr="00483E8C">
              <w:t>a mirror image</w:t>
            </w:r>
            <w:r w:rsidR="00BC546E" w:rsidRPr="00483E8C">
              <w:t xml:space="preserve"> of the preceding one. </w:t>
            </w:r>
            <w:r w:rsidRPr="00483E8C">
              <w:t xml:space="preserve">If the long exercises </w:t>
            </w:r>
            <w:r w:rsidR="00BC546E" w:rsidRPr="00483E8C">
              <w:t xml:space="preserve">the option with a </w:t>
            </w:r>
            <w:r w:rsidRPr="00483E8C">
              <w:t xml:space="preserve">profit, the short is obliged to </w:t>
            </w:r>
            <w:r w:rsidR="00BC546E" w:rsidRPr="00483E8C">
              <w:t xml:space="preserve">accept </w:t>
            </w:r>
            <w:r w:rsidR="00D5233E" w:rsidRPr="00483E8C">
              <w:t xml:space="preserve">an </w:t>
            </w:r>
            <w:r w:rsidR="00AF3AD0" w:rsidRPr="00483E8C">
              <w:t xml:space="preserve">equally large </w:t>
            </w:r>
            <w:r w:rsidRPr="00483E8C">
              <w:t xml:space="preserve">loss, </w:t>
            </w:r>
            <w:r w:rsidR="0090698F" w:rsidRPr="00483E8C">
              <w:t xml:space="preserve">which is </w:t>
            </w:r>
            <w:r w:rsidRPr="00483E8C">
              <w:t>reduced by the option premium</w:t>
            </w:r>
            <w:r w:rsidR="00D5233E" w:rsidRPr="00483E8C">
              <w:t xml:space="preserve"> received</w:t>
            </w:r>
            <w:r w:rsidRPr="00483E8C">
              <w:t>.</w:t>
            </w:r>
          </w:p>
          <w:p w14:paraId="4BF0A3F2" w14:textId="77777777" w:rsidR="0090698F" w:rsidRPr="00483E8C" w:rsidRDefault="0090698F" w:rsidP="00483E8C">
            <w:pPr>
              <w:pStyle w:val="Odstavecseseznamem"/>
              <w:widowControl w:val="0"/>
              <w:suppressAutoHyphens/>
              <w:autoSpaceDN w:val="0"/>
              <w:spacing w:after="0" w:line="240" w:lineRule="auto"/>
              <w:ind w:left="284"/>
              <w:contextualSpacing w:val="0"/>
              <w:textAlignment w:val="baseline"/>
            </w:pPr>
            <w:r w:rsidRPr="00483E8C">
              <w:t>. . . . .</w:t>
            </w:r>
          </w:p>
          <w:p w14:paraId="7AE8910C" w14:textId="37764E77" w:rsidR="006E235F" w:rsidRPr="00C50A3E" w:rsidRDefault="006E235F" w:rsidP="00483E8C">
            <w:pPr>
              <w:pStyle w:val="Odstavecseseznamem"/>
              <w:widowControl w:val="0"/>
              <w:suppressAutoHyphens/>
              <w:autoSpaceDN w:val="0"/>
              <w:spacing w:after="0" w:line="240" w:lineRule="auto"/>
              <w:ind w:left="284"/>
              <w:contextualSpacing w:val="0"/>
              <w:textAlignment w:val="baseline"/>
              <w:rPr>
                <w:lang w:val="en-GB"/>
              </w:rPr>
            </w:pPr>
            <w:r w:rsidRPr="00C50A3E">
              <w:rPr>
                <w:lang w:val="en-GB"/>
              </w:rPr>
              <w:t xml:space="preserve">In the </w:t>
            </w:r>
            <w:r w:rsidR="00AF3AD0" w:rsidRPr="00C50A3E">
              <w:rPr>
                <w:lang w:val="en-GB"/>
              </w:rPr>
              <w:t xml:space="preserve">graph </w:t>
            </w:r>
            <w:r w:rsidRPr="00C50A3E">
              <w:rPr>
                <w:lang w:val="en-GB"/>
              </w:rPr>
              <w:t xml:space="preserve">we see again that </w:t>
            </w:r>
            <w:r w:rsidR="00D5233E" w:rsidRPr="00C50A3E">
              <w:rPr>
                <w:lang w:val="en-GB"/>
              </w:rPr>
              <w:t xml:space="preserve">at </w:t>
            </w:r>
            <w:r w:rsidRPr="00C50A3E">
              <w:rPr>
                <w:lang w:val="en-GB"/>
              </w:rPr>
              <w:t xml:space="preserve">a certain market price the income from the option premium is </w:t>
            </w:r>
            <w:r w:rsidR="00AF3AD0" w:rsidRPr="00C50A3E">
              <w:rPr>
                <w:lang w:val="en-GB"/>
              </w:rPr>
              <w:t xml:space="preserve">wiped out </w:t>
            </w:r>
            <w:r w:rsidRPr="00C50A3E">
              <w:rPr>
                <w:lang w:val="en-GB"/>
              </w:rPr>
              <w:t>by an expiration loss.</w:t>
            </w:r>
            <w:r w:rsidR="00DE4737" w:rsidRPr="00C50A3E">
              <w:rPr>
                <w:lang w:val="en-GB"/>
              </w:rPr>
              <w:t xml:space="preserve"> </w:t>
            </w:r>
            <w:r w:rsidRPr="00C50A3E">
              <w:rPr>
                <w:lang w:val="en-GB"/>
              </w:rPr>
              <w:t>If the long le</w:t>
            </w:r>
            <w:r w:rsidR="00AF3AD0" w:rsidRPr="00C50A3E">
              <w:rPr>
                <w:lang w:val="en-GB"/>
              </w:rPr>
              <w:t xml:space="preserve">aves </w:t>
            </w:r>
            <w:r w:rsidRPr="00C50A3E">
              <w:rPr>
                <w:lang w:val="en-GB"/>
              </w:rPr>
              <w:t xml:space="preserve">the option </w:t>
            </w:r>
            <w:r w:rsidR="00AF3AD0" w:rsidRPr="00C50A3E">
              <w:rPr>
                <w:lang w:val="en-GB"/>
              </w:rPr>
              <w:t>unused</w:t>
            </w:r>
            <w:r w:rsidRPr="00C50A3E">
              <w:rPr>
                <w:lang w:val="en-GB"/>
              </w:rPr>
              <w:t>, the short earns the option premium.</w:t>
            </w:r>
          </w:p>
          <w:p w14:paraId="4DA0BB81" w14:textId="619CD823" w:rsidR="003A701F" w:rsidRDefault="003A701F" w:rsidP="00483E8C">
            <w:pPr>
              <w:pStyle w:val="Odstavecseseznamem"/>
              <w:widowControl w:val="0"/>
              <w:suppressAutoHyphens/>
              <w:autoSpaceDN w:val="0"/>
              <w:spacing w:after="0" w:line="240" w:lineRule="auto"/>
              <w:ind w:left="284"/>
              <w:contextualSpacing w:val="0"/>
              <w:textAlignment w:val="baseline"/>
            </w:pPr>
            <w:r>
              <w:t>. . . . .</w:t>
            </w:r>
          </w:p>
          <w:p w14:paraId="4711646F" w14:textId="50AD0764" w:rsidR="006E235F" w:rsidRPr="00F00E44" w:rsidRDefault="006E235F" w:rsidP="00483E8C">
            <w:pPr>
              <w:pStyle w:val="Odstavecseseznamem"/>
              <w:widowControl w:val="0"/>
              <w:suppressAutoHyphens/>
              <w:autoSpaceDN w:val="0"/>
              <w:spacing w:after="0" w:line="240" w:lineRule="auto"/>
              <w:ind w:left="284"/>
              <w:contextualSpacing w:val="0"/>
              <w:textAlignment w:val="baseline"/>
              <w:rPr>
                <w:lang w:val="en-GB"/>
              </w:rPr>
            </w:pPr>
            <w:r w:rsidRPr="00F00E44">
              <w:rPr>
                <w:lang w:val="en-GB"/>
              </w:rPr>
              <w:t xml:space="preserve">Let us </w:t>
            </w:r>
            <w:r w:rsidR="00C93EFE" w:rsidRPr="00F00E44">
              <w:rPr>
                <w:lang w:val="en-GB"/>
              </w:rPr>
              <w:t>re</w:t>
            </w:r>
            <w:r w:rsidRPr="00F00E44">
              <w:rPr>
                <w:lang w:val="en-GB"/>
              </w:rPr>
              <w:t xml:space="preserve">turn to the </w:t>
            </w:r>
            <w:r w:rsidR="00AF3AD0" w:rsidRPr="00F00E44">
              <w:rPr>
                <w:lang w:val="en-GB"/>
              </w:rPr>
              <w:t>ice-</w:t>
            </w:r>
            <w:r w:rsidRPr="00F00E44">
              <w:rPr>
                <w:lang w:val="en-GB"/>
              </w:rPr>
              <w:t xml:space="preserve">hockey </w:t>
            </w:r>
            <w:r w:rsidR="00AF3AD0" w:rsidRPr="00F00E44">
              <w:rPr>
                <w:lang w:val="en-GB"/>
              </w:rPr>
              <w:t xml:space="preserve">diagram </w:t>
            </w:r>
            <w:r w:rsidR="00D5233E" w:rsidRPr="00F00E44">
              <w:rPr>
                <w:lang w:val="en-GB"/>
              </w:rPr>
              <w:t xml:space="preserve">for </w:t>
            </w:r>
            <w:r w:rsidRPr="00F00E44">
              <w:rPr>
                <w:lang w:val="en-GB"/>
              </w:rPr>
              <w:t>the long put. This option will be exercised if the market price of the underlying asset is l</w:t>
            </w:r>
            <w:r w:rsidR="00AF3AD0" w:rsidRPr="00F00E44">
              <w:rPr>
                <w:lang w:val="en-GB"/>
              </w:rPr>
              <w:t xml:space="preserve">ess </w:t>
            </w:r>
            <w:r w:rsidRPr="00F00E44">
              <w:rPr>
                <w:lang w:val="en-GB"/>
              </w:rPr>
              <w:t xml:space="preserve">than the exercise price. It is </w:t>
            </w:r>
            <w:r w:rsidR="00AF3AD0" w:rsidRPr="00F00E44">
              <w:rPr>
                <w:lang w:val="en-GB"/>
              </w:rPr>
              <w:t xml:space="preserve">profitable </w:t>
            </w:r>
            <w:r w:rsidRPr="00F00E44">
              <w:rPr>
                <w:lang w:val="en-GB"/>
              </w:rPr>
              <w:t xml:space="preserve">to sell the underlying asset at a higher exercise price and then buy it back at a lower market price. The size of the gain is </w:t>
            </w:r>
            <w:r w:rsidRPr="00F00E44">
              <w:rPr>
                <w:lang w:val="en-GB"/>
              </w:rPr>
              <w:lastRenderedPageBreak/>
              <w:t xml:space="preserve">determined by the difference between the </w:t>
            </w:r>
            <w:r w:rsidR="00AB3E81">
              <w:rPr>
                <w:lang w:val="en-GB"/>
              </w:rPr>
              <w:t xml:space="preserve">exercise </w:t>
            </w:r>
            <w:r w:rsidRPr="00F00E44">
              <w:rPr>
                <w:lang w:val="en-GB"/>
              </w:rPr>
              <w:t>and market price</w:t>
            </w:r>
            <w:r w:rsidR="00AF3AD0" w:rsidRPr="00F00E44">
              <w:rPr>
                <w:lang w:val="en-GB"/>
              </w:rPr>
              <w:t>s</w:t>
            </w:r>
            <w:r w:rsidRPr="00F00E44">
              <w:rPr>
                <w:lang w:val="en-GB"/>
              </w:rPr>
              <w:t>. The pay</w:t>
            </w:r>
            <w:r w:rsidR="00AF3AD0" w:rsidRPr="00F00E44">
              <w:rPr>
                <w:lang w:val="en-GB"/>
              </w:rPr>
              <w:t xml:space="preserve">off </w:t>
            </w:r>
            <w:r w:rsidR="00FC17FA" w:rsidRPr="00F00E44">
              <w:rPr>
                <w:lang w:val="en-GB"/>
              </w:rPr>
              <w:t xml:space="preserve">line </w:t>
            </w:r>
            <w:r w:rsidR="00F2547F" w:rsidRPr="00F00E44">
              <w:rPr>
                <w:lang w:val="en-GB"/>
              </w:rPr>
              <w:t xml:space="preserve">is upward </w:t>
            </w:r>
            <w:r w:rsidR="00407EF7">
              <w:rPr>
                <w:lang w:val="en-GB"/>
              </w:rPr>
              <w:t>s</w:t>
            </w:r>
            <w:r w:rsidR="00F2547F" w:rsidRPr="00F00E44">
              <w:rPr>
                <w:lang w:val="en-GB"/>
              </w:rPr>
              <w:t xml:space="preserve">loping in </w:t>
            </w:r>
            <w:r w:rsidRPr="00F00E44">
              <w:rPr>
                <w:lang w:val="en-GB"/>
              </w:rPr>
              <w:t>a north</w:t>
            </w:r>
            <w:r w:rsidR="00AF3AD0" w:rsidRPr="00F00E44">
              <w:rPr>
                <w:lang w:val="en-GB"/>
              </w:rPr>
              <w:t>-</w:t>
            </w:r>
            <w:r w:rsidRPr="00F00E44">
              <w:rPr>
                <w:lang w:val="en-GB"/>
              </w:rPr>
              <w:t>west direction.</w:t>
            </w:r>
          </w:p>
          <w:p w14:paraId="0146BF89" w14:textId="77777777" w:rsidR="006E235F" w:rsidRPr="00AF3AD0" w:rsidRDefault="006E235F" w:rsidP="00F00E44">
            <w:pPr>
              <w:pStyle w:val="Odstavecseseznamem"/>
              <w:widowControl w:val="0"/>
              <w:suppressAutoHyphens/>
              <w:autoSpaceDN w:val="0"/>
              <w:spacing w:after="0" w:line="240" w:lineRule="auto"/>
              <w:ind w:left="284"/>
              <w:contextualSpacing w:val="0"/>
              <w:textAlignment w:val="baseline"/>
            </w:pPr>
            <w:r w:rsidRPr="006E235F">
              <w:rPr>
                <w:lang w:val="en-GB"/>
              </w:rPr>
              <w:t xml:space="preserve">. </w:t>
            </w:r>
            <w:r w:rsidRPr="00F00E44">
              <w:t xml:space="preserve">. </w:t>
            </w:r>
            <w:r w:rsidRPr="00AF3AD0">
              <w:t>. . .</w:t>
            </w:r>
          </w:p>
          <w:p w14:paraId="122E89A5" w14:textId="25F405E7" w:rsidR="006E235F" w:rsidRPr="00F00E44" w:rsidRDefault="006E235F" w:rsidP="003A701F">
            <w:pPr>
              <w:pStyle w:val="Odstavecseseznamem"/>
              <w:widowControl w:val="0"/>
              <w:suppressAutoHyphens/>
              <w:autoSpaceDN w:val="0"/>
              <w:spacing w:after="0" w:line="240" w:lineRule="auto"/>
              <w:ind w:left="284"/>
              <w:contextualSpacing w:val="0"/>
              <w:textAlignment w:val="baseline"/>
            </w:pPr>
            <w:r w:rsidRPr="00F00E44">
              <w:t>If the market price is higher than the exercise price</w:t>
            </w:r>
            <w:r w:rsidR="00606CC1" w:rsidRPr="00F00E44">
              <w:t xml:space="preserve"> at the expiry</w:t>
            </w:r>
            <w:r w:rsidRPr="00F00E44">
              <w:t xml:space="preserve">, the option will not be exercised. Why sell something at an agreed </w:t>
            </w:r>
            <w:r w:rsidR="00606CC1" w:rsidRPr="00F00E44">
              <w:t xml:space="preserve">upon </w:t>
            </w:r>
            <w:r w:rsidRPr="00F00E44">
              <w:t xml:space="preserve">low </w:t>
            </w:r>
            <w:r w:rsidR="00606CC1" w:rsidRPr="00F00E44">
              <w:t xml:space="preserve">exercise </w:t>
            </w:r>
            <w:r w:rsidRPr="00F00E44">
              <w:t xml:space="preserve">price when the market offers a higher price? </w:t>
            </w:r>
            <w:r w:rsidR="00D5233E" w:rsidRPr="00F00E44">
              <w:t xml:space="preserve">The cash </w:t>
            </w:r>
            <w:r w:rsidRPr="00F00E44">
              <w:t xml:space="preserve">flow is </w:t>
            </w:r>
            <w:r w:rsidR="00606CC1" w:rsidRPr="00F00E44">
              <w:t xml:space="preserve">thus </w:t>
            </w:r>
            <w:r w:rsidRPr="00F00E44">
              <w:t>zero.</w:t>
            </w:r>
          </w:p>
          <w:p w14:paraId="1E632C20" w14:textId="77777777" w:rsidR="006E235F" w:rsidRPr="00F00E44" w:rsidRDefault="006E235F" w:rsidP="003A701F">
            <w:pPr>
              <w:pStyle w:val="Odstavecseseznamem"/>
              <w:widowControl w:val="0"/>
              <w:suppressAutoHyphens/>
              <w:autoSpaceDN w:val="0"/>
              <w:spacing w:after="0" w:line="240" w:lineRule="auto"/>
              <w:ind w:left="284"/>
              <w:contextualSpacing w:val="0"/>
              <w:textAlignment w:val="baseline"/>
            </w:pPr>
            <w:r w:rsidRPr="00F00E44">
              <w:t>. . . . .</w:t>
            </w:r>
          </w:p>
          <w:p w14:paraId="5DA09AE8" w14:textId="43E33CE1" w:rsidR="006E235F" w:rsidRPr="0029123F" w:rsidRDefault="00606CC1" w:rsidP="003A701F">
            <w:pPr>
              <w:pStyle w:val="Odstavecseseznamem"/>
              <w:widowControl w:val="0"/>
              <w:suppressAutoHyphens/>
              <w:autoSpaceDN w:val="0"/>
              <w:spacing w:after="0" w:line="240" w:lineRule="auto"/>
              <w:ind w:left="284"/>
              <w:contextualSpacing w:val="0"/>
              <w:textAlignment w:val="baseline"/>
              <w:rPr>
                <w:lang w:val="en-GB"/>
              </w:rPr>
            </w:pPr>
            <w:r w:rsidRPr="0029123F">
              <w:rPr>
                <w:lang w:val="en-GB"/>
              </w:rPr>
              <w:t>W</w:t>
            </w:r>
            <w:r w:rsidR="006E235F" w:rsidRPr="0029123F">
              <w:rPr>
                <w:lang w:val="en-GB"/>
              </w:rPr>
              <w:t xml:space="preserve">e must not forget the fact that the option holder is </w:t>
            </w:r>
            <w:r w:rsidRPr="0029123F">
              <w:rPr>
                <w:lang w:val="en-GB"/>
              </w:rPr>
              <w:t xml:space="preserve">required </w:t>
            </w:r>
            <w:r w:rsidR="006E235F" w:rsidRPr="0029123F">
              <w:rPr>
                <w:lang w:val="en-GB"/>
              </w:rPr>
              <w:t>to pay an option premium. The pa</w:t>
            </w:r>
            <w:r w:rsidRPr="0029123F">
              <w:rPr>
                <w:lang w:val="en-GB"/>
              </w:rPr>
              <w:t xml:space="preserve">yoff </w:t>
            </w:r>
            <w:r w:rsidR="006E235F" w:rsidRPr="0029123F">
              <w:rPr>
                <w:lang w:val="en-GB"/>
              </w:rPr>
              <w:t xml:space="preserve">profile </w:t>
            </w:r>
            <w:r w:rsidRPr="0029123F">
              <w:rPr>
                <w:lang w:val="en-GB"/>
              </w:rPr>
              <w:t xml:space="preserve">moves </w:t>
            </w:r>
            <w:r w:rsidR="006E235F" w:rsidRPr="0029123F">
              <w:rPr>
                <w:lang w:val="en-GB"/>
              </w:rPr>
              <w:t>down</w:t>
            </w:r>
            <w:r w:rsidRPr="0029123F">
              <w:rPr>
                <w:lang w:val="en-GB"/>
              </w:rPr>
              <w:t xml:space="preserve">wards </w:t>
            </w:r>
            <w:r w:rsidR="00D5233E" w:rsidRPr="0029123F">
              <w:rPr>
                <w:lang w:val="en-GB"/>
              </w:rPr>
              <w:t xml:space="preserve">because of </w:t>
            </w:r>
            <w:r w:rsidR="006E235F" w:rsidRPr="0029123F">
              <w:rPr>
                <w:lang w:val="en-GB"/>
              </w:rPr>
              <w:t>this</w:t>
            </w:r>
            <w:r w:rsidR="006F4894" w:rsidRPr="0029123F">
              <w:rPr>
                <w:lang w:val="en-GB"/>
              </w:rPr>
              <w:t xml:space="preserve"> initial </w:t>
            </w:r>
            <w:r w:rsidR="006E235F" w:rsidRPr="0029123F">
              <w:rPr>
                <w:lang w:val="en-GB"/>
              </w:rPr>
              <w:t xml:space="preserve">expense. However, a sufficiently large </w:t>
            </w:r>
            <w:r w:rsidRPr="0029123F">
              <w:rPr>
                <w:lang w:val="en-GB"/>
              </w:rPr>
              <w:t xml:space="preserve">fall </w:t>
            </w:r>
            <w:r w:rsidR="006E235F" w:rsidRPr="0029123F">
              <w:rPr>
                <w:lang w:val="en-GB"/>
              </w:rPr>
              <w:t xml:space="preserve">in the market price </w:t>
            </w:r>
            <w:r w:rsidR="001E00EE" w:rsidRPr="0029123F">
              <w:rPr>
                <w:lang w:val="en-GB"/>
              </w:rPr>
              <w:t xml:space="preserve">turns </w:t>
            </w:r>
            <w:r w:rsidRPr="0029123F">
              <w:rPr>
                <w:lang w:val="en-GB"/>
              </w:rPr>
              <w:t xml:space="preserve">the </w:t>
            </w:r>
            <w:r w:rsidR="006E235F" w:rsidRPr="0029123F">
              <w:rPr>
                <w:lang w:val="en-GB"/>
              </w:rPr>
              <w:t xml:space="preserve">long </w:t>
            </w:r>
            <w:r w:rsidR="001E00EE" w:rsidRPr="0029123F">
              <w:rPr>
                <w:lang w:val="en-GB"/>
              </w:rPr>
              <w:t>position into p</w:t>
            </w:r>
            <w:r w:rsidR="006E235F" w:rsidRPr="0029123F">
              <w:rPr>
                <w:lang w:val="en-GB"/>
              </w:rPr>
              <w:t>rofit.</w:t>
            </w:r>
          </w:p>
          <w:p w14:paraId="1AA58D63" w14:textId="6A3513A0" w:rsidR="003A701F" w:rsidRPr="00F00E44" w:rsidRDefault="003A701F" w:rsidP="003A701F">
            <w:pPr>
              <w:pStyle w:val="Odstavecseseznamem"/>
              <w:widowControl w:val="0"/>
              <w:suppressAutoHyphens/>
              <w:autoSpaceDN w:val="0"/>
              <w:spacing w:after="0" w:line="240" w:lineRule="auto"/>
              <w:ind w:left="284"/>
              <w:contextualSpacing w:val="0"/>
              <w:textAlignment w:val="baseline"/>
            </w:pPr>
            <w:r w:rsidRPr="00F00E44">
              <w:t>. . . . .</w:t>
            </w:r>
          </w:p>
          <w:p w14:paraId="75639F37" w14:textId="65E0F8C4" w:rsidR="006E235F" w:rsidRPr="00E90F29" w:rsidRDefault="00606CC1" w:rsidP="003A701F">
            <w:pPr>
              <w:pStyle w:val="Odstavecseseznamem"/>
              <w:widowControl w:val="0"/>
              <w:suppressAutoHyphens/>
              <w:autoSpaceDN w:val="0"/>
              <w:spacing w:after="0" w:line="240" w:lineRule="auto"/>
              <w:ind w:left="284"/>
              <w:contextualSpacing w:val="0"/>
              <w:textAlignment w:val="baseline"/>
              <w:rPr>
                <w:lang w:val="en-GB"/>
              </w:rPr>
            </w:pPr>
            <w:r w:rsidRPr="00E90F29">
              <w:rPr>
                <w:lang w:val="en-GB"/>
              </w:rPr>
              <w:t xml:space="preserve">The last </w:t>
            </w:r>
            <w:r w:rsidR="00BD601D" w:rsidRPr="00E90F29">
              <w:rPr>
                <w:lang w:val="en-GB"/>
              </w:rPr>
              <w:t xml:space="preserve">graph </w:t>
            </w:r>
            <w:r w:rsidRPr="00E90F29">
              <w:rPr>
                <w:lang w:val="en-GB"/>
              </w:rPr>
              <w:t xml:space="preserve">is </w:t>
            </w:r>
            <w:r w:rsidR="006E235F" w:rsidRPr="00E90F29">
              <w:rPr>
                <w:lang w:val="en-GB"/>
              </w:rPr>
              <w:t>the pay</w:t>
            </w:r>
            <w:r w:rsidRPr="00E90F29">
              <w:rPr>
                <w:lang w:val="en-GB"/>
              </w:rPr>
              <w:t xml:space="preserve">off </w:t>
            </w:r>
            <w:r w:rsidR="006E235F" w:rsidRPr="00E90F29">
              <w:rPr>
                <w:lang w:val="en-GB"/>
              </w:rPr>
              <w:t>profile of the short put option. We</w:t>
            </w:r>
            <w:r w:rsidRPr="00E90F29">
              <w:rPr>
                <w:lang w:val="en-GB"/>
              </w:rPr>
              <w:t xml:space="preserve"> get it </w:t>
            </w:r>
            <w:r w:rsidR="006E235F" w:rsidRPr="00E90F29">
              <w:rPr>
                <w:lang w:val="en-GB"/>
              </w:rPr>
              <w:t xml:space="preserve">by flipping </w:t>
            </w:r>
            <w:r w:rsidRPr="00E90F29">
              <w:rPr>
                <w:lang w:val="en-GB"/>
              </w:rPr>
              <w:t xml:space="preserve">the long’s profile </w:t>
            </w:r>
            <w:r w:rsidR="006E235F" w:rsidRPr="00E90F29">
              <w:rPr>
                <w:lang w:val="en-GB"/>
              </w:rPr>
              <w:t>along the horizontal axis. I</w:t>
            </w:r>
            <w:r w:rsidRPr="00E90F29">
              <w:rPr>
                <w:lang w:val="en-GB"/>
              </w:rPr>
              <w:t xml:space="preserve">t reflects the </w:t>
            </w:r>
            <w:r w:rsidR="006E235F" w:rsidRPr="00E90F29">
              <w:rPr>
                <w:lang w:val="en-GB"/>
              </w:rPr>
              <w:t>fact</w:t>
            </w:r>
            <w:r w:rsidRPr="00E90F29">
              <w:rPr>
                <w:lang w:val="en-GB"/>
              </w:rPr>
              <w:t xml:space="preserve"> </w:t>
            </w:r>
            <w:r w:rsidR="006E235F" w:rsidRPr="00E90F29">
              <w:rPr>
                <w:lang w:val="en-GB"/>
              </w:rPr>
              <w:t>that if the option is exercised at a profit</w:t>
            </w:r>
            <w:r w:rsidRPr="00E90F29">
              <w:rPr>
                <w:lang w:val="en-GB"/>
              </w:rPr>
              <w:t xml:space="preserve"> for the long</w:t>
            </w:r>
            <w:r w:rsidR="006E235F" w:rsidRPr="00E90F29">
              <w:rPr>
                <w:lang w:val="en-GB"/>
              </w:rPr>
              <w:t xml:space="preserve">, the short is obliged to </w:t>
            </w:r>
            <w:r w:rsidR="00DE4B59" w:rsidRPr="00E90F29">
              <w:rPr>
                <w:lang w:val="en-GB"/>
              </w:rPr>
              <w:t xml:space="preserve">bear </w:t>
            </w:r>
            <w:r w:rsidR="005F73EA" w:rsidRPr="00E90F29">
              <w:rPr>
                <w:lang w:val="en-GB"/>
              </w:rPr>
              <w:t xml:space="preserve">an equally large </w:t>
            </w:r>
            <w:r w:rsidR="006E235F" w:rsidRPr="00E90F29">
              <w:rPr>
                <w:lang w:val="en-GB"/>
              </w:rPr>
              <w:t xml:space="preserve">loss. However, income from the option premium </w:t>
            </w:r>
            <w:r w:rsidR="005F73EA" w:rsidRPr="00E90F29">
              <w:rPr>
                <w:lang w:val="en-GB"/>
              </w:rPr>
              <w:t xml:space="preserve">stands against the loss. </w:t>
            </w:r>
            <w:r w:rsidR="006E235F" w:rsidRPr="00E90F29">
              <w:rPr>
                <w:lang w:val="en-GB"/>
              </w:rPr>
              <w:t xml:space="preserve">If the long </w:t>
            </w:r>
            <w:r w:rsidR="005F73EA" w:rsidRPr="00E90F29">
              <w:rPr>
                <w:lang w:val="en-GB"/>
              </w:rPr>
              <w:t xml:space="preserve">leaves </w:t>
            </w:r>
            <w:r w:rsidR="006E235F" w:rsidRPr="00E90F29">
              <w:rPr>
                <w:lang w:val="en-GB"/>
              </w:rPr>
              <w:t xml:space="preserve">the option </w:t>
            </w:r>
            <w:r w:rsidR="005F73EA" w:rsidRPr="00E90F29">
              <w:rPr>
                <w:lang w:val="en-GB"/>
              </w:rPr>
              <w:t>unexercised</w:t>
            </w:r>
            <w:r w:rsidR="006E235F" w:rsidRPr="00E90F29">
              <w:rPr>
                <w:lang w:val="en-GB"/>
              </w:rPr>
              <w:t xml:space="preserve">, the option </w:t>
            </w:r>
            <w:r w:rsidR="00987CF2" w:rsidRPr="00E90F29">
              <w:rPr>
                <w:lang w:val="en-GB"/>
              </w:rPr>
              <w:t>premium is left with the short.</w:t>
            </w:r>
          </w:p>
          <w:p w14:paraId="09DFFCEA" w14:textId="7FA349CB" w:rsidR="006E235F" w:rsidRPr="006E235F" w:rsidRDefault="006E235F" w:rsidP="002B1CD6">
            <w:pPr>
              <w:pStyle w:val="Odstavecseseznamem"/>
              <w:widowControl w:val="0"/>
              <w:numPr>
                <w:ilvl w:val="0"/>
                <w:numId w:val="15"/>
              </w:numPr>
              <w:suppressAutoHyphens/>
              <w:autoSpaceDN w:val="0"/>
              <w:spacing w:after="0" w:line="240" w:lineRule="auto"/>
              <w:ind w:left="709" w:hanging="425"/>
              <w:textAlignment w:val="baseline"/>
              <w:rPr>
                <w:lang w:val="en-GB"/>
              </w:rPr>
            </w:pPr>
            <w:r w:rsidRPr="006E235F">
              <w:rPr>
                <w:lang w:val="en-GB"/>
              </w:rPr>
              <w:t xml:space="preserve">The </w:t>
            </w:r>
            <w:r w:rsidR="00987CF2">
              <w:rPr>
                <w:lang w:val="en-GB"/>
              </w:rPr>
              <w:t xml:space="preserve">shape </w:t>
            </w:r>
            <w:r w:rsidRPr="006E235F">
              <w:rPr>
                <w:lang w:val="en-GB"/>
              </w:rPr>
              <w:t>of pay</w:t>
            </w:r>
            <w:r w:rsidR="00987CF2">
              <w:rPr>
                <w:lang w:val="en-GB"/>
              </w:rPr>
              <w:t xml:space="preserve">off </w:t>
            </w:r>
            <w:r w:rsidRPr="006E235F">
              <w:rPr>
                <w:lang w:val="en-GB"/>
              </w:rPr>
              <w:t xml:space="preserve">profiles documents the unique </w:t>
            </w:r>
            <w:r w:rsidR="00987CF2">
              <w:rPr>
                <w:lang w:val="en-GB"/>
              </w:rPr>
              <w:t xml:space="preserve">asymmetric </w:t>
            </w:r>
            <w:r w:rsidRPr="006E235F">
              <w:rPr>
                <w:lang w:val="en-GB"/>
              </w:rPr>
              <w:t>propert</w:t>
            </w:r>
            <w:r w:rsidR="00987CF2">
              <w:rPr>
                <w:lang w:val="en-GB"/>
              </w:rPr>
              <w:t xml:space="preserve">y </w:t>
            </w:r>
            <w:r w:rsidRPr="006E235F">
              <w:rPr>
                <w:lang w:val="en-GB"/>
              </w:rPr>
              <w:t xml:space="preserve">of option contracts. We say that options </w:t>
            </w:r>
            <w:r w:rsidR="00FD2A5A">
              <w:rPr>
                <w:lang w:val="en-GB"/>
              </w:rPr>
              <w:t xml:space="preserve">equip </w:t>
            </w:r>
            <w:r w:rsidR="00987CF2">
              <w:rPr>
                <w:lang w:val="en-GB"/>
              </w:rPr>
              <w:t xml:space="preserve">their users with </w:t>
            </w:r>
            <w:r w:rsidRPr="006E235F">
              <w:rPr>
                <w:lang w:val="en-GB"/>
              </w:rPr>
              <w:t xml:space="preserve">unlimited </w:t>
            </w:r>
            <w:r w:rsidR="00987CF2">
              <w:rPr>
                <w:lang w:val="en-GB"/>
              </w:rPr>
              <w:t xml:space="preserve">upside </w:t>
            </w:r>
            <w:r w:rsidRPr="006E235F">
              <w:rPr>
                <w:lang w:val="en-GB"/>
              </w:rPr>
              <w:t>potential and</w:t>
            </w:r>
            <w:r w:rsidR="00E14153">
              <w:rPr>
                <w:lang w:val="en-GB"/>
              </w:rPr>
              <w:t>,</w:t>
            </w:r>
            <w:r w:rsidRPr="006E235F">
              <w:rPr>
                <w:lang w:val="en-GB"/>
              </w:rPr>
              <w:t xml:space="preserve"> at the same time</w:t>
            </w:r>
            <w:r w:rsidR="00E14153">
              <w:rPr>
                <w:lang w:val="en-GB"/>
              </w:rPr>
              <w:t>,</w:t>
            </w:r>
            <w:r w:rsidR="00FD2A5A">
              <w:rPr>
                <w:lang w:val="en-GB"/>
              </w:rPr>
              <w:t xml:space="preserve"> with </w:t>
            </w:r>
            <w:r w:rsidRPr="006E235F">
              <w:rPr>
                <w:lang w:val="en-GB"/>
              </w:rPr>
              <w:t xml:space="preserve">limited </w:t>
            </w:r>
            <w:r w:rsidR="00987CF2">
              <w:rPr>
                <w:lang w:val="en-GB"/>
              </w:rPr>
              <w:t xml:space="preserve">downside </w:t>
            </w:r>
            <w:r w:rsidRPr="006E235F">
              <w:rPr>
                <w:lang w:val="en-GB"/>
              </w:rPr>
              <w:t xml:space="preserve">potential. This applies literally to call options, as </w:t>
            </w:r>
            <w:r w:rsidR="0090698F">
              <w:rPr>
                <w:lang w:val="en-GB"/>
              </w:rPr>
              <w:t xml:space="preserve">their </w:t>
            </w:r>
            <w:r w:rsidRPr="006E235F">
              <w:rPr>
                <w:lang w:val="en-GB"/>
              </w:rPr>
              <w:t xml:space="preserve">profit can theoretically </w:t>
            </w:r>
            <w:r w:rsidR="0090698F">
              <w:rPr>
                <w:lang w:val="en-GB"/>
              </w:rPr>
              <w:t xml:space="preserve">rise </w:t>
            </w:r>
            <w:r w:rsidR="00987CF2">
              <w:rPr>
                <w:lang w:val="en-GB"/>
              </w:rPr>
              <w:t xml:space="preserve">above all limits. </w:t>
            </w:r>
            <w:r w:rsidRPr="006E235F">
              <w:rPr>
                <w:lang w:val="en-GB"/>
              </w:rPr>
              <w:t xml:space="preserve">For put options, this unlimited </w:t>
            </w:r>
            <w:r w:rsidR="00987CF2">
              <w:rPr>
                <w:lang w:val="en-GB"/>
              </w:rPr>
              <w:t>upside pot</w:t>
            </w:r>
            <w:r w:rsidRPr="006E235F">
              <w:rPr>
                <w:lang w:val="en-GB"/>
              </w:rPr>
              <w:t xml:space="preserve">ential is limited </w:t>
            </w:r>
            <w:r w:rsidR="00E14153">
              <w:rPr>
                <w:lang w:val="en-GB"/>
              </w:rPr>
              <w:t xml:space="preserve">by </w:t>
            </w:r>
            <w:r w:rsidRPr="006E235F">
              <w:rPr>
                <w:lang w:val="en-GB"/>
              </w:rPr>
              <w:t>the zero value of the underlying asset.</w:t>
            </w:r>
          </w:p>
          <w:p w14:paraId="70F66144" w14:textId="5F8BD25F" w:rsidR="006E235F" w:rsidRPr="00987CF2" w:rsidRDefault="006E235F" w:rsidP="00987CF2">
            <w:pPr>
              <w:pStyle w:val="Odstavecseseznamem"/>
              <w:widowControl w:val="0"/>
              <w:suppressAutoHyphens/>
              <w:autoSpaceDN w:val="0"/>
              <w:spacing w:after="0" w:line="240" w:lineRule="auto"/>
              <w:ind w:left="709"/>
              <w:contextualSpacing w:val="0"/>
              <w:textAlignment w:val="baseline"/>
            </w:pPr>
            <w:r w:rsidRPr="006E235F">
              <w:rPr>
                <w:lang w:val="en-GB"/>
              </w:rPr>
              <w:t xml:space="preserve">. . . </w:t>
            </w:r>
            <w:r w:rsidRPr="00987CF2">
              <w:t>. .</w:t>
            </w:r>
          </w:p>
          <w:p w14:paraId="27128F79" w14:textId="0440F2B1" w:rsidR="006E235F" w:rsidRPr="0064350E" w:rsidRDefault="00FD2A5A" w:rsidP="0064350E">
            <w:pPr>
              <w:pStyle w:val="Odstavecseseznamem"/>
              <w:widowControl w:val="0"/>
              <w:suppressAutoHyphens/>
              <w:autoSpaceDN w:val="0"/>
              <w:spacing w:after="0" w:line="240" w:lineRule="auto"/>
              <w:ind w:left="709"/>
              <w:contextualSpacing w:val="0"/>
              <w:textAlignment w:val="baseline"/>
              <w:rPr>
                <w:lang w:val="en-GB"/>
              </w:rPr>
            </w:pPr>
            <w:r>
              <w:rPr>
                <w:lang w:val="en-GB"/>
              </w:rPr>
              <w:t>T</w:t>
            </w:r>
            <w:r w:rsidR="006E235F" w:rsidRPr="0064350E">
              <w:rPr>
                <w:lang w:val="en-GB"/>
              </w:rPr>
              <w:t xml:space="preserve">he limited </w:t>
            </w:r>
            <w:r w:rsidR="00987CF2" w:rsidRPr="0064350E">
              <w:rPr>
                <w:lang w:val="en-GB"/>
              </w:rPr>
              <w:t xml:space="preserve">downside </w:t>
            </w:r>
            <w:r w:rsidR="006E235F" w:rsidRPr="0064350E">
              <w:rPr>
                <w:lang w:val="en-GB"/>
              </w:rPr>
              <w:t>potential is</w:t>
            </w:r>
            <w:r w:rsidR="00987CF2" w:rsidRPr="0064350E">
              <w:rPr>
                <w:lang w:val="en-GB"/>
              </w:rPr>
              <w:t xml:space="preserve"> even more </w:t>
            </w:r>
            <w:r w:rsidR="006E235F" w:rsidRPr="0064350E">
              <w:rPr>
                <w:lang w:val="en-GB"/>
              </w:rPr>
              <w:t xml:space="preserve">attractive. The option holder cannot suffer a </w:t>
            </w:r>
            <w:r w:rsidR="00BD601D">
              <w:rPr>
                <w:lang w:val="en-GB"/>
              </w:rPr>
              <w:t>greater</w:t>
            </w:r>
            <w:r w:rsidR="00BD601D" w:rsidRPr="0064350E">
              <w:rPr>
                <w:lang w:val="en-GB"/>
              </w:rPr>
              <w:t xml:space="preserve"> </w:t>
            </w:r>
            <w:r w:rsidR="006E235F" w:rsidRPr="0064350E">
              <w:rPr>
                <w:lang w:val="en-GB"/>
              </w:rPr>
              <w:t xml:space="preserve">loss than the option premium paid. </w:t>
            </w:r>
            <w:r w:rsidR="0064350E" w:rsidRPr="0064350E">
              <w:rPr>
                <w:lang w:val="en-GB"/>
              </w:rPr>
              <w:t xml:space="preserve">This is due to the </w:t>
            </w:r>
            <w:r>
              <w:rPr>
                <w:lang w:val="en-GB"/>
              </w:rPr>
              <w:t xml:space="preserve">distinctive </w:t>
            </w:r>
            <w:r w:rsidR="0064350E" w:rsidRPr="0064350E">
              <w:rPr>
                <w:lang w:val="en-GB"/>
              </w:rPr>
              <w:t>feature of option</w:t>
            </w:r>
            <w:r w:rsidR="002350FE">
              <w:rPr>
                <w:lang w:val="en-GB"/>
              </w:rPr>
              <w:t>s</w:t>
            </w:r>
            <w:r w:rsidR="001E00EE">
              <w:rPr>
                <w:lang w:val="en-GB"/>
              </w:rPr>
              <w:t xml:space="preserve">, their right </w:t>
            </w:r>
            <w:r w:rsidR="0064350E" w:rsidRPr="0064350E">
              <w:rPr>
                <w:lang w:val="en-GB"/>
              </w:rPr>
              <w:t xml:space="preserve">to withdraw from the contract if it is advantageous for </w:t>
            </w:r>
            <w:r w:rsidR="001E00EE">
              <w:rPr>
                <w:lang w:val="en-GB"/>
              </w:rPr>
              <w:t>their holders.</w:t>
            </w:r>
          </w:p>
          <w:p w14:paraId="4F8D6762" w14:textId="26BDA395" w:rsidR="006E235F" w:rsidRDefault="006E235F" w:rsidP="006E235F">
            <w:pPr>
              <w:widowControl w:val="0"/>
              <w:suppressAutoHyphens/>
              <w:autoSpaceDN w:val="0"/>
              <w:spacing w:after="0" w:line="240" w:lineRule="auto"/>
              <w:textAlignment w:val="baseline"/>
              <w:rPr>
                <w:lang w:val="en-GB"/>
              </w:rPr>
            </w:pPr>
          </w:p>
          <w:p w14:paraId="6157F48A" w14:textId="365B7C7D" w:rsidR="00F80AEA" w:rsidRDefault="00F80AEA" w:rsidP="0090698F">
            <w:pPr>
              <w:pStyle w:val="Odstavecseseznamem"/>
              <w:widowControl w:val="0"/>
              <w:numPr>
                <w:ilvl w:val="0"/>
                <w:numId w:val="9"/>
              </w:numPr>
              <w:suppressAutoHyphens/>
              <w:autoSpaceDN w:val="0"/>
              <w:spacing w:after="0" w:line="240" w:lineRule="auto"/>
              <w:ind w:left="284" w:hanging="284"/>
              <w:textAlignment w:val="baseline"/>
              <w:rPr>
                <w:lang w:val="en-GB"/>
              </w:rPr>
            </w:pPr>
            <w:r w:rsidRPr="00F80AEA">
              <w:rPr>
                <w:lang w:val="en-GB"/>
              </w:rPr>
              <w:t xml:space="preserve">This slide ends with a bit of math. </w:t>
            </w:r>
            <w:r w:rsidR="0090698F" w:rsidRPr="0090698F">
              <w:rPr>
                <w:lang w:val="en-GB"/>
              </w:rPr>
              <w:t>The question is whether two different pay</w:t>
            </w:r>
            <w:r w:rsidR="00E62AD8">
              <w:rPr>
                <w:lang w:val="en-GB"/>
              </w:rPr>
              <w:t xml:space="preserve">off </w:t>
            </w:r>
            <w:r w:rsidR="0090698F" w:rsidRPr="0090698F">
              <w:rPr>
                <w:lang w:val="en-GB"/>
              </w:rPr>
              <w:t xml:space="preserve">scenarios, so typical of option contracts, can be </w:t>
            </w:r>
            <w:r w:rsidR="00E62AD8">
              <w:rPr>
                <w:lang w:val="en-GB"/>
              </w:rPr>
              <w:t xml:space="preserve">fitted </w:t>
            </w:r>
            <w:r w:rsidR="0090698F" w:rsidRPr="0090698F">
              <w:rPr>
                <w:lang w:val="en-GB"/>
              </w:rPr>
              <w:t>into one formula</w:t>
            </w:r>
            <w:r w:rsidR="0045639E">
              <w:rPr>
                <w:lang w:val="en-GB"/>
              </w:rPr>
              <w:t>, a</w:t>
            </w:r>
            <w:r w:rsidR="0090698F" w:rsidRPr="0090698F">
              <w:rPr>
                <w:lang w:val="en-GB"/>
              </w:rPr>
              <w:t xml:space="preserve">s </w:t>
            </w:r>
            <w:r w:rsidR="00E62AD8">
              <w:rPr>
                <w:lang w:val="en-GB"/>
              </w:rPr>
              <w:t xml:space="preserve">is </w:t>
            </w:r>
            <w:r w:rsidR="0045639E">
              <w:rPr>
                <w:lang w:val="en-GB"/>
              </w:rPr>
              <w:t xml:space="preserve">done </w:t>
            </w:r>
            <w:r w:rsidR="0090698F" w:rsidRPr="0090698F">
              <w:rPr>
                <w:lang w:val="en-GB"/>
              </w:rPr>
              <w:t>with the absolute value.</w:t>
            </w:r>
            <w:r w:rsidR="00E62AD8">
              <w:rPr>
                <w:lang w:val="en-GB"/>
              </w:rPr>
              <w:t xml:space="preserve"> </w:t>
            </w:r>
            <w:r w:rsidR="00D2315B">
              <w:rPr>
                <w:lang w:val="en-GB"/>
              </w:rPr>
              <w:t xml:space="preserve">We know </w:t>
            </w:r>
            <w:r w:rsidR="00FD2A5A">
              <w:rPr>
                <w:lang w:val="en-GB"/>
              </w:rPr>
              <w:t>that the</w:t>
            </w:r>
            <w:r>
              <w:rPr>
                <w:lang w:val="en-GB"/>
              </w:rPr>
              <w:t xml:space="preserve"> first possibility </w:t>
            </w:r>
            <w:r w:rsidRPr="00F80AEA">
              <w:rPr>
                <w:lang w:val="en-GB"/>
              </w:rPr>
              <w:t xml:space="preserve">is to exercise the option and the </w:t>
            </w:r>
            <w:r>
              <w:rPr>
                <w:lang w:val="en-GB"/>
              </w:rPr>
              <w:t>second one is to leave it unused.</w:t>
            </w:r>
          </w:p>
          <w:p w14:paraId="718713B0" w14:textId="231E6D68" w:rsidR="006E235F" w:rsidRPr="00BA621B" w:rsidRDefault="006E235F" w:rsidP="00BA621B">
            <w:pPr>
              <w:pStyle w:val="Odstavecseseznamem"/>
              <w:widowControl w:val="0"/>
              <w:suppressAutoHyphens/>
              <w:autoSpaceDN w:val="0"/>
              <w:spacing w:after="0" w:line="240" w:lineRule="auto"/>
              <w:ind w:left="284"/>
              <w:contextualSpacing w:val="0"/>
              <w:textAlignment w:val="baseline"/>
            </w:pPr>
            <w:r w:rsidRPr="00F80AEA">
              <w:rPr>
                <w:lang w:val="en-GB"/>
              </w:rPr>
              <w:t xml:space="preserve">. . </w:t>
            </w:r>
            <w:r w:rsidRPr="00BA621B">
              <w:t>. . .</w:t>
            </w:r>
          </w:p>
          <w:p w14:paraId="660B318F" w14:textId="48EB3DF5" w:rsidR="006E235F" w:rsidRPr="00BA621B" w:rsidRDefault="00BA621B" w:rsidP="00BA621B">
            <w:pPr>
              <w:pStyle w:val="Odstavecseseznamem"/>
              <w:widowControl w:val="0"/>
              <w:suppressAutoHyphens/>
              <w:autoSpaceDN w:val="0"/>
              <w:spacing w:after="0" w:line="240" w:lineRule="auto"/>
              <w:ind w:left="284"/>
              <w:contextualSpacing w:val="0"/>
              <w:textAlignment w:val="baseline"/>
              <w:rPr>
                <w:lang w:val="en-GB"/>
              </w:rPr>
            </w:pPr>
            <w:r w:rsidRPr="00BA621B">
              <w:rPr>
                <w:lang w:val="en-GB"/>
              </w:rPr>
              <w:t xml:space="preserve">What are the solutions to the above </w:t>
            </w:r>
            <w:r w:rsidR="00BD601D">
              <w:rPr>
                <w:lang w:val="en-GB"/>
              </w:rPr>
              <w:t>problem</w:t>
            </w:r>
            <w:r w:rsidRPr="00BA621B">
              <w:rPr>
                <w:lang w:val="en-GB"/>
              </w:rPr>
              <w:t xml:space="preserve">? </w:t>
            </w:r>
            <w:r w:rsidR="006E235F" w:rsidRPr="00BA621B">
              <w:rPr>
                <w:lang w:val="en-GB"/>
              </w:rPr>
              <w:t xml:space="preserve">You </w:t>
            </w:r>
            <w:r w:rsidR="006E235F" w:rsidRPr="00BA621B">
              <w:rPr>
                <w:lang w:val="en-GB"/>
              </w:rPr>
              <w:lastRenderedPageBreak/>
              <w:t xml:space="preserve">can verify that </w:t>
            </w:r>
            <w:r w:rsidRPr="00BA621B">
              <w:rPr>
                <w:lang w:val="en-GB"/>
              </w:rPr>
              <w:t xml:space="preserve">this is the </w:t>
            </w:r>
            <w:r w:rsidR="00A807ED">
              <w:rPr>
                <w:lang w:val="en-GB"/>
              </w:rPr>
              <w:t xml:space="preserve">compacted </w:t>
            </w:r>
            <w:r w:rsidRPr="00BA621B">
              <w:rPr>
                <w:lang w:val="en-GB"/>
              </w:rPr>
              <w:t xml:space="preserve">formula </w:t>
            </w:r>
            <w:r w:rsidR="006E235F" w:rsidRPr="00BA621B">
              <w:rPr>
                <w:lang w:val="en-GB"/>
              </w:rPr>
              <w:t xml:space="preserve">for a long call option … </w:t>
            </w:r>
            <w:r w:rsidRPr="00BA621B">
              <w:rPr>
                <w:lang w:val="en-GB"/>
              </w:rPr>
              <w:t>this on</w:t>
            </w:r>
            <w:r>
              <w:rPr>
                <w:lang w:val="en-GB"/>
              </w:rPr>
              <w:t>e</w:t>
            </w:r>
            <w:r w:rsidRPr="00BA621B">
              <w:rPr>
                <w:lang w:val="en-GB"/>
              </w:rPr>
              <w:t xml:space="preserve"> </w:t>
            </w:r>
            <w:r w:rsidR="0045639E">
              <w:rPr>
                <w:lang w:val="en-GB"/>
              </w:rPr>
              <w:t xml:space="preserve">is </w:t>
            </w:r>
            <w:r w:rsidRPr="00BA621B">
              <w:rPr>
                <w:lang w:val="en-GB"/>
              </w:rPr>
              <w:t xml:space="preserve">for </w:t>
            </w:r>
            <w:r w:rsidR="006E235F" w:rsidRPr="00BA621B">
              <w:rPr>
                <w:lang w:val="en-GB"/>
              </w:rPr>
              <w:t>a short call option</w:t>
            </w:r>
            <w:r w:rsidRPr="00BA621B">
              <w:rPr>
                <w:lang w:val="en-GB"/>
              </w:rPr>
              <w:t xml:space="preserve"> </w:t>
            </w:r>
            <w:r w:rsidR="006E235F" w:rsidRPr="00BA621B">
              <w:rPr>
                <w:lang w:val="en-GB"/>
              </w:rPr>
              <w:t xml:space="preserve">… </w:t>
            </w:r>
            <w:r w:rsidRPr="00BA621B">
              <w:rPr>
                <w:lang w:val="en-GB"/>
              </w:rPr>
              <w:t xml:space="preserve">this one </w:t>
            </w:r>
            <w:r w:rsidR="006E235F" w:rsidRPr="00BA621B">
              <w:rPr>
                <w:lang w:val="en-GB"/>
              </w:rPr>
              <w:t xml:space="preserve">for a </w:t>
            </w:r>
            <w:proofErr w:type="gramStart"/>
            <w:r w:rsidR="006E235F" w:rsidRPr="00BA621B">
              <w:rPr>
                <w:lang w:val="en-GB"/>
              </w:rPr>
              <w:t>long put</w:t>
            </w:r>
            <w:proofErr w:type="gramEnd"/>
            <w:r w:rsidR="006E235F" w:rsidRPr="00BA621B">
              <w:rPr>
                <w:lang w:val="en-GB"/>
              </w:rPr>
              <w:t xml:space="preserve"> option … and </w:t>
            </w:r>
            <w:r w:rsidRPr="00BA621B">
              <w:rPr>
                <w:lang w:val="en-GB"/>
              </w:rPr>
              <w:t xml:space="preserve">this one </w:t>
            </w:r>
            <w:r w:rsidR="006E235F" w:rsidRPr="00BA621B">
              <w:rPr>
                <w:lang w:val="en-GB"/>
              </w:rPr>
              <w:t>for a short put option.</w:t>
            </w:r>
          </w:p>
          <w:p w14:paraId="56792712" w14:textId="20C89917" w:rsidR="006E235F" w:rsidRPr="00BA621B" w:rsidRDefault="006E235F" w:rsidP="00BA621B">
            <w:pPr>
              <w:pStyle w:val="Odstavecseseznamem"/>
              <w:widowControl w:val="0"/>
              <w:suppressAutoHyphens/>
              <w:autoSpaceDN w:val="0"/>
              <w:spacing w:after="0" w:line="240" w:lineRule="auto"/>
              <w:ind w:left="284"/>
              <w:contextualSpacing w:val="0"/>
              <w:textAlignment w:val="baseline"/>
            </w:pPr>
            <w:r w:rsidRPr="00BA621B">
              <w:t>. . . . .</w:t>
            </w:r>
          </w:p>
          <w:p w14:paraId="1FA63083" w14:textId="3652EA95" w:rsidR="00BF2641" w:rsidRPr="00E6208F" w:rsidRDefault="00BD601D" w:rsidP="002C2C03">
            <w:pPr>
              <w:pStyle w:val="Odstavecseseznamem"/>
              <w:widowControl w:val="0"/>
              <w:suppressAutoHyphens/>
              <w:autoSpaceDN w:val="0"/>
              <w:spacing w:after="0" w:line="240" w:lineRule="auto"/>
              <w:ind w:left="284"/>
              <w:contextualSpacing w:val="0"/>
              <w:textAlignment w:val="baseline"/>
              <w:rPr>
                <w:lang w:val="en-GB"/>
              </w:rPr>
            </w:pPr>
            <w:r>
              <w:rPr>
                <w:lang w:val="en-GB"/>
              </w:rPr>
              <w:t>We</w:t>
            </w:r>
            <w:r w:rsidRPr="00445451">
              <w:rPr>
                <w:lang w:val="en-GB"/>
              </w:rPr>
              <w:t xml:space="preserve"> </w:t>
            </w:r>
            <w:r w:rsidR="00445451" w:rsidRPr="00445451">
              <w:rPr>
                <w:lang w:val="en-GB"/>
              </w:rPr>
              <w:t xml:space="preserve">can </w:t>
            </w:r>
            <w:r w:rsidR="006E235F" w:rsidRPr="00445451">
              <w:rPr>
                <w:lang w:val="en-GB"/>
              </w:rPr>
              <w:t xml:space="preserve">be even </w:t>
            </w:r>
            <w:r w:rsidR="006E235F" w:rsidRPr="005C6AA5">
              <w:rPr>
                <w:lang w:val="en-GB"/>
              </w:rPr>
              <w:t>more</w:t>
            </w:r>
            <w:r w:rsidR="00D2315B" w:rsidRPr="005C6AA5">
              <w:rPr>
                <w:lang w:val="en-GB"/>
              </w:rPr>
              <w:t xml:space="preserve"> succinct </w:t>
            </w:r>
            <w:r w:rsidR="00445451" w:rsidRPr="005C6AA5">
              <w:rPr>
                <w:lang w:val="en-GB"/>
              </w:rPr>
              <w:t xml:space="preserve">if you </w:t>
            </w:r>
            <w:r w:rsidR="00445451">
              <w:rPr>
                <w:lang w:val="en-GB"/>
              </w:rPr>
              <w:t xml:space="preserve">want to. This is </w:t>
            </w:r>
            <w:r w:rsidR="0045639E">
              <w:rPr>
                <w:lang w:val="en-GB"/>
              </w:rPr>
              <w:t xml:space="preserve">an </w:t>
            </w:r>
            <w:r w:rsidR="00445451">
              <w:rPr>
                <w:lang w:val="en-GB"/>
              </w:rPr>
              <w:t xml:space="preserve">all-in-one formula for payoff profiles of long call and </w:t>
            </w:r>
            <w:r w:rsidR="00A807ED">
              <w:rPr>
                <w:lang w:val="en-GB"/>
              </w:rPr>
              <w:t xml:space="preserve">long </w:t>
            </w:r>
            <w:r w:rsidR="00445451">
              <w:rPr>
                <w:lang w:val="en-GB"/>
              </w:rPr>
              <w:t xml:space="preserve">put options … and this formula </w:t>
            </w:r>
            <w:r w:rsidR="00E62AD8">
              <w:rPr>
                <w:lang w:val="en-GB"/>
              </w:rPr>
              <w:t xml:space="preserve">embraces </w:t>
            </w:r>
            <w:r w:rsidR="00445451">
              <w:rPr>
                <w:lang w:val="en-GB"/>
              </w:rPr>
              <w:t xml:space="preserve">payoff profiles of short call and </w:t>
            </w:r>
            <w:r w:rsidR="00A807ED">
              <w:rPr>
                <w:lang w:val="en-GB"/>
              </w:rPr>
              <w:t xml:space="preserve">short </w:t>
            </w:r>
            <w:r w:rsidR="00445451">
              <w:rPr>
                <w:lang w:val="en-GB"/>
              </w:rPr>
              <w:t xml:space="preserve">put options. </w:t>
            </w:r>
            <w:r w:rsidR="00E6208F" w:rsidRPr="00E6208F">
              <w:rPr>
                <w:lang w:val="en-GB"/>
              </w:rPr>
              <w:t xml:space="preserve">We could probably go even </w:t>
            </w:r>
            <w:r w:rsidR="00E6208F" w:rsidRPr="005C6AA5">
              <w:rPr>
                <w:lang w:val="en-GB"/>
              </w:rPr>
              <w:t xml:space="preserve">further in this </w:t>
            </w:r>
            <w:r w:rsidR="005C6AA5" w:rsidRPr="005C6AA5">
              <w:rPr>
                <w:lang w:val="en-GB"/>
              </w:rPr>
              <w:t>generalization</w:t>
            </w:r>
            <w:r w:rsidR="00E6208F" w:rsidRPr="005C6AA5">
              <w:rPr>
                <w:lang w:val="en-GB"/>
              </w:rPr>
              <w:t xml:space="preserve">, </w:t>
            </w:r>
            <w:r w:rsidR="00E6208F" w:rsidRPr="00E6208F">
              <w:rPr>
                <w:lang w:val="en-GB"/>
              </w:rPr>
              <w:t xml:space="preserve">but </w:t>
            </w:r>
            <w:r w:rsidR="004D3CFE">
              <w:rPr>
                <w:lang w:val="en-GB"/>
              </w:rPr>
              <w:t xml:space="preserve">it </w:t>
            </w:r>
            <w:r w:rsidR="0045639E">
              <w:rPr>
                <w:lang w:val="en-GB"/>
              </w:rPr>
              <w:t>does</w:t>
            </w:r>
            <w:r w:rsidR="004D3CFE">
              <w:rPr>
                <w:lang w:val="en-GB"/>
              </w:rPr>
              <w:t xml:space="preserve">n’t </w:t>
            </w:r>
            <w:r w:rsidR="00E6208F" w:rsidRPr="00E6208F">
              <w:rPr>
                <w:lang w:val="en-GB"/>
              </w:rPr>
              <w:t>make practical sense</w:t>
            </w:r>
            <w:r w:rsidR="0045639E">
              <w:rPr>
                <w:lang w:val="en-GB"/>
              </w:rPr>
              <w:t xml:space="preserve"> to do so</w:t>
            </w:r>
            <w:r w:rsidR="004D3CFE">
              <w:rPr>
                <w:lang w:val="en-GB"/>
              </w:rPr>
              <w:t>.</w:t>
            </w:r>
          </w:p>
        </w:tc>
        <w:tc>
          <w:tcPr>
            <w:tcW w:w="5102" w:type="dxa"/>
            <w:tcMar>
              <w:top w:w="0" w:type="dxa"/>
              <w:left w:w="108" w:type="dxa"/>
              <w:bottom w:w="0" w:type="dxa"/>
              <w:right w:w="108" w:type="dxa"/>
            </w:tcMar>
          </w:tcPr>
          <w:p w14:paraId="139AE780" w14:textId="1D898BDA" w:rsidR="00E41FD5" w:rsidRDefault="000A28D1" w:rsidP="006B355B">
            <w:pPr>
              <w:pStyle w:val="Odstavecseseznamem"/>
              <w:widowControl w:val="0"/>
              <w:numPr>
                <w:ilvl w:val="0"/>
                <w:numId w:val="14"/>
              </w:numPr>
              <w:suppressAutoHyphens/>
              <w:autoSpaceDN w:val="0"/>
              <w:spacing w:after="0" w:line="240" w:lineRule="auto"/>
              <w:ind w:left="284" w:hanging="284"/>
              <w:contextualSpacing w:val="0"/>
              <w:textAlignment w:val="baseline"/>
            </w:pPr>
            <w:r>
              <w:lastRenderedPageBreak/>
              <w:t xml:space="preserve">Žádný finanční produkt se nevyrovná opcím </w:t>
            </w:r>
            <w:r w:rsidR="003C1009">
              <w:t xml:space="preserve">v </w:t>
            </w:r>
            <w:r w:rsidR="00091722">
              <w:t xml:space="preserve">rozmanitosti </w:t>
            </w:r>
            <w:r w:rsidR="00E41FD5">
              <w:t xml:space="preserve">výplat. </w:t>
            </w:r>
            <w:r>
              <w:t xml:space="preserve">Opce lze kombinovat </w:t>
            </w:r>
            <w:r w:rsidR="00E3522D">
              <w:t xml:space="preserve">s jinými opcemi či s </w:t>
            </w:r>
            <w:r>
              <w:t>jinými finančním</w:t>
            </w:r>
            <w:r w:rsidR="00623B67">
              <w:t>i</w:t>
            </w:r>
            <w:r>
              <w:t xml:space="preserve"> instrumenty, čímž vzniká nepřeberné bohatství </w:t>
            </w:r>
            <w:r w:rsidR="00E41FD5">
              <w:t xml:space="preserve">výplatních </w:t>
            </w:r>
            <w:r w:rsidR="00E3522D">
              <w:t xml:space="preserve">profilů. </w:t>
            </w:r>
            <w:r w:rsidR="00E41FD5">
              <w:t>Vhodn</w:t>
            </w:r>
            <w:r w:rsidR="00CB45D0">
              <w:t xml:space="preserve">ým způsobem popisu </w:t>
            </w:r>
            <w:r w:rsidR="00836AF8">
              <w:t xml:space="preserve">možných </w:t>
            </w:r>
            <w:r w:rsidR="00CB45D0">
              <w:t xml:space="preserve">výplatních schémat je </w:t>
            </w:r>
            <w:r w:rsidR="00091722">
              <w:t>graf</w:t>
            </w:r>
            <w:r w:rsidR="00E41FD5">
              <w:t>.</w:t>
            </w:r>
          </w:p>
          <w:p w14:paraId="60F290DE" w14:textId="663DD12C" w:rsidR="00E41FD5" w:rsidRDefault="00E41FD5" w:rsidP="00E41FD5">
            <w:pPr>
              <w:pStyle w:val="Odstavecseseznamem"/>
              <w:widowControl w:val="0"/>
              <w:suppressAutoHyphens/>
              <w:autoSpaceDN w:val="0"/>
              <w:spacing w:after="0" w:line="240" w:lineRule="auto"/>
              <w:ind w:left="284"/>
              <w:contextualSpacing w:val="0"/>
              <w:textAlignment w:val="baseline"/>
            </w:pPr>
            <w:r>
              <w:t>. . . . .</w:t>
            </w:r>
          </w:p>
          <w:p w14:paraId="2ED5206C" w14:textId="24653727" w:rsidR="00800215" w:rsidRDefault="00E41FD5" w:rsidP="00E41FD5">
            <w:pPr>
              <w:pStyle w:val="Odstavecseseznamem"/>
              <w:widowControl w:val="0"/>
              <w:suppressAutoHyphens/>
              <w:autoSpaceDN w:val="0"/>
              <w:spacing w:after="0" w:line="240" w:lineRule="auto"/>
              <w:ind w:left="284"/>
              <w:contextualSpacing w:val="0"/>
              <w:textAlignment w:val="baseline"/>
            </w:pPr>
            <w:r>
              <w:t xml:space="preserve">Tento snímek </w:t>
            </w:r>
            <w:r w:rsidR="003D14C4">
              <w:t xml:space="preserve">představuje </w:t>
            </w:r>
            <w:r>
              <w:t xml:space="preserve">čtyři základní </w:t>
            </w:r>
            <w:r w:rsidR="00800215">
              <w:t>grafy</w:t>
            </w:r>
            <w:r>
              <w:t>: s</w:t>
            </w:r>
            <w:r w:rsidR="00623B67">
              <w:t> </w:t>
            </w:r>
            <w:r>
              <w:t>výplat</w:t>
            </w:r>
            <w:r w:rsidR="00623B67">
              <w:t xml:space="preserve">ami </w:t>
            </w:r>
            <w:r>
              <w:t xml:space="preserve">dlouhé a krátké evropské </w:t>
            </w:r>
            <w:r w:rsidR="002500EA">
              <w:t>ná</w:t>
            </w:r>
            <w:r>
              <w:t xml:space="preserve">kupní opce a </w:t>
            </w:r>
            <w:r w:rsidR="003D14C4">
              <w:t xml:space="preserve">s výplatami </w:t>
            </w:r>
            <w:r>
              <w:t xml:space="preserve">dlouhé a krátké evropské prodejní opce. Někteří autoři používají </w:t>
            </w:r>
            <w:r w:rsidR="00434ACE">
              <w:t xml:space="preserve">metaforické </w:t>
            </w:r>
            <w:r>
              <w:t xml:space="preserve">označení hokejkové diagramy, pro jejich typický zalomený </w:t>
            </w:r>
            <w:r w:rsidR="003D14C4">
              <w:t xml:space="preserve">tvar. </w:t>
            </w:r>
            <w:r w:rsidR="00800215">
              <w:t xml:space="preserve">Je zapotřebí dostat pod kůži tyto čtyři základní </w:t>
            </w:r>
            <w:r w:rsidR="00836AF8">
              <w:t xml:space="preserve">výplaty, </w:t>
            </w:r>
            <w:r w:rsidR="00800215">
              <w:t xml:space="preserve">které se stávají </w:t>
            </w:r>
            <w:r w:rsidR="003D14C4">
              <w:t xml:space="preserve">východiskem </w:t>
            </w:r>
            <w:r w:rsidR="00800215">
              <w:t>složitějších struktur.</w:t>
            </w:r>
          </w:p>
          <w:p w14:paraId="0E1D7968" w14:textId="77777777" w:rsidR="002500EA" w:rsidRDefault="002500EA" w:rsidP="00E41FD5">
            <w:pPr>
              <w:pStyle w:val="Odstavecseseznamem"/>
              <w:widowControl w:val="0"/>
              <w:suppressAutoHyphens/>
              <w:autoSpaceDN w:val="0"/>
              <w:spacing w:after="0" w:line="240" w:lineRule="auto"/>
              <w:ind w:left="284"/>
              <w:contextualSpacing w:val="0"/>
              <w:textAlignment w:val="baseline"/>
            </w:pPr>
          </w:p>
          <w:p w14:paraId="73D78F31" w14:textId="106D05E7" w:rsidR="00483E8C" w:rsidRDefault="00B5792B" w:rsidP="00E10A8E">
            <w:pPr>
              <w:pStyle w:val="Odstavecseseznamem"/>
              <w:widowControl w:val="0"/>
              <w:numPr>
                <w:ilvl w:val="0"/>
                <w:numId w:val="14"/>
              </w:numPr>
              <w:suppressAutoHyphens/>
              <w:autoSpaceDN w:val="0"/>
              <w:spacing w:after="0" w:line="240" w:lineRule="auto"/>
              <w:ind w:left="284" w:hanging="284"/>
              <w:contextualSpacing w:val="0"/>
              <w:textAlignment w:val="baseline"/>
            </w:pPr>
            <w:r>
              <w:t>V</w:t>
            </w:r>
            <w:r w:rsidR="00800215">
              <w:t>ýplatní diagram</w:t>
            </w:r>
            <w:r w:rsidR="00E45409">
              <w:t xml:space="preserve">, nazývaný též </w:t>
            </w:r>
            <w:r w:rsidR="00800215">
              <w:t>pr</w:t>
            </w:r>
            <w:r>
              <w:t xml:space="preserve">ofil </w:t>
            </w:r>
            <w:r w:rsidR="00800215">
              <w:t>zisků a ztrát</w:t>
            </w:r>
            <w:r w:rsidR="00E45409">
              <w:t xml:space="preserve">, zkráceně P/L profil, </w:t>
            </w:r>
            <w:r>
              <w:t xml:space="preserve">zachycuje </w:t>
            </w:r>
            <w:r w:rsidR="00800215">
              <w:t xml:space="preserve">závislost </w:t>
            </w:r>
            <w:r w:rsidR="00836AF8">
              <w:t xml:space="preserve">hodnoty opce </w:t>
            </w:r>
            <w:r>
              <w:t xml:space="preserve">na ceně </w:t>
            </w:r>
            <w:r w:rsidR="00800215">
              <w:t>podkladového aktiva. Začneme jednodušším případem evropsk</w:t>
            </w:r>
            <w:r>
              <w:t xml:space="preserve">ých opcí, které </w:t>
            </w:r>
            <w:r w:rsidR="00800215">
              <w:t xml:space="preserve">lze uplatnit pouze v okamžiku </w:t>
            </w:r>
            <w:r w:rsidR="00434ACE">
              <w:t xml:space="preserve">jejich </w:t>
            </w:r>
            <w:r w:rsidR="00800215">
              <w:t>splatnosti.</w:t>
            </w:r>
            <w:r w:rsidR="00D20F68">
              <w:t xml:space="preserve"> Toto jsou čtyři základní hokejkové</w:t>
            </w:r>
            <w:r w:rsidR="00E45409">
              <w:t xml:space="preserve"> </w:t>
            </w:r>
            <w:r w:rsidR="00D20F68">
              <w:t xml:space="preserve">diagramy, </w:t>
            </w:r>
            <w:r w:rsidR="00E45409">
              <w:t xml:space="preserve">jež </w:t>
            </w:r>
            <w:r w:rsidR="00D20F68">
              <w:t>nálež</w:t>
            </w:r>
            <w:r w:rsidR="00E45409">
              <w:t>í</w:t>
            </w:r>
            <w:r w:rsidR="007023B5">
              <w:t xml:space="preserve"> </w:t>
            </w:r>
            <w:r w:rsidR="00D20F68">
              <w:t xml:space="preserve">dlouhé </w:t>
            </w:r>
            <w:r w:rsidR="002500EA">
              <w:t>ná</w:t>
            </w:r>
            <w:r w:rsidR="00D20F68">
              <w:t xml:space="preserve">kupní opci … krátké </w:t>
            </w:r>
            <w:r w:rsidR="002500EA">
              <w:t>ná</w:t>
            </w:r>
            <w:r w:rsidR="00D20F68">
              <w:t>kupní opci … dlouhé prodejní opci … a krátké prodejní opci.</w:t>
            </w:r>
          </w:p>
          <w:p w14:paraId="492D134C" w14:textId="77777777" w:rsidR="002500EA" w:rsidRDefault="002500EA" w:rsidP="00D20F68">
            <w:pPr>
              <w:pStyle w:val="Odstavecseseznamem"/>
              <w:widowControl w:val="0"/>
              <w:suppressAutoHyphens/>
              <w:autoSpaceDN w:val="0"/>
              <w:spacing w:after="0" w:line="240" w:lineRule="auto"/>
              <w:ind w:left="284"/>
              <w:contextualSpacing w:val="0"/>
              <w:textAlignment w:val="baseline"/>
            </w:pPr>
          </w:p>
          <w:p w14:paraId="2F8BDD86" w14:textId="1BC755A3" w:rsidR="00D20F68" w:rsidRDefault="00D20F68" w:rsidP="00D20F68">
            <w:pPr>
              <w:pStyle w:val="Odstavecseseznamem"/>
              <w:widowControl w:val="0"/>
              <w:suppressAutoHyphens/>
              <w:autoSpaceDN w:val="0"/>
              <w:spacing w:after="0" w:line="240" w:lineRule="auto"/>
              <w:ind w:left="284"/>
              <w:contextualSpacing w:val="0"/>
              <w:textAlignment w:val="baseline"/>
            </w:pPr>
            <w:r>
              <w:t>. . . . .</w:t>
            </w:r>
          </w:p>
          <w:p w14:paraId="030988DB" w14:textId="139F4182" w:rsidR="00E45409" w:rsidRDefault="00E45409" w:rsidP="00E45409">
            <w:pPr>
              <w:pStyle w:val="Odstavecseseznamem"/>
              <w:widowControl w:val="0"/>
              <w:suppressAutoHyphens/>
              <w:autoSpaceDN w:val="0"/>
              <w:spacing w:after="0" w:line="240" w:lineRule="auto"/>
              <w:ind w:left="284"/>
              <w:contextualSpacing w:val="0"/>
              <w:textAlignment w:val="baseline"/>
            </w:pPr>
            <w:r>
              <w:t xml:space="preserve">S finančním žargonem </w:t>
            </w:r>
            <w:r w:rsidR="00357DF3">
              <w:t xml:space="preserve">dlouhý a </w:t>
            </w:r>
            <w:r>
              <w:t>krátký jsme se již se</w:t>
            </w:r>
            <w:r w:rsidR="00357DF3">
              <w:t xml:space="preserve">známili </w:t>
            </w:r>
            <w:r>
              <w:t xml:space="preserve">u futuritních kontraktů. Takže </w:t>
            </w:r>
            <w:r w:rsidR="00357DF3">
              <w:t xml:space="preserve">si jen zopakujme, že </w:t>
            </w:r>
            <w:r>
              <w:t>dlouhou stranou se rozumí kupující kontraktu a krátk</w:t>
            </w:r>
            <w:r w:rsidR="00357DF3">
              <w:t>á s</w:t>
            </w:r>
            <w:r>
              <w:t>tran</w:t>
            </w:r>
            <w:r w:rsidR="00357DF3">
              <w:t>a je</w:t>
            </w:r>
            <w:r>
              <w:t xml:space="preserve"> prodávající kontraktu.</w:t>
            </w:r>
          </w:p>
          <w:p w14:paraId="595CCF4B" w14:textId="77777777" w:rsidR="00B138D3" w:rsidRDefault="00B138D3" w:rsidP="00E45409">
            <w:pPr>
              <w:pStyle w:val="Odstavecseseznamem"/>
              <w:widowControl w:val="0"/>
              <w:suppressAutoHyphens/>
              <w:autoSpaceDN w:val="0"/>
              <w:spacing w:after="0" w:line="240" w:lineRule="auto"/>
              <w:ind w:left="284"/>
              <w:contextualSpacing w:val="0"/>
              <w:textAlignment w:val="baseline"/>
            </w:pPr>
          </w:p>
          <w:p w14:paraId="2252CBC3" w14:textId="2E499EC6" w:rsidR="00E45409" w:rsidRDefault="00E45409" w:rsidP="00E45409">
            <w:pPr>
              <w:pStyle w:val="Odstavecseseznamem"/>
              <w:widowControl w:val="0"/>
              <w:suppressAutoHyphens/>
              <w:autoSpaceDN w:val="0"/>
              <w:spacing w:after="0" w:line="240" w:lineRule="auto"/>
              <w:ind w:left="284"/>
              <w:contextualSpacing w:val="0"/>
              <w:textAlignment w:val="baseline"/>
            </w:pPr>
            <w:r>
              <w:t>. . . . .</w:t>
            </w:r>
          </w:p>
          <w:p w14:paraId="79D3F5BA" w14:textId="41882F95" w:rsidR="000B1A14" w:rsidRDefault="00357DF3" w:rsidP="00D20F68">
            <w:pPr>
              <w:pStyle w:val="Odstavecseseznamem"/>
              <w:widowControl w:val="0"/>
              <w:suppressAutoHyphens/>
              <w:autoSpaceDN w:val="0"/>
              <w:spacing w:after="0" w:line="240" w:lineRule="auto"/>
              <w:ind w:left="284"/>
              <w:contextualSpacing w:val="0"/>
              <w:textAlignment w:val="baseline"/>
            </w:pPr>
            <w:r>
              <w:t>H</w:t>
            </w:r>
            <w:r w:rsidR="00D20F68">
              <w:t>orizontální os</w:t>
            </w:r>
            <w:r>
              <w:t xml:space="preserve">a je </w:t>
            </w:r>
            <w:r w:rsidR="006D736E">
              <w:t xml:space="preserve">vyhrazena </w:t>
            </w:r>
            <w:r w:rsidR="000B1A14">
              <w:t>tržní</w:t>
            </w:r>
            <w:r>
              <w:t xml:space="preserve"> cen</w:t>
            </w:r>
            <w:r w:rsidR="006D736E">
              <w:t>ě</w:t>
            </w:r>
            <w:r>
              <w:t xml:space="preserve"> </w:t>
            </w:r>
            <w:r w:rsidR="00D20F68">
              <w:t xml:space="preserve">podkladového aktiva při exspiraci opce. </w:t>
            </w:r>
            <w:r w:rsidR="009045FE">
              <w:t>Její</w:t>
            </w:r>
            <w:r w:rsidR="006D736E">
              <w:t xml:space="preserve"> uplatňovací cena vymezuje zl</w:t>
            </w:r>
            <w:r w:rsidR="009045FE">
              <w:t xml:space="preserve">omový </w:t>
            </w:r>
            <w:r w:rsidR="00D20F68">
              <w:t>bod</w:t>
            </w:r>
            <w:r w:rsidR="006D736E">
              <w:t xml:space="preserve">, který </w:t>
            </w:r>
            <w:r w:rsidR="000B1A14">
              <w:t xml:space="preserve">dělí </w:t>
            </w:r>
            <w:r w:rsidR="00D20F68">
              <w:lastRenderedPageBreak/>
              <w:t>analýzu na dv</w:t>
            </w:r>
            <w:r w:rsidR="000B1A14">
              <w:t xml:space="preserve">ě části. </w:t>
            </w:r>
            <w:r w:rsidR="00E45409">
              <w:t xml:space="preserve">Jmenovitě </w:t>
            </w:r>
            <w:r w:rsidR="009045FE">
              <w:t xml:space="preserve">je to </w:t>
            </w:r>
            <w:r w:rsidR="00D20F68">
              <w:t xml:space="preserve">případ nižší </w:t>
            </w:r>
            <w:r w:rsidR="000B1A14">
              <w:t xml:space="preserve">uplatňovací </w:t>
            </w:r>
            <w:r w:rsidR="00D20F68">
              <w:t>ceny v</w:t>
            </w:r>
            <w:r w:rsidR="009045FE">
              <w:t xml:space="preserve">ůči vyšší tržní ceně </w:t>
            </w:r>
            <w:r w:rsidR="00D20F68">
              <w:t xml:space="preserve">a </w:t>
            </w:r>
            <w:r w:rsidR="006F469B">
              <w:t xml:space="preserve">případ vyšší </w:t>
            </w:r>
            <w:r w:rsidR="000B1A14">
              <w:t xml:space="preserve">uplatňovací </w:t>
            </w:r>
            <w:r w:rsidR="006F469B">
              <w:t xml:space="preserve">ceny </w:t>
            </w:r>
            <w:r w:rsidR="009045FE">
              <w:t xml:space="preserve">ve srovnání s </w:t>
            </w:r>
            <w:r w:rsidR="006F469B">
              <w:t>tržní cen</w:t>
            </w:r>
            <w:r w:rsidR="009045FE">
              <w:t>ou</w:t>
            </w:r>
            <w:r w:rsidR="007C0E50">
              <w:t>.</w:t>
            </w:r>
            <w:r w:rsidR="006F469B">
              <w:t xml:space="preserve"> Pro</w:t>
            </w:r>
            <w:r w:rsidR="000C2BDC">
              <w:t xml:space="preserve">jděme si </w:t>
            </w:r>
            <w:r w:rsidR="006F469B">
              <w:t>ty</w:t>
            </w:r>
            <w:r w:rsidR="009045FE">
              <w:t xml:space="preserve"> čtyři grafy </w:t>
            </w:r>
            <w:r w:rsidR="006F469B">
              <w:t>jeden po druhém.</w:t>
            </w:r>
          </w:p>
          <w:p w14:paraId="03305A0E" w14:textId="77777777" w:rsidR="00F00E44" w:rsidRDefault="00F00E44" w:rsidP="00D20F68">
            <w:pPr>
              <w:pStyle w:val="Odstavecseseznamem"/>
              <w:widowControl w:val="0"/>
              <w:suppressAutoHyphens/>
              <w:autoSpaceDN w:val="0"/>
              <w:spacing w:after="0" w:line="240" w:lineRule="auto"/>
              <w:ind w:left="284"/>
              <w:contextualSpacing w:val="0"/>
              <w:textAlignment w:val="baseline"/>
            </w:pPr>
          </w:p>
          <w:p w14:paraId="2A4FED19" w14:textId="77777777" w:rsidR="00B138D3" w:rsidRDefault="00B138D3" w:rsidP="00D20F68">
            <w:pPr>
              <w:pStyle w:val="Odstavecseseznamem"/>
              <w:widowControl w:val="0"/>
              <w:suppressAutoHyphens/>
              <w:autoSpaceDN w:val="0"/>
              <w:spacing w:after="0" w:line="240" w:lineRule="auto"/>
              <w:ind w:left="284"/>
              <w:contextualSpacing w:val="0"/>
              <w:textAlignment w:val="baseline"/>
            </w:pPr>
          </w:p>
          <w:p w14:paraId="29BF1D1B" w14:textId="526AF342" w:rsidR="006F469B" w:rsidRDefault="006F469B" w:rsidP="00F00E44">
            <w:pPr>
              <w:pStyle w:val="Odstavecseseznamem"/>
              <w:widowControl w:val="0"/>
              <w:numPr>
                <w:ilvl w:val="0"/>
                <w:numId w:val="14"/>
              </w:numPr>
              <w:suppressAutoHyphens/>
              <w:autoSpaceDN w:val="0"/>
              <w:spacing w:after="0" w:line="240" w:lineRule="auto"/>
              <w:ind w:left="284" w:hanging="284"/>
              <w:contextualSpacing w:val="0"/>
              <w:textAlignment w:val="baseline"/>
            </w:pPr>
            <w:r>
              <w:t>Zač</w:t>
            </w:r>
            <w:r w:rsidR="000C2BDC">
              <w:t xml:space="preserve">ínáme </w:t>
            </w:r>
            <w:r>
              <w:t xml:space="preserve">výplatou </w:t>
            </w:r>
            <w:r w:rsidR="000C2BDC">
              <w:t>d</w:t>
            </w:r>
            <w:r>
              <w:t xml:space="preserve">louhé </w:t>
            </w:r>
            <w:r w:rsidR="002500EA">
              <w:t>ná</w:t>
            </w:r>
            <w:r>
              <w:t xml:space="preserve">kupní opce. Je-li tržní cena podkladového aktiva </w:t>
            </w:r>
            <w:r w:rsidR="00E45409">
              <w:t xml:space="preserve">při splatnosti opce </w:t>
            </w:r>
            <w:r>
              <w:t xml:space="preserve">vyšší než uplatňovací cena, opce bude uplatněna. Držitel opce má totiž právo zakoupit aktivum za nižší uplatňovací cenu a následně ho prodat za vyšší tržní cenu. Realizován bude zisk ve výši rozdílu </w:t>
            </w:r>
            <w:r w:rsidR="006D736E">
              <w:t>těchto dvou cen</w:t>
            </w:r>
            <w:r w:rsidR="000C2BDC">
              <w:t xml:space="preserve">. Výplatní </w:t>
            </w:r>
            <w:r w:rsidR="00FC17FA">
              <w:t xml:space="preserve">čára </w:t>
            </w:r>
            <w:r w:rsidR="00F851EC">
              <w:t xml:space="preserve">roste </w:t>
            </w:r>
            <w:r>
              <w:t>severovýchodním směrem</w:t>
            </w:r>
            <w:r w:rsidR="000C2BDC">
              <w:t>.</w:t>
            </w:r>
          </w:p>
          <w:p w14:paraId="1B5E5280" w14:textId="77777777" w:rsidR="00E90F29" w:rsidRDefault="00E90F29" w:rsidP="00F00E44">
            <w:pPr>
              <w:pStyle w:val="Odstavecseseznamem"/>
              <w:widowControl w:val="0"/>
              <w:suppressAutoHyphens/>
              <w:autoSpaceDN w:val="0"/>
              <w:spacing w:after="0" w:line="240" w:lineRule="auto"/>
              <w:ind w:left="284"/>
              <w:contextualSpacing w:val="0"/>
              <w:textAlignment w:val="baseline"/>
            </w:pPr>
          </w:p>
          <w:p w14:paraId="13884EE7" w14:textId="1B4E068F" w:rsidR="00836BD3" w:rsidRPr="00F00E44" w:rsidRDefault="00836BD3" w:rsidP="00F00E44">
            <w:pPr>
              <w:pStyle w:val="Odstavecseseznamem"/>
              <w:widowControl w:val="0"/>
              <w:suppressAutoHyphens/>
              <w:autoSpaceDN w:val="0"/>
              <w:spacing w:after="0" w:line="240" w:lineRule="auto"/>
              <w:ind w:left="284"/>
              <w:contextualSpacing w:val="0"/>
              <w:textAlignment w:val="baseline"/>
              <w:rPr>
                <w:lang w:val="en-GB"/>
              </w:rPr>
            </w:pPr>
            <w:r>
              <w:t xml:space="preserve">. . . . </w:t>
            </w:r>
            <w:r w:rsidRPr="00F00E44">
              <w:rPr>
                <w:lang w:val="en-GB"/>
              </w:rPr>
              <w:t>.</w:t>
            </w:r>
          </w:p>
          <w:p w14:paraId="4F3238D0" w14:textId="77E880B7" w:rsidR="00836BD3" w:rsidRPr="00B138D3" w:rsidRDefault="00836BD3" w:rsidP="00F00E44">
            <w:pPr>
              <w:pStyle w:val="Odstavecseseznamem"/>
              <w:widowControl w:val="0"/>
              <w:suppressAutoHyphens/>
              <w:autoSpaceDN w:val="0"/>
              <w:spacing w:after="0" w:line="240" w:lineRule="auto"/>
              <w:ind w:left="284"/>
              <w:contextualSpacing w:val="0"/>
              <w:textAlignment w:val="baseline"/>
            </w:pPr>
            <w:r w:rsidRPr="00B138D3">
              <w:t xml:space="preserve">Je-li tržní cena při exspiraci </w:t>
            </w:r>
            <w:r w:rsidR="00FC17FA" w:rsidRPr="00B138D3">
              <w:t xml:space="preserve">opce </w:t>
            </w:r>
            <w:r w:rsidRPr="00B138D3">
              <w:t xml:space="preserve">nižší než uplatňovací cena, opce nebude uplatněna. </w:t>
            </w:r>
            <w:r w:rsidR="00E45409" w:rsidRPr="00B138D3">
              <w:t xml:space="preserve">Jen hlupák by totiž </w:t>
            </w:r>
            <w:r w:rsidRPr="00B138D3">
              <w:t>kupova</w:t>
            </w:r>
            <w:r w:rsidR="00E45409" w:rsidRPr="00B138D3">
              <w:t>l</w:t>
            </w:r>
            <w:r w:rsidRPr="00B138D3">
              <w:t xml:space="preserve"> něco za vyšší než tržní cenu</w:t>
            </w:r>
            <w:r w:rsidR="00E45409" w:rsidRPr="00B138D3">
              <w:t xml:space="preserve">, pokud by nemusel. A to držitel </w:t>
            </w:r>
            <w:r w:rsidR="002500EA" w:rsidRPr="00B138D3">
              <w:t>ná</w:t>
            </w:r>
            <w:r w:rsidR="00171F26" w:rsidRPr="00B138D3">
              <w:t xml:space="preserve">kupní </w:t>
            </w:r>
            <w:r w:rsidR="00E45409" w:rsidRPr="00B138D3">
              <w:t xml:space="preserve">opce </w:t>
            </w:r>
            <w:r w:rsidR="0061259B" w:rsidRPr="00B138D3">
              <w:t xml:space="preserve">dělat nemusí. </w:t>
            </w:r>
            <w:r w:rsidRPr="00B138D3">
              <w:t xml:space="preserve">Dlouhá strana tudíž nechá </w:t>
            </w:r>
            <w:r w:rsidR="00216C55" w:rsidRPr="00B138D3">
              <w:t xml:space="preserve">opci nevyužitu </w:t>
            </w:r>
            <w:r w:rsidRPr="00B138D3">
              <w:t>a k žádnému hotovostnímu toku nedochází.</w:t>
            </w:r>
            <w:r w:rsidR="00216C55" w:rsidRPr="00B138D3">
              <w:t xml:space="preserve"> Výplatní </w:t>
            </w:r>
            <w:r w:rsidR="00FC17FA" w:rsidRPr="00B138D3">
              <w:t xml:space="preserve">čára </w:t>
            </w:r>
            <w:r w:rsidR="0061259B" w:rsidRPr="00B138D3">
              <w:t xml:space="preserve">je vodorovná. </w:t>
            </w:r>
          </w:p>
          <w:p w14:paraId="65CB0CF2" w14:textId="77777777" w:rsidR="00216C55" w:rsidRPr="00F00E44" w:rsidRDefault="00216C55" w:rsidP="00F00E44">
            <w:pPr>
              <w:pStyle w:val="Odstavecseseznamem"/>
              <w:widowControl w:val="0"/>
              <w:suppressAutoHyphens/>
              <w:autoSpaceDN w:val="0"/>
              <w:spacing w:after="0" w:line="240" w:lineRule="auto"/>
              <w:ind w:left="284"/>
              <w:contextualSpacing w:val="0"/>
              <w:textAlignment w:val="baseline"/>
              <w:rPr>
                <w:lang w:val="en-GB"/>
              </w:rPr>
            </w:pPr>
          </w:p>
          <w:p w14:paraId="569C72F7" w14:textId="62B5715E" w:rsidR="00836BD3" w:rsidRPr="00F00E44" w:rsidRDefault="00836BD3" w:rsidP="00F00E44">
            <w:pPr>
              <w:pStyle w:val="Odstavecseseznamem"/>
              <w:widowControl w:val="0"/>
              <w:suppressAutoHyphens/>
              <w:autoSpaceDN w:val="0"/>
              <w:spacing w:after="0" w:line="240" w:lineRule="auto"/>
              <w:ind w:left="284"/>
              <w:contextualSpacing w:val="0"/>
              <w:textAlignment w:val="baseline"/>
              <w:rPr>
                <w:lang w:val="en-GB"/>
              </w:rPr>
            </w:pPr>
            <w:r w:rsidRPr="00F00E44">
              <w:rPr>
                <w:lang w:val="en-GB"/>
              </w:rPr>
              <w:t>. . . . .</w:t>
            </w:r>
          </w:p>
          <w:p w14:paraId="7D647A55" w14:textId="2721C90B" w:rsidR="00F00E44" w:rsidRDefault="00836BD3" w:rsidP="00F00E44">
            <w:pPr>
              <w:pStyle w:val="Odstavecseseznamem"/>
              <w:widowControl w:val="0"/>
              <w:suppressAutoHyphens/>
              <w:autoSpaceDN w:val="0"/>
              <w:spacing w:after="0" w:line="240" w:lineRule="auto"/>
              <w:ind w:left="284"/>
              <w:contextualSpacing w:val="0"/>
              <w:textAlignment w:val="baseline"/>
              <w:rPr>
                <w:lang w:val="en-GB"/>
              </w:rPr>
            </w:pPr>
            <w:r w:rsidRPr="00F00E44">
              <w:t>Obrázek je</w:t>
            </w:r>
            <w:r w:rsidR="00216C55" w:rsidRPr="00F00E44">
              <w:t xml:space="preserve">ště bere v úvahu </w:t>
            </w:r>
            <w:r w:rsidR="00171F26" w:rsidRPr="00F00E44">
              <w:t xml:space="preserve">skutečnost, že dlouhá strana platí za </w:t>
            </w:r>
            <w:r w:rsidR="002D1C83" w:rsidRPr="00F00E44">
              <w:t xml:space="preserve">získání </w:t>
            </w:r>
            <w:r w:rsidR="00171F26" w:rsidRPr="00F00E44">
              <w:t>opce opční prémii</w:t>
            </w:r>
            <w:r w:rsidR="002D1C83" w:rsidRPr="00F00E44">
              <w:t xml:space="preserve">. </w:t>
            </w:r>
            <w:r w:rsidR="00171F26" w:rsidRPr="00F00E44">
              <w:t xml:space="preserve">O tento konstantní výdaj je </w:t>
            </w:r>
            <w:r w:rsidR="006F4894" w:rsidRPr="00F00E44">
              <w:t xml:space="preserve">tudíž </w:t>
            </w:r>
            <w:r w:rsidR="00171F26" w:rsidRPr="00F00E44">
              <w:t xml:space="preserve">nutné </w:t>
            </w:r>
            <w:r w:rsidR="0061259B" w:rsidRPr="00F00E44">
              <w:t xml:space="preserve">posunout </w:t>
            </w:r>
            <w:r w:rsidR="00171F26" w:rsidRPr="00F00E44">
              <w:t>výplatní profil</w:t>
            </w:r>
            <w:r w:rsidR="0061259B" w:rsidRPr="00F00E44">
              <w:t xml:space="preserve"> dolů. </w:t>
            </w:r>
            <w:r w:rsidR="007023B5" w:rsidRPr="00F00E44">
              <w:t xml:space="preserve">Od </w:t>
            </w:r>
            <w:r w:rsidR="00BC546E" w:rsidRPr="00F00E44">
              <w:t xml:space="preserve">určité velikosti tržní ceny </w:t>
            </w:r>
            <w:r w:rsidR="00FC17FA" w:rsidRPr="00F00E44">
              <w:t>t</w:t>
            </w:r>
            <w:r w:rsidR="007023B5" w:rsidRPr="00F00E44">
              <w:t>ento počáteční výdaj bude více než kompenzován</w:t>
            </w:r>
            <w:r w:rsidR="00BC546E" w:rsidRPr="00F00E44">
              <w:t xml:space="preserve"> exspiračním ziskem.</w:t>
            </w:r>
          </w:p>
          <w:p w14:paraId="6B11C588" w14:textId="4CD532A3" w:rsidR="00F00E44" w:rsidRPr="00F00E44" w:rsidRDefault="00F00E44" w:rsidP="00F00E44">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1B71A3B7" w14:textId="48D54E7F" w:rsidR="0090698F" w:rsidRPr="00B138D3" w:rsidRDefault="00171F26" w:rsidP="00F00E44">
            <w:pPr>
              <w:pStyle w:val="Odstavecseseznamem"/>
              <w:widowControl w:val="0"/>
              <w:suppressAutoHyphens/>
              <w:autoSpaceDN w:val="0"/>
              <w:spacing w:after="0" w:line="240" w:lineRule="auto"/>
              <w:ind w:left="284"/>
              <w:contextualSpacing w:val="0"/>
              <w:textAlignment w:val="baseline"/>
            </w:pPr>
            <w:r w:rsidRPr="00B138D3">
              <w:t>Druh</w:t>
            </w:r>
            <w:r w:rsidR="00BC546E" w:rsidRPr="00B138D3">
              <w:t xml:space="preserve">ý graf zachycuje </w:t>
            </w:r>
            <w:r w:rsidRPr="00B138D3">
              <w:t>výplat</w:t>
            </w:r>
            <w:r w:rsidR="00BC546E" w:rsidRPr="00B138D3">
              <w:t>u</w:t>
            </w:r>
            <w:r w:rsidRPr="00B138D3">
              <w:t xml:space="preserve"> z krátké </w:t>
            </w:r>
            <w:r w:rsidR="002500EA" w:rsidRPr="00B138D3">
              <w:t>ná</w:t>
            </w:r>
            <w:r w:rsidRPr="00B138D3">
              <w:t xml:space="preserve">kupní opce. Je zřejmé, že </w:t>
            </w:r>
            <w:r w:rsidR="00BC546E" w:rsidRPr="00B138D3">
              <w:t xml:space="preserve">to </w:t>
            </w:r>
            <w:r w:rsidR="006F4894" w:rsidRPr="00B138D3">
              <w:t xml:space="preserve">bude </w:t>
            </w:r>
            <w:r w:rsidR="00BC546E" w:rsidRPr="00B138D3">
              <w:t xml:space="preserve">zrcadlový obraz toho předchozího. </w:t>
            </w:r>
            <w:r w:rsidR="008F08AD" w:rsidRPr="00B138D3">
              <w:t xml:space="preserve">Uplatní-li dlouhá strana opci se ziskem, je krátká strana povinna </w:t>
            </w:r>
            <w:r w:rsidR="00BC546E" w:rsidRPr="00B138D3">
              <w:t xml:space="preserve">akceptovat </w:t>
            </w:r>
            <w:r w:rsidR="008F08AD" w:rsidRPr="00B138D3">
              <w:t xml:space="preserve">stejně velkou ztrátu, </w:t>
            </w:r>
            <w:r w:rsidR="0090698F" w:rsidRPr="00B138D3">
              <w:t xml:space="preserve">která je </w:t>
            </w:r>
            <w:r w:rsidR="008F08AD" w:rsidRPr="00B138D3">
              <w:t>snížen</w:t>
            </w:r>
            <w:r w:rsidR="0090698F" w:rsidRPr="00B138D3">
              <w:t xml:space="preserve">a </w:t>
            </w:r>
            <w:r w:rsidR="008F08AD" w:rsidRPr="00B138D3">
              <w:t>o obdrženou opční prémii.</w:t>
            </w:r>
          </w:p>
          <w:p w14:paraId="18E8604A" w14:textId="27A8C0F3" w:rsidR="0090698F" w:rsidRPr="00F00E44" w:rsidRDefault="0090698F" w:rsidP="00F00E44">
            <w:pPr>
              <w:pStyle w:val="Odstavecseseznamem"/>
              <w:widowControl w:val="0"/>
              <w:suppressAutoHyphens/>
              <w:autoSpaceDN w:val="0"/>
              <w:spacing w:after="0" w:line="240" w:lineRule="auto"/>
              <w:ind w:left="284"/>
              <w:contextualSpacing w:val="0"/>
              <w:textAlignment w:val="baseline"/>
              <w:rPr>
                <w:lang w:val="en-GB"/>
              </w:rPr>
            </w:pPr>
            <w:r w:rsidRPr="00F00E44">
              <w:rPr>
                <w:lang w:val="en-GB"/>
              </w:rPr>
              <w:t>. . . . .</w:t>
            </w:r>
          </w:p>
          <w:p w14:paraId="16C6BE1D" w14:textId="7E68AA70" w:rsidR="0090698F" w:rsidRPr="00F00E44" w:rsidRDefault="002D1C83" w:rsidP="00F00E44">
            <w:pPr>
              <w:pStyle w:val="Odstavecseseznamem"/>
              <w:widowControl w:val="0"/>
              <w:suppressAutoHyphens/>
              <w:autoSpaceDN w:val="0"/>
              <w:spacing w:after="0" w:line="240" w:lineRule="auto"/>
              <w:ind w:left="284"/>
              <w:contextualSpacing w:val="0"/>
              <w:textAlignment w:val="baseline"/>
            </w:pPr>
            <w:r w:rsidRPr="00F00E44">
              <w:t xml:space="preserve">Na </w:t>
            </w:r>
            <w:r w:rsidR="00AF3AD0" w:rsidRPr="00F00E44">
              <w:t xml:space="preserve">grafu </w:t>
            </w:r>
            <w:r w:rsidRPr="00F00E44">
              <w:t>opět vidíme, že od jisté úrovně tržní ceny je příjem z opční prémie eliminován ex</w:t>
            </w:r>
            <w:r w:rsidR="008F15FD">
              <w:t>s</w:t>
            </w:r>
            <w:r w:rsidRPr="00F00E44">
              <w:t>pirační ztrátou.</w:t>
            </w:r>
            <w:r w:rsidR="0090698F" w:rsidRPr="00F00E44">
              <w:t xml:space="preserve"> </w:t>
            </w:r>
            <w:r w:rsidR="008F08AD" w:rsidRPr="00F00E44">
              <w:t>Nechá-li dlouhá strana opci propadnout, krátk</w:t>
            </w:r>
            <w:r w:rsidRPr="00F00E44">
              <w:t xml:space="preserve">á strana vydělává </w:t>
            </w:r>
            <w:r w:rsidR="008F08AD" w:rsidRPr="00F00E44">
              <w:t>opční prémi</w:t>
            </w:r>
            <w:r w:rsidRPr="00F00E44">
              <w:t>i.</w:t>
            </w:r>
          </w:p>
          <w:p w14:paraId="746D5D4F" w14:textId="77777777" w:rsidR="00B138D3" w:rsidRDefault="00B138D3" w:rsidP="00F00E44">
            <w:pPr>
              <w:pStyle w:val="Odstavecseseznamem"/>
              <w:widowControl w:val="0"/>
              <w:suppressAutoHyphens/>
              <w:autoSpaceDN w:val="0"/>
              <w:spacing w:after="0" w:line="240" w:lineRule="auto"/>
              <w:ind w:left="284"/>
              <w:contextualSpacing w:val="0"/>
              <w:textAlignment w:val="baseline"/>
              <w:rPr>
                <w:lang w:val="en-GB"/>
              </w:rPr>
            </w:pPr>
          </w:p>
          <w:p w14:paraId="059A8CF9" w14:textId="5747B165" w:rsidR="00F00E44" w:rsidRPr="00F00E44" w:rsidRDefault="00F00E44" w:rsidP="00F00E44">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14D40C99" w14:textId="01981B3E" w:rsidR="006F4894" w:rsidRDefault="00AF3AD0" w:rsidP="00E90F29">
            <w:pPr>
              <w:pStyle w:val="Odstavecseseznamem"/>
              <w:widowControl w:val="0"/>
              <w:suppressAutoHyphens/>
              <w:autoSpaceDN w:val="0"/>
              <w:spacing w:after="0" w:line="240" w:lineRule="auto"/>
              <w:ind w:left="284"/>
              <w:contextualSpacing w:val="0"/>
              <w:textAlignment w:val="baseline"/>
            </w:pPr>
            <w:r w:rsidRPr="00F00E44">
              <w:rPr>
                <w:lang w:val="en-GB"/>
              </w:rPr>
              <w:t xml:space="preserve">Přejděme k </w:t>
            </w:r>
            <w:r w:rsidR="002D1C83" w:rsidRPr="00F00E44">
              <w:rPr>
                <w:lang w:val="en-GB"/>
              </w:rPr>
              <w:t>hokejkovému</w:t>
            </w:r>
            <w:r w:rsidR="002D1C83">
              <w:t xml:space="preserve"> diagramu dlouhé prodejní opce. Tato opce bude uplatněna, pokud tržní cena podkladového aktiva bude nižší než uplatňovací cena. Je totiž </w:t>
            </w:r>
            <w:r w:rsidR="002F0E21">
              <w:t xml:space="preserve">výhodné prodat podkladové aktivum za vyšší uplatňovací cenu a následně ho koupit zpět za nižší tržní cenu. Velikost </w:t>
            </w:r>
            <w:r w:rsidR="002F0E21">
              <w:lastRenderedPageBreak/>
              <w:t xml:space="preserve">zisku je určena rozdílem </w:t>
            </w:r>
            <w:r w:rsidR="00AB3E81">
              <w:t xml:space="preserve">uplatňovací </w:t>
            </w:r>
            <w:r w:rsidR="002F0E21">
              <w:t xml:space="preserve">a tržní ceny. Výplatní </w:t>
            </w:r>
            <w:r w:rsidR="00FC17FA">
              <w:t xml:space="preserve">čára </w:t>
            </w:r>
            <w:r w:rsidR="002F0E21">
              <w:t>narůstá severozápadním směrem.</w:t>
            </w:r>
          </w:p>
          <w:p w14:paraId="2C01E3F1" w14:textId="77777777" w:rsidR="00B138D3" w:rsidRDefault="00B138D3" w:rsidP="002F0E21">
            <w:pPr>
              <w:pStyle w:val="Odstavecseseznamem"/>
              <w:widowControl w:val="0"/>
              <w:suppressAutoHyphens/>
              <w:autoSpaceDN w:val="0"/>
              <w:spacing w:after="0" w:line="240" w:lineRule="auto"/>
              <w:ind w:left="709"/>
              <w:contextualSpacing w:val="0"/>
              <w:textAlignment w:val="baseline"/>
            </w:pPr>
          </w:p>
          <w:p w14:paraId="0DFCF9B9" w14:textId="5F45D39D" w:rsidR="002F0E21" w:rsidRDefault="002F0E21" w:rsidP="00F00E44">
            <w:pPr>
              <w:pStyle w:val="Odstavecseseznamem"/>
              <w:widowControl w:val="0"/>
              <w:suppressAutoHyphens/>
              <w:autoSpaceDN w:val="0"/>
              <w:spacing w:after="0" w:line="240" w:lineRule="auto"/>
              <w:ind w:left="284"/>
              <w:contextualSpacing w:val="0"/>
              <w:textAlignment w:val="baseline"/>
            </w:pPr>
            <w:r>
              <w:t>. . . . .</w:t>
            </w:r>
          </w:p>
          <w:p w14:paraId="4D82FF19" w14:textId="32CDF86F" w:rsidR="00B10271" w:rsidRDefault="002F0E21" w:rsidP="00F00E44">
            <w:pPr>
              <w:pStyle w:val="Odstavecseseznamem"/>
              <w:widowControl w:val="0"/>
              <w:suppressAutoHyphens/>
              <w:autoSpaceDN w:val="0"/>
              <w:spacing w:after="0" w:line="240" w:lineRule="auto"/>
              <w:ind w:left="284"/>
              <w:contextualSpacing w:val="0"/>
              <w:textAlignment w:val="baseline"/>
            </w:pPr>
            <w:r>
              <w:t>Je-li tržní cena při exspiraci vyšší než uplatňovací cena, opce nebude uplatněna. Proč prodávat něco za dohodnutou nízkou uplatňovací cenu, když trh nabízí vyšší cenu</w:t>
            </w:r>
            <w:r w:rsidR="00B10271">
              <w:t xml:space="preserve">? Hotovostní tok je </w:t>
            </w:r>
            <w:r w:rsidR="00606CC1">
              <w:t xml:space="preserve">tudíž </w:t>
            </w:r>
            <w:r w:rsidR="00B10271">
              <w:t>nulový.</w:t>
            </w:r>
          </w:p>
          <w:p w14:paraId="0D8DFBEE" w14:textId="77777777" w:rsidR="00B138D3" w:rsidRDefault="00B138D3" w:rsidP="00F00E44">
            <w:pPr>
              <w:pStyle w:val="Odstavecseseznamem"/>
              <w:widowControl w:val="0"/>
              <w:suppressAutoHyphens/>
              <w:autoSpaceDN w:val="0"/>
              <w:spacing w:after="0" w:line="240" w:lineRule="auto"/>
              <w:ind w:left="284"/>
              <w:contextualSpacing w:val="0"/>
              <w:textAlignment w:val="baseline"/>
            </w:pPr>
          </w:p>
          <w:p w14:paraId="2E669122" w14:textId="5F926087" w:rsidR="002D1C83" w:rsidRDefault="002D1C83" w:rsidP="00F00E44">
            <w:pPr>
              <w:pStyle w:val="Odstavecseseznamem"/>
              <w:widowControl w:val="0"/>
              <w:suppressAutoHyphens/>
              <w:autoSpaceDN w:val="0"/>
              <w:spacing w:after="0" w:line="240" w:lineRule="auto"/>
              <w:ind w:left="284"/>
              <w:contextualSpacing w:val="0"/>
              <w:textAlignment w:val="baseline"/>
            </w:pPr>
            <w:r>
              <w:t>. . . . .</w:t>
            </w:r>
          </w:p>
          <w:p w14:paraId="29C17169" w14:textId="4359C4D5" w:rsidR="00F00E44" w:rsidRDefault="00606CC1" w:rsidP="00F00E44">
            <w:pPr>
              <w:pStyle w:val="Odstavecseseznamem"/>
              <w:widowControl w:val="0"/>
              <w:suppressAutoHyphens/>
              <w:autoSpaceDN w:val="0"/>
              <w:spacing w:after="0" w:line="240" w:lineRule="auto"/>
              <w:ind w:left="284"/>
              <w:contextualSpacing w:val="0"/>
              <w:textAlignment w:val="baseline"/>
            </w:pPr>
            <w:r>
              <w:t>Z</w:t>
            </w:r>
            <w:r w:rsidR="00B10271">
              <w:t xml:space="preserve">apomenout nesmíme na fakt, že držitel opce </w:t>
            </w:r>
            <w:r w:rsidR="00206990">
              <w:t xml:space="preserve">je </w:t>
            </w:r>
            <w:r w:rsidR="00B10271">
              <w:t>nucen zaplatit opční prémii. O tento konstantní výdaj se výplatní profil posunuje dolů. Dostatečně velký p</w:t>
            </w:r>
            <w:r w:rsidR="001E00EE">
              <w:t xml:space="preserve">okles </w:t>
            </w:r>
            <w:r w:rsidR="00B10271">
              <w:t xml:space="preserve">tržní </w:t>
            </w:r>
            <w:r w:rsidR="00B10271" w:rsidRPr="00F2547F">
              <w:t>ceny nicméně dostává dlouhou stranu do zisku</w:t>
            </w:r>
            <w:r w:rsidR="00B10271">
              <w:t>.</w:t>
            </w:r>
          </w:p>
          <w:p w14:paraId="5F684550" w14:textId="0297C3CC" w:rsidR="001E00EE" w:rsidRDefault="00F00E44" w:rsidP="00F00E44">
            <w:pPr>
              <w:pStyle w:val="Odstavecseseznamem"/>
              <w:widowControl w:val="0"/>
              <w:suppressAutoHyphens/>
              <w:autoSpaceDN w:val="0"/>
              <w:spacing w:after="0" w:line="240" w:lineRule="auto"/>
              <w:ind w:left="284"/>
              <w:contextualSpacing w:val="0"/>
              <w:textAlignment w:val="baseline"/>
            </w:pPr>
            <w:r>
              <w:t>. . . . .</w:t>
            </w:r>
          </w:p>
          <w:p w14:paraId="604FE2B6" w14:textId="77777777" w:rsidR="00E90F29" w:rsidRDefault="00606CC1" w:rsidP="00F00E44">
            <w:pPr>
              <w:pStyle w:val="Odstavecseseznamem"/>
              <w:widowControl w:val="0"/>
              <w:suppressAutoHyphens/>
              <w:autoSpaceDN w:val="0"/>
              <w:spacing w:after="0" w:line="240" w:lineRule="auto"/>
              <w:ind w:left="284"/>
              <w:contextualSpacing w:val="0"/>
              <w:textAlignment w:val="baseline"/>
            </w:pPr>
            <w:r>
              <w:t xml:space="preserve">Posledním je </w:t>
            </w:r>
            <w:r w:rsidR="00206990">
              <w:t xml:space="preserve">výplatní profil krátké prodejní opce. Získáme ho překlopením </w:t>
            </w:r>
            <w:r>
              <w:t xml:space="preserve">profilu dlouhé strany </w:t>
            </w:r>
            <w:r w:rsidR="00206990">
              <w:t xml:space="preserve">podél vodorovné osy. </w:t>
            </w:r>
            <w:r w:rsidR="00DE4B59">
              <w:t xml:space="preserve">To je odrazem skutečnosti, </w:t>
            </w:r>
            <w:r w:rsidR="00206990">
              <w:t>že je-li opce uplatněna se ziskem</w:t>
            </w:r>
            <w:r w:rsidR="00DE4B59">
              <w:t xml:space="preserve"> pro dlouhou stranu</w:t>
            </w:r>
            <w:r w:rsidR="00206990">
              <w:t xml:space="preserve">, krátká strana je povinna </w:t>
            </w:r>
            <w:r w:rsidR="00DE4B59">
              <w:t xml:space="preserve">nést </w:t>
            </w:r>
            <w:r w:rsidR="005F73EA">
              <w:t xml:space="preserve">stejně velkou ztrátu. </w:t>
            </w:r>
            <w:r w:rsidR="007505BC">
              <w:t>Proti ní ale může být postaven příjem z opční prémie.</w:t>
            </w:r>
            <w:r w:rsidR="00206990">
              <w:t xml:space="preserve"> </w:t>
            </w:r>
            <w:r w:rsidR="005F73EA">
              <w:t xml:space="preserve">Zanechá-li </w:t>
            </w:r>
            <w:r w:rsidR="00206990">
              <w:t xml:space="preserve">dlouhá strana opci </w:t>
            </w:r>
            <w:r w:rsidR="005F73EA">
              <w:t xml:space="preserve">neuplatněnu, </w:t>
            </w:r>
            <w:r w:rsidR="00206990">
              <w:t>krátk</w:t>
            </w:r>
            <w:r w:rsidR="007505BC">
              <w:t xml:space="preserve">é </w:t>
            </w:r>
            <w:r w:rsidR="00206990">
              <w:t>stran</w:t>
            </w:r>
            <w:r w:rsidR="007505BC">
              <w:t>ě</w:t>
            </w:r>
            <w:r w:rsidR="00206990">
              <w:t xml:space="preserve"> </w:t>
            </w:r>
            <w:r w:rsidR="007505BC">
              <w:t xml:space="preserve">zůstává </w:t>
            </w:r>
            <w:r w:rsidR="00206990">
              <w:t>opční prémi</w:t>
            </w:r>
            <w:r w:rsidR="007505BC">
              <w:t>e</w:t>
            </w:r>
            <w:r w:rsidR="00206990">
              <w:t>.</w:t>
            </w:r>
          </w:p>
          <w:p w14:paraId="32CB7F7C" w14:textId="02B47742" w:rsidR="00206990" w:rsidRDefault="00206990" w:rsidP="00F00E44">
            <w:pPr>
              <w:pStyle w:val="Odstavecseseznamem"/>
              <w:widowControl w:val="0"/>
              <w:suppressAutoHyphens/>
              <w:autoSpaceDN w:val="0"/>
              <w:spacing w:after="0" w:line="240" w:lineRule="auto"/>
              <w:ind w:left="284"/>
              <w:contextualSpacing w:val="0"/>
              <w:textAlignment w:val="baseline"/>
            </w:pPr>
            <w:r>
              <w:t xml:space="preserve"> </w:t>
            </w:r>
          </w:p>
          <w:p w14:paraId="648D8E0A" w14:textId="2E48D57F" w:rsidR="00B138D3" w:rsidRDefault="00987CF2" w:rsidP="0075661F">
            <w:pPr>
              <w:pStyle w:val="Odstavecseseznamem"/>
              <w:widowControl w:val="0"/>
              <w:numPr>
                <w:ilvl w:val="0"/>
                <w:numId w:val="38"/>
              </w:numPr>
              <w:suppressAutoHyphens/>
              <w:autoSpaceDN w:val="0"/>
              <w:spacing w:after="0" w:line="240" w:lineRule="auto"/>
              <w:ind w:left="709" w:hanging="425"/>
              <w:contextualSpacing w:val="0"/>
              <w:textAlignment w:val="baseline"/>
            </w:pPr>
            <w:r>
              <w:t xml:space="preserve">Tvar </w:t>
            </w:r>
            <w:r w:rsidR="007505BC">
              <w:t xml:space="preserve">výplatních profilů dokumentuje jedinečnou </w:t>
            </w:r>
            <w:r>
              <w:t xml:space="preserve">asymetrickou </w:t>
            </w:r>
            <w:r w:rsidR="007505BC">
              <w:t xml:space="preserve">vlastnost opčních kontraktů. Říkáme, že opce </w:t>
            </w:r>
            <w:r w:rsidR="00FD2A5A">
              <w:t xml:space="preserve">vybavují své uživatele </w:t>
            </w:r>
            <w:r w:rsidR="007505BC">
              <w:t>neomezený</w:t>
            </w:r>
            <w:r w:rsidR="00FD2A5A">
              <w:t>m</w:t>
            </w:r>
            <w:r w:rsidR="007505BC">
              <w:t xml:space="preserve"> ziskový</w:t>
            </w:r>
            <w:r w:rsidR="00FD2A5A">
              <w:t>m</w:t>
            </w:r>
            <w:r w:rsidR="007505BC">
              <w:t xml:space="preserve"> potenciál</w:t>
            </w:r>
            <w:r w:rsidR="00FD2A5A">
              <w:t>em</w:t>
            </w:r>
            <w:r w:rsidR="007505BC">
              <w:t xml:space="preserve"> a současně omezený</w:t>
            </w:r>
            <w:r w:rsidR="00FD2A5A">
              <w:t>m</w:t>
            </w:r>
            <w:r w:rsidR="007505BC">
              <w:t xml:space="preserve"> ztrátový</w:t>
            </w:r>
            <w:r w:rsidR="00FD2A5A">
              <w:t>m</w:t>
            </w:r>
            <w:r w:rsidR="007505BC">
              <w:t xml:space="preserve"> potenciál</w:t>
            </w:r>
            <w:r w:rsidR="00FD2A5A">
              <w:t>em</w:t>
            </w:r>
            <w:r w:rsidR="007505BC">
              <w:t xml:space="preserve">. Pro </w:t>
            </w:r>
            <w:r w:rsidR="00B138D3">
              <w:t>ná</w:t>
            </w:r>
            <w:r w:rsidR="007505BC">
              <w:t xml:space="preserve">kupní opce to platí doslovně, neboť </w:t>
            </w:r>
            <w:r w:rsidR="0090698F">
              <w:t xml:space="preserve">jejich </w:t>
            </w:r>
            <w:r w:rsidR="007505BC">
              <w:t xml:space="preserve">zisk může teoreticky </w:t>
            </w:r>
            <w:r>
              <w:t xml:space="preserve">růst nade všechny meze. </w:t>
            </w:r>
            <w:r w:rsidR="007505BC">
              <w:t xml:space="preserve">U prodejních opcí je tento neomezený </w:t>
            </w:r>
            <w:r>
              <w:t xml:space="preserve">ziskový </w:t>
            </w:r>
            <w:r w:rsidR="007505BC">
              <w:t xml:space="preserve">potenciál omezen nulovou hodnotou </w:t>
            </w:r>
            <w:r w:rsidR="005459CF">
              <w:t>podkladového</w:t>
            </w:r>
            <w:r w:rsidR="007505BC">
              <w:t xml:space="preserve"> aktiva.</w:t>
            </w:r>
          </w:p>
          <w:p w14:paraId="0BF11D65" w14:textId="1B06879F" w:rsidR="007505BC" w:rsidRDefault="007505BC" w:rsidP="007505BC">
            <w:pPr>
              <w:pStyle w:val="Odstavecseseznamem"/>
              <w:widowControl w:val="0"/>
              <w:suppressAutoHyphens/>
              <w:autoSpaceDN w:val="0"/>
              <w:spacing w:after="0" w:line="240" w:lineRule="auto"/>
              <w:ind w:left="709"/>
              <w:contextualSpacing w:val="0"/>
              <w:textAlignment w:val="baseline"/>
            </w:pPr>
            <w:r>
              <w:t>. . . . .</w:t>
            </w:r>
          </w:p>
          <w:p w14:paraId="0F0CC08D" w14:textId="3B3333EA" w:rsidR="000E0176" w:rsidRDefault="00987CF2" w:rsidP="007505BC">
            <w:pPr>
              <w:pStyle w:val="Odstavecseseznamem"/>
              <w:widowControl w:val="0"/>
              <w:suppressAutoHyphens/>
              <w:autoSpaceDN w:val="0"/>
              <w:spacing w:after="0" w:line="240" w:lineRule="auto"/>
              <w:ind w:left="709"/>
              <w:contextualSpacing w:val="0"/>
              <w:textAlignment w:val="baseline"/>
            </w:pPr>
            <w:r>
              <w:t>L</w:t>
            </w:r>
            <w:r w:rsidR="000E0176">
              <w:t>imitovaný ztrátový potenciál</w:t>
            </w:r>
            <w:r>
              <w:t xml:space="preserve"> je ještě více atraktivní. </w:t>
            </w:r>
            <w:r w:rsidR="000E0176">
              <w:t>Držitel opce nemůže utrpět vyšší ztrátu, než kolik činí zaplacená opční prémie. A to právě díky</w:t>
            </w:r>
            <w:r w:rsidR="00FD2A5A">
              <w:t xml:space="preserve"> osobité </w:t>
            </w:r>
            <w:r w:rsidR="000E0176">
              <w:t>vlastnosti op</w:t>
            </w:r>
            <w:r w:rsidR="002350FE">
              <w:t>cí</w:t>
            </w:r>
            <w:r w:rsidR="000E0176">
              <w:t xml:space="preserve">, </w:t>
            </w:r>
            <w:r w:rsidR="0064350E">
              <w:t xml:space="preserve">jejich právu na odstoupení od kontraktu, </w:t>
            </w:r>
            <w:r w:rsidR="000E0176">
              <w:t>je-li to pro</w:t>
            </w:r>
            <w:r w:rsidR="0064350E">
              <w:t xml:space="preserve"> jejich držitele v</w:t>
            </w:r>
            <w:r w:rsidR="000E0176">
              <w:t>ýhodné.</w:t>
            </w:r>
          </w:p>
          <w:p w14:paraId="7B0F3DE3" w14:textId="77777777" w:rsidR="00B138D3" w:rsidRDefault="00B138D3" w:rsidP="007505BC">
            <w:pPr>
              <w:pStyle w:val="Odstavecseseznamem"/>
              <w:widowControl w:val="0"/>
              <w:suppressAutoHyphens/>
              <w:autoSpaceDN w:val="0"/>
              <w:spacing w:after="0" w:line="240" w:lineRule="auto"/>
              <w:ind w:left="709"/>
              <w:contextualSpacing w:val="0"/>
              <w:textAlignment w:val="baseline"/>
            </w:pPr>
          </w:p>
          <w:p w14:paraId="28A47A0E" w14:textId="3D39DB01" w:rsidR="00D2315B" w:rsidRDefault="00F80AEA" w:rsidP="00A3691C">
            <w:pPr>
              <w:pStyle w:val="Odstavecseseznamem"/>
              <w:widowControl w:val="0"/>
              <w:numPr>
                <w:ilvl w:val="0"/>
                <w:numId w:val="14"/>
              </w:numPr>
              <w:suppressAutoHyphens/>
              <w:autoSpaceDN w:val="0"/>
              <w:spacing w:after="0" w:line="240" w:lineRule="auto"/>
              <w:ind w:left="284" w:hanging="284"/>
              <w:contextualSpacing w:val="0"/>
              <w:textAlignment w:val="baseline"/>
            </w:pPr>
            <w:r>
              <w:t>Tento snímek končí trochou matematiky</w:t>
            </w:r>
            <w:r w:rsidR="000E0176">
              <w:t xml:space="preserve">. Otázka zní, zda lze </w:t>
            </w:r>
            <w:r w:rsidR="0090698F">
              <w:t xml:space="preserve">dva odlišné výplatní scénáře, tak typické pro opční kontrakty, vtěsnat </w:t>
            </w:r>
            <w:r w:rsidR="000E0176">
              <w:t>do jedn</w:t>
            </w:r>
            <w:r>
              <w:t>é formule</w:t>
            </w:r>
            <w:r w:rsidR="00D2315B">
              <w:t xml:space="preserve">, jako </w:t>
            </w:r>
            <w:r w:rsidR="0090698F">
              <w:t xml:space="preserve">je tomu </w:t>
            </w:r>
            <w:r>
              <w:t xml:space="preserve">u </w:t>
            </w:r>
            <w:r w:rsidR="000E0176">
              <w:t xml:space="preserve">absolutní hodnoty. </w:t>
            </w:r>
            <w:r w:rsidR="00D2315B">
              <w:t xml:space="preserve">My víme, že </w:t>
            </w:r>
            <w:r w:rsidR="00FD2A5A">
              <w:t>t</w:t>
            </w:r>
            <w:r w:rsidR="000E0176">
              <w:t xml:space="preserve">ou </w:t>
            </w:r>
            <w:r>
              <w:t xml:space="preserve">první možností </w:t>
            </w:r>
            <w:r w:rsidR="000E0176">
              <w:t>je opc</w:t>
            </w:r>
            <w:r>
              <w:t>i uplatnit</w:t>
            </w:r>
            <w:r w:rsidR="000E0176">
              <w:t xml:space="preserve"> a tou druhou</w:t>
            </w:r>
            <w:r w:rsidR="00FD2A5A">
              <w:t xml:space="preserve"> je</w:t>
            </w:r>
            <w:r>
              <w:t xml:space="preserve"> nechat </w:t>
            </w:r>
            <w:r w:rsidR="00776B53">
              <w:t xml:space="preserve">ji </w:t>
            </w:r>
            <w:r>
              <w:t>nevyužit</w:t>
            </w:r>
            <w:r w:rsidR="00776B53">
              <w:t>o</w:t>
            </w:r>
            <w:r>
              <w:t>u.</w:t>
            </w:r>
          </w:p>
          <w:p w14:paraId="0495FFA8" w14:textId="3F61DE93" w:rsidR="00BA52C7" w:rsidRDefault="00BA52C7" w:rsidP="00BA52C7">
            <w:pPr>
              <w:pStyle w:val="Odstavecseseznamem"/>
              <w:widowControl w:val="0"/>
              <w:suppressAutoHyphens/>
              <w:autoSpaceDN w:val="0"/>
              <w:spacing w:after="0" w:line="240" w:lineRule="auto"/>
              <w:ind w:left="284"/>
              <w:contextualSpacing w:val="0"/>
              <w:textAlignment w:val="baseline"/>
            </w:pPr>
            <w:r>
              <w:t>. . . . .</w:t>
            </w:r>
          </w:p>
          <w:p w14:paraId="2ED43491" w14:textId="7D233093" w:rsidR="00BA52C7" w:rsidRDefault="00BA621B" w:rsidP="00BA52C7">
            <w:pPr>
              <w:pStyle w:val="Odstavecseseznamem"/>
              <w:widowControl w:val="0"/>
              <w:suppressAutoHyphens/>
              <w:autoSpaceDN w:val="0"/>
              <w:spacing w:after="0" w:line="240" w:lineRule="auto"/>
              <w:ind w:left="284"/>
              <w:contextualSpacing w:val="0"/>
              <w:textAlignment w:val="baseline"/>
            </w:pPr>
            <w:r>
              <w:t xml:space="preserve">Jak vypadají řešení výše položené otázky? </w:t>
            </w:r>
            <w:r w:rsidR="000E0176">
              <w:t xml:space="preserve">Můžete </w:t>
            </w:r>
            <w:r w:rsidR="000E0176">
              <w:lastRenderedPageBreak/>
              <w:t xml:space="preserve">si ověřit, že </w:t>
            </w:r>
            <w:r>
              <w:t xml:space="preserve">tato </w:t>
            </w:r>
            <w:r w:rsidR="00A807ED">
              <w:t xml:space="preserve">zhutněná </w:t>
            </w:r>
            <w:r>
              <w:t xml:space="preserve">formule je </w:t>
            </w:r>
            <w:r w:rsidR="000E0176">
              <w:t xml:space="preserve">pro dlouhou </w:t>
            </w:r>
            <w:r w:rsidR="00F427A9">
              <w:t>ná</w:t>
            </w:r>
            <w:r w:rsidR="000E0176">
              <w:t>kupní opci</w:t>
            </w:r>
            <w:r w:rsidR="00BA52C7">
              <w:t xml:space="preserve"> … </w:t>
            </w:r>
            <w:r>
              <w:t xml:space="preserve">tato pro </w:t>
            </w:r>
            <w:r w:rsidR="000E0176">
              <w:t xml:space="preserve">krátkou </w:t>
            </w:r>
            <w:r w:rsidR="00F427A9">
              <w:t>ná</w:t>
            </w:r>
            <w:r w:rsidR="00BA52C7">
              <w:t>kupní opci</w:t>
            </w:r>
            <w:r>
              <w:t xml:space="preserve"> </w:t>
            </w:r>
            <w:r w:rsidR="00BA52C7">
              <w:t xml:space="preserve">… </w:t>
            </w:r>
            <w:r>
              <w:t xml:space="preserve">tato pro </w:t>
            </w:r>
            <w:r w:rsidR="00BA52C7">
              <w:t xml:space="preserve">dlouhou prodejní opci … a </w:t>
            </w:r>
            <w:r>
              <w:t xml:space="preserve">tato </w:t>
            </w:r>
            <w:r w:rsidR="00BA52C7">
              <w:t>pro krátkou prodejní opci.</w:t>
            </w:r>
          </w:p>
          <w:p w14:paraId="56C72FC8" w14:textId="6638E0A3" w:rsidR="00BA52C7" w:rsidRDefault="00BA52C7" w:rsidP="00BA52C7">
            <w:pPr>
              <w:pStyle w:val="Odstavecseseznamem"/>
              <w:widowControl w:val="0"/>
              <w:suppressAutoHyphens/>
              <w:autoSpaceDN w:val="0"/>
              <w:spacing w:after="0" w:line="240" w:lineRule="auto"/>
              <w:ind w:left="284"/>
              <w:contextualSpacing w:val="0"/>
              <w:textAlignment w:val="baseline"/>
            </w:pPr>
            <w:r>
              <w:t>. . . . .</w:t>
            </w:r>
          </w:p>
          <w:p w14:paraId="140D6F19" w14:textId="232E1D41" w:rsidR="00BF2641" w:rsidRPr="00FF4350" w:rsidRDefault="00445451" w:rsidP="00445451">
            <w:pPr>
              <w:pStyle w:val="Odstavecseseznamem"/>
              <w:widowControl w:val="0"/>
              <w:suppressAutoHyphens/>
              <w:autoSpaceDN w:val="0"/>
              <w:spacing w:after="0" w:line="240" w:lineRule="auto"/>
              <w:ind w:left="284"/>
              <w:contextualSpacing w:val="0"/>
              <w:textAlignment w:val="baseline"/>
            </w:pPr>
            <w:r>
              <w:t>Pokud chcete, může</w:t>
            </w:r>
            <w:r w:rsidR="003D7EEA">
              <w:t>me</w:t>
            </w:r>
            <w:r>
              <w:t xml:space="preserve"> být ještě lakoničtější. Toto je </w:t>
            </w:r>
            <w:r w:rsidR="00776B53">
              <w:t>„</w:t>
            </w:r>
            <w:r w:rsidR="00A807ED">
              <w:t>vše-v-jednom</w:t>
            </w:r>
            <w:r w:rsidR="00776B53">
              <w:t>“</w:t>
            </w:r>
            <w:r w:rsidR="00A807ED">
              <w:t xml:space="preserve"> </w:t>
            </w:r>
            <w:r>
              <w:t xml:space="preserve">formule pro výplatní profily </w:t>
            </w:r>
            <w:r w:rsidR="00430BB2">
              <w:t xml:space="preserve">dlouhé </w:t>
            </w:r>
            <w:r w:rsidR="00F427A9">
              <w:t>ná</w:t>
            </w:r>
            <w:r w:rsidR="00BA52C7">
              <w:t xml:space="preserve">kupní </w:t>
            </w:r>
            <w:r>
              <w:t>a</w:t>
            </w:r>
            <w:r w:rsidR="00BA52C7">
              <w:t xml:space="preserve"> </w:t>
            </w:r>
            <w:r w:rsidR="00A807ED">
              <w:t xml:space="preserve">dlouhé </w:t>
            </w:r>
            <w:r w:rsidR="00BA52C7">
              <w:t xml:space="preserve">prodejní opce … </w:t>
            </w:r>
            <w:r>
              <w:t xml:space="preserve">a tato formule zahrnuje </w:t>
            </w:r>
            <w:r w:rsidR="00BA52C7">
              <w:t xml:space="preserve">výplatní profil krátké </w:t>
            </w:r>
            <w:r w:rsidR="00F427A9">
              <w:t>ná</w:t>
            </w:r>
            <w:r w:rsidR="00BA52C7">
              <w:t xml:space="preserve">kupní </w:t>
            </w:r>
            <w:r w:rsidR="00430BB2">
              <w:t>i</w:t>
            </w:r>
            <w:r w:rsidR="00BA52C7">
              <w:t xml:space="preserve"> </w:t>
            </w:r>
            <w:r w:rsidR="00A807ED">
              <w:t xml:space="preserve">krátké </w:t>
            </w:r>
            <w:r w:rsidR="00BA52C7">
              <w:t>prodejní opce.</w:t>
            </w:r>
            <w:r w:rsidR="00E6208F">
              <w:t xml:space="preserve"> Asi bychom mohli jít ještě dále v tomto </w:t>
            </w:r>
            <w:r w:rsidR="005C6AA5">
              <w:t>zobecňování</w:t>
            </w:r>
            <w:r w:rsidR="00E6208F">
              <w:t xml:space="preserve">, otázka ale zní, zda to má praktický smysl. </w:t>
            </w:r>
          </w:p>
        </w:tc>
      </w:tr>
    </w:tbl>
    <w:p w14:paraId="53AC3D9E" w14:textId="77777777" w:rsidR="00560476" w:rsidRDefault="00BF2641" w:rsidP="00560476">
      <w:pPr>
        <w:sectPr w:rsidR="00560476" w:rsidSect="0046626A">
          <w:headerReference w:type="default" r:id="rId20"/>
          <w:pgSz w:w="11906" w:h="16838"/>
          <w:pgMar w:top="1418" w:right="851" w:bottom="1418" w:left="851" w:header="57" w:footer="624" w:gutter="0"/>
          <w:cols w:space="708"/>
          <w:docGrid w:linePitch="360"/>
        </w:sectPr>
      </w:pPr>
      <w:r>
        <w:lastRenderedPageBreak/>
        <w:br w:type="page"/>
      </w:r>
    </w:p>
    <w:p w14:paraId="1AC68FBD" w14:textId="45017942" w:rsidR="00BF2641" w:rsidRPr="00BF2641" w:rsidRDefault="00BF2641" w:rsidP="006643D9">
      <w:pPr>
        <w:spacing w:after="0" w:line="240" w:lineRule="auto"/>
        <w:rPr>
          <w:color w:val="683104"/>
          <w:sz w:val="28"/>
          <w:szCs w:val="28"/>
          <w:lang w:val="en-GB"/>
        </w:rPr>
      </w:pPr>
      <w:bookmarkStart w:id="4" w:name="L16S04"/>
      <w:bookmarkEnd w:id="4"/>
      <w:r w:rsidRPr="00BF2641">
        <w:rPr>
          <w:color w:val="683104"/>
          <w:sz w:val="28"/>
          <w:szCs w:val="28"/>
          <w:lang w:val="en-GB"/>
        </w:rPr>
        <w:lastRenderedPageBreak/>
        <w:t>L</w:t>
      </w:r>
      <w:r w:rsidR="00B05B34">
        <w:rPr>
          <w:color w:val="683104"/>
          <w:sz w:val="28"/>
          <w:szCs w:val="28"/>
          <w:lang w:val="en-GB"/>
        </w:rPr>
        <w:t>1</w:t>
      </w:r>
      <w:r w:rsidR="004F17D9">
        <w:rPr>
          <w:color w:val="683104"/>
          <w:sz w:val="28"/>
          <w:szCs w:val="28"/>
          <w:lang w:val="en-GB"/>
        </w:rPr>
        <w:t>6</w:t>
      </w:r>
      <w:r w:rsidRPr="00BF2641">
        <w:rPr>
          <w:color w:val="683104"/>
          <w:sz w:val="28"/>
          <w:szCs w:val="28"/>
          <w:lang w:val="en-GB"/>
        </w:rPr>
        <w:t>S04</w:t>
      </w:r>
    </w:p>
    <w:p w14:paraId="4E84FBFC" w14:textId="1E4D2292" w:rsidR="00BF2641" w:rsidRDefault="007C4F40" w:rsidP="006B0AD7">
      <w:pPr>
        <w:spacing w:after="0" w:line="240" w:lineRule="auto"/>
        <w:jc w:val="center"/>
      </w:pPr>
      <w:r>
        <w:rPr>
          <w:noProof/>
        </w:rPr>
        <w:drawing>
          <wp:inline distT="0" distB="0" distL="0" distR="0" wp14:anchorId="1738BB87" wp14:editId="40B5ECE0">
            <wp:extent cx="2746800" cy="2059200"/>
            <wp:effectExtent l="0" t="0" r="0" b="0"/>
            <wp:docPr id="44867010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70104"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5EC3C079" w14:textId="77777777" w:rsidR="00BF2641" w:rsidRDefault="00BF2641" w:rsidP="00FA0CDC">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327EDD8" w14:textId="77777777" w:rsidTr="006643D9">
        <w:trPr>
          <w:jc w:val="center"/>
        </w:trPr>
        <w:tc>
          <w:tcPr>
            <w:tcW w:w="5102" w:type="dxa"/>
            <w:tcMar>
              <w:top w:w="0" w:type="dxa"/>
              <w:left w:w="108" w:type="dxa"/>
              <w:bottom w:w="0" w:type="dxa"/>
              <w:right w:w="108" w:type="dxa"/>
            </w:tcMar>
          </w:tcPr>
          <w:p w14:paraId="45701913" w14:textId="353F79A9" w:rsidR="00A846C1" w:rsidRPr="00A846C1" w:rsidRDefault="0045639E" w:rsidP="004237FD">
            <w:pPr>
              <w:pStyle w:val="Odstavecseseznamem"/>
              <w:widowControl w:val="0"/>
              <w:numPr>
                <w:ilvl w:val="0"/>
                <w:numId w:val="2"/>
              </w:numPr>
              <w:suppressAutoHyphens/>
              <w:spacing w:after="0" w:line="240" w:lineRule="auto"/>
              <w:ind w:left="284" w:hanging="284"/>
              <w:rPr>
                <w:lang w:val="en-GB"/>
              </w:rPr>
            </w:pPr>
            <w:r>
              <w:rPr>
                <w:lang w:val="en-GB"/>
              </w:rPr>
              <w:t>O</w:t>
            </w:r>
            <w:r w:rsidR="00A846C1" w:rsidRPr="00D8465E">
              <w:rPr>
                <w:lang w:val="en-GB"/>
              </w:rPr>
              <w:t xml:space="preserve">ption premium </w:t>
            </w:r>
            <w:r w:rsidR="00A846C1" w:rsidRPr="00A846C1">
              <w:rPr>
                <w:lang w:val="en-GB"/>
              </w:rPr>
              <w:t xml:space="preserve">is </w:t>
            </w:r>
            <w:r w:rsidR="004237FD">
              <w:rPr>
                <w:lang w:val="en-GB"/>
              </w:rPr>
              <w:t xml:space="preserve">another term for the option price </w:t>
            </w:r>
            <w:r w:rsidR="00A846C1" w:rsidRPr="00A846C1">
              <w:rPr>
                <w:lang w:val="en-GB"/>
              </w:rPr>
              <w:t xml:space="preserve">that the </w:t>
            </w:r>
            <w:r w:rsidR="008D6AFC">
              <w:rPr>
                <w:lang w:val="en-GB"/>
              </w:rPr>
              <w:t>option</w:t>
            </w:r>
            <w:r w:rsidR="008D6AFC" w:rsidRPr="00D8465E">
              <w:rPr>
                <w:lang w:val="en-GB"/>
              </w:rPr>
              <w:t>’</w:t>
            </w:r>
            <w:r w:rsidR="008D6AFC">
              <w:rPr>
                <w:lang w:val="en-GB"/>
              </w:rPr>
              <w:t xml:space="preserve">s </w:t>
            </w:r>
            <w:r w:rsidR="00A846C1" w:rsidRPr="00A846C1">
              <w:rPr>
                <w:lang w:val="en-GB"/>
              </w:rPr>
              <w:t xml:space="preserve">buyer pays to the </w:t>
            </w:r>
            <w:r w:rsidR="008D6AFC">
              <w:rPr>
                <w:lang w:val="en-GB"/>
              </w:rPr>
              <w:t xml:space="preserve">option’s </w:t>
            </w:r>
            <w:r w:rsidR="00A846C1" w:rsidRPr="00A846C1">
              <w:rPr>
                <w:lang w:val="en-GB"/>
              </w:rPr>
              <w:t>seller. Now we</w:t>
            </w:r>
            <w:r w:rsidR="004D3CFE">
              <w:rPr>
                <w:lang w:val="en-GB"/>
              </w:rPr>
              <w:t>’</w:t>
            </w:r>
            <w:r w:rsidR="00A846C1" w:rsidRPr="00A846C1">
              <w:rPr>
                <w:lang w:val="en-GB"/>
              </w:rPr>
              <w:t xml:space="preserve">ll learn something about the internal structure of this quantity. </w:t>
            </w:r>
            <w:r>
              <w:rPr>
                <w:lang w:val="en-GB"/>
              </w:rPr>
              <w:t>Keep</w:t>
            </w:r>
            <w:r w:rsidR="004237FD" w:rsidRPr="004237FD">
              <w:rPr>
                <w:lang w:val="en-GB"/>
              </w:rPr>
              <w:t xml:space="preserve"> in mind that the option premium </w:t>
            </w:r>
            <w:r w:rsidR="003948FB">
              <w:rPr>
                <w:lang w:val="en-GB"/>
              </w:rPr>
              <w:t>has two components</w:t>
            </w:r>
            <w:r>
              <w:rPr>
                <w:lang w:val="en-GB"/>
              </w:rPr>
              <w:t>, n</w:t>
            </w:r>
            <w:r w:rsidR="004237FD">
              <w:rPr>
                <w:lang w:val="en-GB"/>
              </w:rPr>
              <w:t>amely, t</w:t>
            </w:r>
            <w:r w:rsidR="008D6AFC">
              <w:rPr>
                <w:lang w:val="en-GB"/>
              </w:rPr>
              <w:t xml:space="preserve">he </w:t>
            </w:r>
            <w:r w:rsidR="00A846C1" w:rsidRPr="00A846C1">
              <w:rPr>
                <w:lang w:val="en-GB"/>
              </w:rPr>
              <w:t xml:space="preserve">intrinsic </w:t>
            </w:r>
            <w:r w:rsidR="008D6AFC">
              <w:rPr>
                <w:lang w:val="en-GB"/>
              </w:rPr>
              <w:t xml:space="preserve">value </w:t>
            </w:r>
            <w:r w:rsidR="00A846C1" w:rsidRPr="00A846C1">
              <w:rPr>
                <w:lang w:val="en-GB"/>
              </w:rPr>
              <w:t xml:space="preserve">and </w:t>
            </w:r>
            <w:r w:rsidR="008D6AFC">
              <w:rPr>
                <w:lang w:val="en-GB"/>
              </w:rPr>
              <w:t xml:space="preserve">the </w:t>
            </w:r>
            <w:r w:rsidR="00A846C1" w:rsidRPr="00A846C1">
              <w:rPr>
                <w:lang w:val="en-GB"/>
              </w:rPr>
              <w:t xml:space="preserve">time value. The sum of these </w:t>
            </w:r>
            <w:r w:rsidR="008D6AFC">
              <w:rPr>
                <w:lang w:val="en-GB"/>
              </w:rPr>
              <w:t xml:space="preserve">two </w:t>
            </w:r>
            <w:r w:rsidR="00A846C1" w:rsidRPr="00A846C1">
              <w:rPr>
                <w:lang w:val="en-GB"/>
              </w:rPr>
              <w:t>values</w:t>
            </w:r>
            <w:r w:rsidR="00F717BE">
              <w:rPr>
                <w:lang w:val="en-GB"/>
              </w:rPr>
              <w:t xml:space="preserve"> </w:t>
            </w:r>
            <w:r w:rsidR="00A846C1" w:rsidRPr="00A846C1">
              <w:rPr>
                <w:lang w:val="en-GB"/>
              </w:rPr>
              <w:t>determines the size of the option premium.</w:t>
            </w:r>
          </w:p>
          <w:p w14:paraId="787EB980" w14:textId="77777777" w:rsidR="00A846C1" w:rsidRPr="008D6AFC" w:rsidRDefault="00A846C1" w:rsidP="008D6AFC">
            <w:pPr>
              <w:pStyle w:val="Odstavecseseznamem"/>
              <w:widowControl w:val="0"/>
              <w:suppressAutoHyphens/>
              <w:autoSpaceDN w:val="0"/>
              <w:spacing w:after="0" w:line="240" w:lineRule="auto"/>
              <w:ind w:left="284"/>
              <w:contextualSpacing w:val="0"/>
              <w:textAlignment w:val="baseline"/>
            </w:pPr>
            <w:r w:rsidRPr="00A846C1">
              <w:rPr>
                <w:lang w:val="en-GB"/>
              </w:rPr>
              <w:t xml:space="preserve">. . . </w:t>
            </w:r>
            <w:r w:rsidRPr="008D6AFC">
              <w:t>. .</w:t>
            </w:r>
          </w:p>
          <w:p w14:paraId="6F560FD3" w14:textId="1CC5FBF4" w:rsidR="00A846C1" w:rsidRDefault="00A846C1" w:rsidP="009E547B">
            <w:pPr>
              <w:pStyle w:val="Odstavecseseznamem"/>
              <w:widowControl w:val="0"/>
              <w:suppressAutoHyphens/>
              <w:autoSpaceDN w:val="0"/>
              <w:spacing w:after="0" w:line="240" w:lineRule="auto"/>
              <w:ind w:left="284"/>
              <w:contextualSpacing w:val="0"/>
              <w:textAlignment w:val="baseline"/>
              <w:rPr>
                <w:lang w:val="en-GB"/>
              </w:rPr>
            </w:pPr>
            <w:r w:rsidRPr="008D6AFC">
              <w:rPr>
                <w:lang w:val="en-GB"/>
              </w:rPr>
              <w:t>What is the content of both quantities</w:t>
            </w:r>
            <w:r w:rsidR="009E547B">
              <w:rPr>
                <w:lang w:val="en-GB"/>
              </w:rPr>
              <w:t xml:space="preserve"> in question </w:t>
            </w:r>
            <w:r w:rsidRPr="008D6AFC">
              <w:rPr>
                <w:lang w:val="en-GB"/>
              </w:rPr>
              <w:t xml:space="preserve">and what are the practical consequences of </w:t>
            </w:r>
            <w:r w:rsidR="003948FB">
              <w:rPr>
                <w:lang w:val="en-GB"/>
              </w:rPr>
              <w:t>delineating</w:t>
            </w:r>
            <w:r w:rsidR="003948FB" w:rsidRPr="008D6AFC">
              <w:rPr>
                <w:lang w:val="en-GB"/>
              </w:rPr>
              <w:t xml:space="preserve"> </w:t>
            </w:r>
            <w:r w:rsidRPr="008D6AFC">
              <w:rPr>
                <w:lang w:val="en-GB"/>
              </w:rPr>
              <w:t xml:space="preserve">them? The answers to these questions can be found </w:t>
            </w:r>
            <w:r w:rsidR="009E547B">
              <w:rPr>
                <w:lang w:val="en-GB"/>
              </w:rPr>
              <w:t>o</w:t>
            </w:r>
            <w:r w:rsidRPr="008D6AFC">
              <w:rPr>
                <w:lang w:val="en-GB"/>
              </w:rPr>
              <w:t>n this</w:t>
            </w:r>
            <w:r w:rsidR="003948FB">
              <w:rPr>
                <w:lang w:val="en-GB"/>
              </w:rPr>
              <w:t xml:space="preserve"> slide and the </w:t>
            </w:r>
            <w:r w:rsidR="004D3CFE">
              <w:rPr>
                <w:lang w:val="en-GB"/>
              </w:rPr>
              <w:t>following</w:t>
            </w:r>
            <w:r w:rsidRPr="008D6AFC">
              <w:rPr>
                <w:lang w:val="en-GB"/>
              </w:rPr>
              <w:t xml:space="preserve"> two</w:t>
            </w:r>
            <w:r w:rsidR="009E547B">
              <w:rPr>
                <w:lang w:val="en-GB"/>
              </w:rPr>
              <w:t>.</w:t>
            </w:r>
          </w:p>
          <w:p w14:paraId="220177EE" w14:textId="77777777" w:rsidR="009E547B" w:rsidRPr="009E547B" w:rsidRDefault="009E547B" w:rsidP="009E547B">
            <w:pPr>
              <w:pStyle w:val="Odstavecseseznamem"/>
              <w:widowControl w:val="0"/>
              <w:suppressAutoHyphens/>
              <w:autoSpaceDN w:val="0"/>
              <w:spacing w:after="0" w:line="240" w:lineRule="auto"/>
              <w:ind w:left="284"/>
              <w:contextualSpacing w:val="0"/>
              <w:textAlignment w:val="baseline"/>
              <w:rPr>
                <w:lang w:val="en-GB"/>
              </w:rPr>
            </w:pPr>
          </w:p>
          <w:p w14:paraId="53AA0BC9" w14:textId="683BBD12" w:rsidR="00A846C1" w:rsidRPr="00A846C1" w:rsidRDefault="009E547B" w:rsidP="009E547B">
            <w:pPr>
              <w:pStyle w:val="Odstavecseseznamem"/>
              <w:widowControl w:val="0"/>
              <w:numPr>
                <w:ilvl w:val="0"/>
                <w:numId w:val="2"/>
              </w:numPr>
              <w:suppressAutoHyphens/>
              <w:spacing w:after="0" w:line="240" w:lineRule="auto"/>
              <w:ind w:left="284" w:hanging="284"/>
              <w:rPr>
                <w:lang w:val="en-GB"/>
              </w:rPr>
            </w:pPr>
            <w:r>
              <w:rPr>
                <w:lang w:val="en-GB"/>
              </w:rPr>
              <w:t>So, w</w:t>
            </w:r>
            <w:r w:rsidR="00A846C1" w:rsidRPr="00A846C1">
              <w:rPr>
                <w:lang w:val="en-GB"/>
              </w:rPr>
              <w:t>hat is the intrinsic value of the option</w:t>
            </w:r>
            <w:r w:rsidR="00EB266E">
              <w:rPr>
                <w:lang w:val="en-GB"/>
              </w:rPr>
              <w:t>?</w:t>
            </w:r>
            <w:r w:rsidR="00A846C1" w:rsidRPr="00A846C1">
              <w:rPr>
                <w:lang w:val="en-GB"/>
              </w:rPr>
              <w:t xml:space="preserve"> It is the </w:t>
            </w:r>
            <w:r>
              <w:rPr>
                <w:lang w:val="en-GB"/>
              </w:rPr>
              <w:t xml:space="preserve">gain </w:t>
            </w:r>
            <w:r w:rsidR="00A846C1" w:rsidRPr="00A846C1">
              <w:rPr>
                <w:lang w:val="en-GB"/>
              </w:rPr>
              <w:t xml:space="preserve">that the option holder would receive </w:t>
            </w:r>
            <w:r w:rsidR="00EB266E">
              <w:rPr>
                <w:lang w:val="en-GB"/>
              </w:rPr>
              <w:t xml:space="preserve">upon </w:t>
            </w:r>
            <w:r w:rsidR="00A846C1" w:rsidRPr="00A846C1">
              <w:rPr>
                <w:lang w:val="en-GB"/>
              </w:rPr>
              <w:t xml:space="preserve">exercising it. We </w:t>
            </w:r>
            <w:r w:rsidR="004D3CFE">
              <w:rPr>
                <w:lang w:val="en-GB"/>
              </w:rPr>
              <w:t xml:space="preserve">already </w:t>
            </w:r>
            <w:r>
              <w:rPr>
                <w:lang w:val="en-GB"/>
              </w:rPr>
              <w:t xml:space="preserve">know how to </w:t>
            </w:r>
            <w:r w:rsidR="00A846C1" w:rsidRPr="00A846C1">
              <w:rPr>
                <w:lang w:val="en-GB"/>
              </w:rPr>
              <w:t xml:space="preserve">quantify </w:t>
            </w:r>
            <w:r>
              <w:rPr>
                <w:lang w:val="en-GB"/>
              </w:rPr>
              <w:t xml:space="preserve">this gain </w:t>
            </w:r>
            <w:r w:rsidR="00A846C1" w:rsidRPr="00A846C1">
              <w:rPr>
                <w:lang w:val="en-GB"/>
              </w:rPr>
              <w:t>for European options</w:t>
            </w:r>
            <w:r w:rsidR="003948FB">
              <w:rPr>
                <w:lang w:val="en-GB"/>
              </w:rPr>
              <w:t>, which</w:t>
            </w:r>
            <w:r w:rsidR="004237FD">
              <w:rPr>
                <w:lang w:val="en-GB"/>
              </w:rPr>
              <w:t xml:space="preserve"> </w:t>
            </w:r>
            <w:r w:rsidR="00A846C1" w:rsidRPr="00A846C1">
              <w:rPr>
                <w:lang w:val="en-GB"/>
              </w:rPr>
              <w:t xml:space="preserve">can only be exercised on the maturity date. </w:t>
            </w:r>
            <w:r w:rsidR="003948FB">
              <w:rPr>
                <w:lang w:val="en-GB"/>
              </w:rPr>
              <w:t>What</w:t>
            </w:r>
            <w:r w:rsidR="003948FB" w:rsidRPr="00A846C1">
              <w:rPr>
                <w:lang w:val="en-GB"/>
              </w:rPr>
              <w:t xml:space="preserve"> </w:t>
            </w:r>
            <w:r w:rsidR="00A846C1" w:rsidRPr="00A846C1">
              <w:rPr>
                <w:lang w:val="en-GB"/>
              </w:rPr>
              <w:t>follow</w:t>
            </w:r>
            <w:r w:rsidR="003948FB">
              <w:rPr>
                <w:lang w:val="en-GB"/>
              </w:rPr>
              <w:t>s</w:t>
            </w:r>
            <w:r w:rsidR="00A846C1" w:rsidRPr="00A846C1">
              <w:rPr>
                <w:lang w:val="en-GB"/>
              </w:rPr>
              <w:t xml:space="preserve"> is thus more of a </w:t>
            </w:r>
            <w:r w:rsidR="003948FB" w:rsidRPr="00A846C1">
              <w:rPr>
                <w:lang w:val="en-GB"/>
              </w:rPr>
              <w:t>re</w:t>
            </w:r>
            <w:r w:rsidR="003948FB">
              <w:rPr>
                <w:lang w:val="en-GB"/>
              </w:rPr>
              <w:t>view</w:t>
            </w:r>
            <w:r w:rsidR="003948FB" w:rsidRPr="00A846C1">
              <w:rPr>
                <w:lang w:val="en-GB"/>
              </w:rPr>
              <w:t xml:space="preserve"> </w:t>
            </w:r>
            <w:r>
              <w:rPr>
                <w:lang w:val="en-GB"/>
              </w:rPr>
              <w:t>t</w:t>
            </w:r>
            <w:r w:rsidR="00A846C1" w:rsidRPr="00A846C1">
              <w:rPr>
                <w:lang w:val="en-GB"/>
              </w:rPr>
              <w:t>han new knowledge.</w:t>
            </w:r>
          </w:p>
          <w:p w14:paraId="3D92FADB" w14:textId="77777777" w:rsidR="00A846C1" w:rsidRPr="009E547B" w:rsidRDefault="00A846C1" w:rsidP="009E547B">
            <w:pPr>
              <w:pStyle w:val="Odstavecseseznamem"/>
              <w:widowControl w:val="0"/>
              <w:suppressAutoHyphens/>
              <w:autoSpaceDN w:val="0"/>
              <w:spacing w:after="0" w:line="240" w:lineRule="auto"/>
              <w:ind w:left="284"/>
              <w:contextualSpacing w:val="0"/>
              <w:textAlignment w:val="baseline"/>
            </w:pPr>
            <w:r w:rsidRPr="00A846C1">
              <w:rPr>
                <w:lang w:val="en-GB"/>
              </w:rPr>
              <w:t xml:space="preserve">. . . </w:t>
            </w:r>
            <w:r w:rsidRPr="009E547B">
              <w:t>. .</w:t>
            </w:r>
          </w:p>
          <w:p w14:paraId="70BCB132" w14:textId="77777777" w:rsidR="0045174C" w:rsidRDefault="003948FB" w:rsidP="009E547B">
            <w:pPr>
              <w:pStyle w:val="Odstavecseseznamem"/>
              <w:widowControl w:val="0"/>
              <w:suppressAutoHyphens/>
              <w:autoSpaceDN w:val="0"/>
              <w:spacing w:after="0" w:line="240" w:lineRule="auto"/>
              <w:ind w:left="284"/>
              <w:contextualSpacing w:val="0"/>
              <w:textAlignment w:val="baseline"/>
              <w:rPr>
                <w:lang w:val="en-GB"/>
              </w:rPr>
            </w:pPr>
            <w:r w:rsidRPr="009E547B">
              <w:rPr>
                <w:lang w:val="en-GB"/>
              </w:rPr>
              <w:t>Let</w:t>
            </w:r>
            <w:r>
              <w:rPr>
                <w:lang w:val="en-GB"/>
              </w:rPr>
              <w:t>’</w:t>
            </w:r>
            <w:r w:rsidRPr="009E547B">
              <w:rPr>
                <w:lang w:val="en-GB"/>
              </w:rPr>
              <w:t xml:space="preserve">s </w:t>
            </w:r>
            <w:r w:rsidR="00A846C1" w:rsidRPr="009E547B">
              <w:rPr>
                <w:lang w:val="en-GB"/>
              </w:rPr>
              <w:t xml:space="preserve">start with the call option. </w:t>
            </w:r>
            <w:r w:rsidR="009E547B" w:rsidRPr="009E547B">
              <w:rPr>
                <w:lang w:val="en-GB"/>
              </w:rPr>
              <w:t xml:space="preserve">Upon its maturity, </w:t>
            </w:r>
            <w:r w:rsidR="004D3CFE">
              <w:rPr>
                <w:lang w:val="en-GB"/>
              </w:rPr>
              <w:t xml:space="preserve">one of </w:t>
            </w:r>
            <w:r w:rsidR="00A846C1" w:rsidRPr="009E547B">
              <w:rPr>
                <w:lang w:val="en-GB"/>
              </w:rPr>
              <w:t xml:space="preserve">two </w:t>
            </w:r>
            <w:r w:rsidR="004D3CFE">
              <w:rPr>
                <w:lang w:val="en-GB"/>
              </w:rPr>
              <w:t>things</w:t>
            </w:r>
            <w:r w:rsidR="004D3CFE" w:rsidRPr="009E547B">
              <w:rPr>
                <w:lang w:val="en-GB"/>
              </w:rPr>
              <w:t xml:space="preserve"> </w:t>
            </w:r>
            <w:r w:rsidR="00A846C1" w:rsidRPr="009E547B">
              <w:rPr>
                <w:lang w:val="en-GB"/>
              </w:rPr>
              <w:t xml:space="preserve">can </w:t>
            </w:r>
            <w:r w:rsidR="009E547B">
              <w:rPr>
                <w:lang w:val="en-GB"/>
              </w:rPr>
              <w:t xml:space="preserve">happen. </w:t>
            </w:r>
            <w:r w:rsidR="00A846C1" w:rsidRPr="009E547B">
              <w:rPr>
                <w:lang w:val="en-GB"/>
              </w:rPr>
              <w:t xml:space="preserve">First, the market price of the underlying asset </w:t>
            </w:r>
            <w:r w:rsidR="004D3CFE">
              <w:rPr>
                <w:lang w:val="en-GB"/>
              </w:rPr>
              <w:t xml:space="preserve">is </w:t>
            </w:r>
            <w:r w:rsidR="00A846C1" w:rsidRPr="009E547B">
              <w:rPr>
                <w:lang w:val="en-GB"/>
              </w:rPr>
              <w:t xml:space="preserve">higher than the exercise price. The option will </w:t>
            </w:r>
            <w:r w:rsidR="004D3CFE">
              <w:rPr>
                <w:lang w:val="en-GB"/>
              </w:rPr>
              <w:t xml:space="preserve">then </w:t>
            </w:r>
            <w:r w:rsidR="00A846C1" w:rsidRPr="009E547B">
              <w:rPr>
                <w:lang w:val="en-GB"/>
              </w:rPr>
              <w:t>be exercised with a profit equal to the difference between the market and the exercise price</w:t>
            </w:r>
            <w:r w:rsidR="00BA39BA">
              <w:rPr>
                <w:lang w:val="en-GB"/>
              </w:rPr>
              <w:t>s</w:t>
            </w:r>
            <w:r w:rsidR="00A846C1" w:rsidRPr="009E547B">
              <w:rPr>
                <w:lang w:val="en-GB"/>
              </w:rPr>
              <w:t>.</w:t>
            </w:r>
          </w:p>
          <w:p w14:paraId="1C2EFE93" w14:textId="77777777" w:rsidR="0045174C" w:rsidRPr="0045174C" w:rsidRDefault="0045174C" w:rsidP="0045174C">
            <w:pPr>
              <w:pStyle w:val="Odstavecseseznamem"/>
              <w:widowControl w:val="0"/>
              <w:suppressAutoHyphens/>
              <w:autoSpaceDN w:val="0"/>
              <w:spacing w:after="0" w:line="240" w:lineRule="auto"/>
              <w:ind w:left="284"/>
              <w:contextualSpacing w:val="0"/>
              <w:textAlignment w:val="baseline"/>
            </w:pPr>
            <w:r>
              <w:rPr>
                <w:lang w:val="en-GB"/>
              </w:rPr>
              <w:t xml:space="preserve">. </w:t>
            </w:r>
            <w:r w:rsidRPr="0045174C">
              <w:t>. . . .</w:t>
            </w:r>
          </w:p>
          <w:p w14:paraId="4AAE7F6C" w14:textId="51E91BED" w:rsidR="00A846C1" w:rsidRPr="0045174C" w:rsidRDefault="00EB266E" w:rsidP="0045174C">
            <w:pPr>
              <w:pStyle w:val="Odstavecseseznamem"/>
              <w:widowControl w:val="0"/>
              <w:suppressAutoHyphens/>
              <w:autoSpaceDN w:val="0"/>
              <w:spacing w:after="0" w:line="240" w:lineRule="auto"/>
              <w:ind w:left="284"/>
              <w:contextualSpacing w:val="0"/>
              <w:textAlignment w:val="baseline"/>
              <w:rPr>
                <w:lang w:val="en-GB"/>
              </w:rPr>
            </w:pPr>
            <w:r w:rsidRPr="0045174C">
              <w:t xml:space="preserve">Why? </w:t>
            </w:r>
            <w:r w:rsidR="004D3CFE" w:rsidRPr="0045174C">
              <w:t xml:space="preserve">Because the option holder will </w:t>
            </w:r>
            <w:r w:rsidR="003948FB" w:rsidRPr="0045174C">
              <w:t>obvious</w:t>
            </w:r>
            <w:r w:rsidR="004D3CFE" w:rsidRPr="0045174C">
              <w:t>ly</w:t>
            </w:r>
            <w:r w:rsidR="00A846C1" w:rsidRPr="0045174C">
              <w:t xml:space="preserve"> take</w:t>
            </w:r>
            <w:r w:rsidR="00A846C1" w:rsidRPr="0045174C">
              <w:rPr>
                <w:lang w:val="en-GB"/>
              </w:rPr>
              <w:t xml:space="preserve"> the opportunity to buy the underlying asset at </w:t>
            </w:r>
            <w:r w:rsidR="003948FB" w:rsidRPr="0045174C">
              <w:rPr>
                <w:lang w:val="en-GB"/>
              </w:rPr>
              <w:t xml:space="preserve">the </w:t>
            </w:r>
            <w:r w:rsidR="00A846C1" w:rsidRPr="0045174C">
              <w:rPr>
                <w:lang w:val="en-GB"/>
              </w:rPr>
              <w:t xml:space="preserve">exercise price and sell it immediately at </w:t>
            </w:r>
            <w:r w:rsidR="003948FB" w:rsidRPr="0045174C">
              <w:rPr>
                <w:lang w:val="en-GB"/>
              </w:rPr>
              <w:t xml:space="preserve">the </w:t>
            </w:r>
            <w:r w:rsidR="00A846C1" w:rsidRPr="0045174C">
              <w:rPr>
                <w:lang w:val="en-GB"/>
              </w:rPr>
              <w:t xml:space="preserve">higher market price. This gain </w:t>
            </w:r>
            <w:r w:rsidR="00BA39BA" w:rsidRPr="0045174C">
              <w:rPr>
                <w:lang w:val="en-GB"/>
              </w:rPr>
              <w:t xml:space="preserve">is the </w:t>
            </w:r>
            <w:r w:rsidR="004237FD" w:rsidRPr="0045174C">
              <w:rPr>
                <w:lang w:val="en-GB"/>
              </w:rPr>
              <w:t xml:space="preserve">source </w:t>
            </w:r>
            <w:r w:rsidR="00BA39BA" w:rsidRPr="0045174C">
              <w:rPr>
                <w:lang w:val="en-GB"/>
              </w:rPr>
              <w:t xml:space="preserve">of </w:t>
            </w:r>
            <w:r w:rsidR="00A846C1" w:rsidRPr="0045174C">
              <w:rPr>
                <w:lang w:val="en-GB"/>
              </w:rPr>
              <w:t xml:space="preserve">the </w:t>
            </w:r>
            <w:r w:rsidR="00BA39BA" w:rsidRPr="0045174C">
              <w:rPr>
                <w:lang w:val="en-GB"/>
              </w:rPr>
              <w:t>option</w:t>
            </w:r>
            <w:r w:rsidR="00BA39BA" w:rsidRPr="0045174C">
              <w:rPr>
                <w:lang w:val="en-US"/>
              </w:rPr>
              <w:t>’</w:t>
            </w:r>
            <w:r w:rsidR="00BA39BA" w:rsidRPr="0045174C">
              <w:rPr>
                <w:lang w:val="en-GB"/>
              </w:rPr>
              <w:t xml:space="preserve">s </w:t>
            </w:r>
            <w:r w:rsidR="00A846C1" w:rsidRPr="0045174C">
              <w:rPr>
                <w:lang w:val="en-GB"/>
              </w:rPr>
              <w:t>intrinsic value.</w:t>
            </w:r>
          </w:p>
          <w:p w14:paraId="235B203D" w14:textId="77777777" w:rsidR="00A846C1" w:rsidRPr="00A846C1" w:rsidRDefault="00A846C1" w:rsidP="00BA39BA">
            <w:pPr>
              <w:pStyle w:val="Odstavecseseznamem"/>
              <w:widowControl w:val="0"/>
              <w:suppressAutoHyphens/>
              <w:autoSpaceDN w:val="0"/>
              <w:spacing w:after="0" w:line="240" w:lineRule="auto"/>
              <w:ind w:left="284"/>
              <w:contextualSpacing w:val="0"/>
              <w:textAlignment w:val="baseline"/>
              <w:rPr>
                <w:lang w:val="en-GB"/>
              </w:rPr>
            </w:pPr>
            <w:r w:rsidRPr="00A846C1">
              <w:rPr>
                <w:lang w:val="en-GB"/>
              </w:rPr>
              <w:t>. . . . .</w:t>
            </w:r>
          </w:p>
          <w:p w14:paraId="79F07B01" w14:textId="0AF7A8D9" w:rsidR="00A846C1" w:rsidRPr="00A846C1" w:rsidRDefault="00BA39BA" w:rsidP="00BA39BA">
            <w:pPr>
              <w:pStyle w:val="Odstavecseseznamem"/>
              <w:widowControl w:val="0"/>
              <w:suppressAutoHyphens/>
              <w:autoSpaceDN w:val="0"/>
              <w:spacing w:after="0" w:line="240" w:lineRule="auto"/>
              <w:ind w:left="284"/>
              <w:contextualSpacing w:val="0"/>
              <w:textAlignment w:val="baseline"/>
              <w:rPr>
                <w:lang w:val="en-GB"/>
              </w:rPr>
            </w:pPr>
            <w:r>
              <w:rPr>
                <w:lang w:val="en-GB"/>
              </w:rPr>
              <w:t>But it</w:t>
            </w:r>
            <w:r w:rsidR="003948FB">
              <w:rPr>
                <w:lang w:val="en-GB"/>
              </w:rPr>
              <w:t>’s</w:t>
            </w:r>
            <w:r>
              <w:rPr>
                <w:lang w:val="en-GB"/>
              </w:rPr>
              <w:t xml:space="preserve"> also </w:t>
            </w:r>
            <w:r w:rsidR="003948FB">
              <w:rPr>
                <w:lang w:val="en-GB"/>
              </w:rPr>
              <w:t xml:space="preserve">possible </w:t>
            </w:r>
            <w:r>
              <w:rPr>
                <w:lang w:val="en-GB"/>
              </w:rPr>
              <w:t xml:space="preserve">that </w:t>
            </w:r>
            <w:r w:rsidR="00A846C1" w:rsidRPr="00A846C1">
              <w:rPr>
                <w:lang w:val="en-GB"/>
              </w:rPr>
              <w:t xml:space="preserve">the market price of the </w:t>
            </w:r>
            <w:r w:rsidR="00A846C1" w:rsidRPr="00A846C1">
              <w:rPr>
                <w:lang w:val="en-GB"/>
              </w:rPr>
              <w:lastRenderedPageBreak/>
              <w:t xml:space="preserve">underlying asset </w:t>
            </w:r>
            <w:r w:rsidR="003948FB">
              <w:rPr>
                <w:lang w:val="en-GB"/>
              </w:rPr>
              <w:t xml:space="preserve">will be </w:t>
            </w:r>
            <w:r w:rsidR="00A846C1" w:rsidRPr="00A846C1">
              <w:rPr>
                <w:lang w:val="en-GB"/>
              </w:rPr>
              <w:t xml:space="preserve">lower than the </w:t>
            </w:r>
            <w:r>
              <w:rPr>
                <w:lang w:val="en-GB"/>
              </w:rPr>
              <w:t xml:space="preserve">exercise </w:t>
            </w:r>
            <w:r w:rsidR="00A846C1" w:rsidRPr="00A846C1">
              <w:rPr>
                <w:lang w:val="en-GB"/>
              </w:rPr>
              <w:t xml:space="preserve">price. </w:t>
            </w:r>
            <w:r>
              <w:rPr>
                <w:lang w:val="en-GB"/>
              </w:rPr>
              <w:t>Then t</w:t>
            </w:r>
            <w:r w:rsidR="00A846C1" w:rsidRPr="00A846C1">
              <w:rPr>
                <w:lang w:val="en-GB"/>
              </w:rPr>
              <w:t xml:space="preserve">he option holder </w:t>
            </w:r>
            <w:r>
              <w:rPr>
                <w:lang w:val="en-GB"/>
              </w:rPr>
              <w:t xml:space="preserve">will use their </w:t>
            </w:r>
            <w:r w:rsidR="00A846C1" w:rsidRPr="00A846C1">
              <w:rPr>
                <w:lang w:val="en-GB"/>
              </w:rPr>
              <w:t xml:space="preserve">right to </w:t>
            </w:r>
            <w:r>
              <w:rPr>
                <w:lang w:val="en-GB"/>
              </w:rPr>
              <w:t xml:space="preserve">abandon </w:t>
            </w:r>
            <w:r w:rsidR="00A846C1" w:rsidRPr="00A846C1">
              <w:rPr>
                <w:lang w:val="en-GB"/>
              </w:rPr>
              <w:t xml:space="preserve">the option to avoid loss. The intrinsic value of the option </w:t>
            </w:r>
            <w:r w:rsidR="00223735">
              <w:rPr>
                <w:lang w:val="en-GB"/>
              </w:rPr>
              <w:t xml:space="preserve">is </w:t>
            </w:r>
            <w:r w:rsidR="004D3CFE">
              <w:rPr>
                <w:lang w:val="en-GB"/>
              </w:rPr>
              <w:t xml:space="preserve">then </w:t>
            </w:r>
            <w:r w:rsidR="00A846C1" w:rsidRPr="00A846C1">
              <w:rPr>
                <w:lang w:val="en-GB"/>
              </w:rPr>
              <w:t>zero.</w:t>
            </w:r>
          </w:p>
          <w:p w14:paraId="19ABD412" w14:textId="77777777" w:rsidR="00A846C1" w:rsidRPr="00A846C1" w:rsidRDefault="00A846C1" w:rsidP="00BA39BA">
            <w:pPr>
              <w:pStyle w:val="Odstavecseseznamem"/>
              <w:widowControl w:val="0"/>
              <w:suppressAutoHyphens/>
              <w:autoSpaceDN w:val="0"/>
              <w:spacing w:after="0" w:line="240" w:lineRule="auto"/>
              <w:ind w:left="284"/>
              <w:contextualSpacing w:val="0"/>
              <w:textAlignment w:val="baseline"/>
              <w:rPr>
                <w:lang w:val="en-GB"/>
              </w:rPr>
            </w:pPr>
            <w:r w:rsidRPr="00A846C1">
              <w:rPr>
                <w:lang w:val="en-GB"/>
              </w:rPr>
              <w:t>. . . . .</w:t>
            </w:r>
          </w:p>
          <w:p w14:paraId="6FF37002" w14:textId="46EFB025" w:rsidR="00A846C1" w:rsidRPr="00A846C1" w:rsidRDefault="00A846C1" w:rsidP="00BA39BA">
            <w:pPr>
              <w:pStyle w:val="Odstavecseseznamem"/>
              <w:widowControl w:val="0"/>
              <w:suppressAutoHyphens/>
              <w:autoSpaceDN w:val="0"/>
              <w:spacing w:after="0" w:line="240" w:lineRule="auto"/>
              <w:ind w:left="284"/>
              <w:contextualSpacing w:val="0"/>
              <w:textAlignment w:val="baseline"/>
              <w:rPr>
                <w:lang w:val="en-GB"/>
              </w:rPr>
            </w:pPr>
            <w:r w:rsidRPr="00A846C1">
              <w:rPr>
                <w:lang w:val="en-GB"/>
              </w:rPr>
              <w:t xml:space="preserve">The </w:t>
            </w:r>
            <w:r w:rsidR="00EB266E">
              <w:rPr>
                <w:lang w:val="en-GB"/>
              </w:rPr>
              <w:t xml:space="preserve">above </w:t>
            </w:r>
            <w:r w:rsidR="00223735">
              <w:rPr>
                <w:lang w:val="en-GB"/>
              </w:rPr>
              <w:t xml:space="preserve">reasoning </w:t>
            </w:r>
            <w:r w:rsidR="00EB266E">
              <w:rPr>
                <w:lang w:val="en-GB"/>
              </w:rPr>
              <w:t xml:space="preserve">can be </w:t>
            </w:r>
            <w:r w:rsidR="00BB761D">
              <w:rPr>
                <w:lang w:val="en-GB"/>
              </w:rPr>
              <w:t xml:space="preserve">easily </w:t>
            </w:r>
            <w:r w:rsidR="00EB266E">
              <w:rPr>
                <w:lang w:val="en-GB"/>
              </w:rPr>
              <w:t xml:space="preserve">adapted </w:t>
            </w:r>
            <w:r w:rsidR="00BB761D">
              <w:rPr>
                <w:lang w:val="en-GB"/>
              </w:rPr>
              <w:t xml:space="preserve">for </w:t>
            </w:r>
            <w:r w:rsidR="00EB266E">
              <w:rPr>
                <w:lang w:val="en-GB"/>
              </w:rPr>
              <w:t>p</w:t>
            </w:r>
            <w:r w:rsidRPr="00A846C1">
              <w:rPr>
                <w:lang w:val="en-GB"/>
              </w:rPr>
              <w:t xml:space="preserve">ut options. When an option is exercised, </w:t>
            </w:r>
            <w:r w:rsidR="00BB761D">
              <w:rPr>
                <w:lang w:val="en-GB"/>
              </w:rPr>
              <w:t xml:space="preserve">its </w:t>
            </w:r>
            <w:r w:rsidRPr="00A846C1">
              <w:rPr>
                <w:lang w:val="en-GB"/>
              </w:rPr>
              <w:t xml:space="preserve">holder collects an intrinsic value equal to the difference between </w:t>
            </w:r>
            <w:r w:rsidR="00223735">
              <w:rPr>
                <w:lang w:val="en-GB"/>
              </w:rPr>
              <w:t xml:space="preserve">a </w:t>
            </w:r>
            <w:r w:rsidRPr="00A846C1">
              <w:rPr>
                <w:lang w:val="en-GB"/>
              </w:rPr>
              <w:t xml:space="preserve">higher exercise </w:t>
            </w:r>
            <w:r w:rsidR="00223735">
              <w:rPr>
                <w:lang w:val="en-GB"/>
              </w:rPr>
              <w:t xml:space="preserve">price </w:t>
            </w:r>
            <w:r w:rsidRPr="00A846C1">
              <w:rPr>
                <w:lang w:val="en-GB"/>
              </w:rPr>
              <w:t xml:space="preserve">and </w:t>
            </w:r>
            <w:r w:rsidR="00223735">
              <w:rPr>
                <w:lang w:val="en-GB"/>
              </w:rPr>
              <w:t xml:space="preserve">a </w:t>
            </w:r>
            <w:r w:rsidRPr="00A846C1">
              <w:rPr>
                <w:lang w:val="en-GB"/>
              </w:rPr>
              <w:t xml:space="preserve">lower market price of the underlying asset. </w:t>
            </w:r>
            <w:r w:rsidR="00EB266E">
              <w:rPr>
                <w:lang w:val="en-GB"/>
              </w:rPr>
              <w:t>By doing that</w:t>
            </w:r>
            <w:r w:rsidR="00BB761D">
              <w:rPr>
                <w:lang w:val="en-GB"/>
              </w:rPr>
              <w:t>,</w:t>
            </w:r>
            <w:r w:rsidR="00EB266E">
              <w:rPr>
                <w:lang w:val="en-GB"/>
              </w:rPr>
              <w:t xml:space="preserve"> t</w:t>
            </w:r>
            <w:r w:rsidR="00223735">
              <w:rPr>
                <w:lang w:val="en-GB"/>
              </w:rPr>
              <w:t xml:space="preserve">he option holder uses their right </w:t>
            </w:r>
            <w:r w:rsidRPr="00A846C1">
              <w:rPr>
                <w:lang w:val="en-GB"/>
              </w:rPr>
              <w:t xml:space="preserve">to sell the underlying asset at </w:t>
            </w:r>
            <w:r w:rsidR="00223735">
              <w:rPr>
                <w:lang w:val="en-GB"/>
              </w:rPr>
              <w:t xml:space="preserve">a higher </w:t>
            </w:r>
            <w:r w:rsidRPr="00A846C1">
              <w:rPr>
                <w:lang w:val="en-GB"/>
              </w:rPr>
              <w:t xml:space="preserve">exercise price </w:t>
            </w:r>
            <w:r w:rsidR="00BB761D">
              <w:rPr>
                <w:lang w:val="en-GB"/>
              </w:rPr>
              <w:t>to</w:t>
            </w:r>
            <w:r w:rsidRPr="00A846C1">
              <w:rPr>
                <w:lang w:val="en-GB"/>
              </w:rPr>
              <w:t xml:space="preserve"> buy it back at a lower market price.</w:t>
            </w:r>
          </w:p>
          <w:p w14:paraId="691CE2C7" w14:textId="77777777" w:rsidR="00A846C1" w:rsidRPr="00A846C1" w:rsidRDefault="00A846C1" w:rsidP="00223735">
            <w:pPr>
              <w:pStyle w:val="Odstavecseseznamem"/>
              <w:widowControl w:val="0"/>
              <w:suppressAutoHyphens/>
              <w:autoSpaceDN w:val="0"/>
              <w:spacing w:after="0" w:line="240" w:lineRule="auto"/>
              <w:ind w:left="284"/>
              <w:contextualSpacing w:val="0"/>
              <w:textAlignment w:val="baseline"/>
              <w:rPr>
                <w:lang w:val="en-GB"/>
              </w:rPr>
            </w:pPr>
            <w:r w:rsidRPr="00A846C1">
              <w:rPr>
                <w:lang w:val="en-GB"/>
              </w:rPr>
              <w:t>. . . . .</w:t>
            </w:r>
          </w:p>
          <w:p w14:paraId="1434D56C" w14:textId="50DD615F" w:rsidR="00A846C1" w:rsidRPr="00A846C1" w:rsidRDefault="00A846C1" w:rsidP="00223735">
            <w:pPr>
              <w:pStyle w:val="Odstavecseseznamem"/>
              <w:widowControl w:val="0"/>
              <w:suppressAutoHyphens/>
              <w:autoSpaceDN w:val="0"/>
              <w:spacing w:after="0" w:line="240" w:lineRule="auto"/>
              <w:ind w:left="284"/>
              <w:contextualSpacing w:val="0"/>
              <w:textAlignment w:val="baseline"/>
              <w:rPr>
                <w:lang w:val="en-GB"/>
              </w:rPr>
            </w:pPr>
            <w:r w:rsidRPr="00A846C1">
              <w:rPr>
                <w:lang w:val="en-GB"/>
              </w:rPr>
              <w:t xml:space="preserve">The </w:t>
            </w:r>
            <w:r w:rsidR="00223735">
              <w:rPr>
                <w:lang w:val="en-GB"/>
              </w:rPr>
              <w:t xml:space="preserve">put </w:t>
            </w:r>
            <w:r w:rsidRPr="00A846C1">
              <w:rPr>
                <w:lang w:val="en-GB"/>
              </w:rPr>
              <w:t xml:space="preserve">option will not be exercised if it has </w:t>
            </w:r>
            <w:r w:rsidR="00BB761D">
              <w:rPr>
                <w:lang w:val="en-GB"/>
              </w:rPr>
              <w:t xml:space="preserve">a </w:t>
            </w:r>
            <w:r w:rsidRPr="00A846C1">
              <w:rPr>
                <w:lang w:val="en-GB"/>
              </w:rPr>
              <w:t>zero intrinsic value</w:t>
            </w:r>
            <w:r w:rsidR="003075D9">
              <w:rPr>
                <w:lang w:val="en-GB"/>
              </w:rPr>
              <w:t>. This h</w:t>
            </w:r>
            <w:r w:rsidR="00BB761D">
              <w:rPr>
                <w:lang w:val="en-GB"/>
              </w:rPr>
              <w:t>appens</w:t>
            </w:r>
            <w:r w:rsidR="006572C0">
              <w:rPr>
                <w:lang w:val="en-GB"/>
              </w:rPr>
              <w:t xml:space="preserve"> </w:t>
            </w:r>
            <w:r w:rsidRPr="00A846C1">
              <w:rPr>
                <w:lang w:val="en-GB"/>
              </w:rPr>
              <w:t xml:space="preserve">when the market price is higher than the </w:t>
            </w:r>
            <w:r w:rsidR="00223735">
              <w:rPr>
                <w:lang w:val="en-GB"/>
              </w:rPr>
              <w:t xml:space="preserve">exercise </w:t>
            </w:r>
            <w:r w:rsidRPr="00A846C1">
              <w:rPr>
                <w:lang w:val="en-GB"/>
              </w:rPr>
              <w:t>price.</w:t>
            </w:r>
          </w:p>
          <w:p w14:paraId="7CD593A0" w14:textId="3140832A" w:rsidR="00A846C1" w:rsidRDefault="00BB761D" w:rsidP="00D2405E">
            <w:pPr>
              <w:pStyle w:val="Odstavecseseznamem"/>
              <w:widowControl w:val="0"/>
              <w:numPr>
                <w:ilvl w:val="0"/>
                <w:numId w:val="61"/>
              </w:numPr>
              <w:suppressAutoHyphens/>
              <w:autoSpaceDN w:val="0"/>
              <w:spacing w:after="0" w:line="240" w:lineRule="auto"/>
              <w:ind w:left="709" w:hanging="425"/>
              <w:contextualSpacing w:val="0"/>
              <w:textAlignment w:val="baseline"/>
              <w:rPr>
                <w:lang w:val="en-GB"/>
              </w:rPr>
            </w:pPr>
            <w:r>
              <w:rPr>
                <w:lang w:val="en-GB"/>
              </w:rPr>
              <w:t>D</w:t>
            </w:r>
            <w:r w:rsidR="00A846C1" w:rsidRPr="00A846C1">
              <w:rPr>
                <w:lang w:val="en-GB"/>
              </w:rPr>
              <w:t>etermin</w:t>
            </w:r>
            <w:r>
              <w:rPr>
                <w:lang w:val="en-GB"/>
              </w:rPr>
              <w:t>ing</w:t>
            </w:r>
            <w:r w:rsidR="000B3860">
              <w:rPr>
                <w:lang w:val="en-GB"/>
              </w:rPr>
              <w:t xml:space="preserve"> </w:t>
            </w:r>
            <w:r w:rsidR="00A846C1" w:rsidRPr="00A846C1">
              <w:rPr>
                <w:lang w:val="en-GB"/>
              </w:rPr>
              <w:t xml:space="preserve">the intrinsic value of </w:t>
            </w:r>
            <w:r w:rsidR="00223735">
              <w:rPr>
                <w:lang w:val="en-GB"/>
              </w:rPr>
              <w:t xml:space="preserve">American </w:t>
            </w:r>
            <w:r w:rsidR="00A846C1" w:rsidRPr="00A846C1">
              <w:rPr>
                <w:lang w:val="en-GB"/>
              </w:rPr>
              <w:t xml:space="preserve">options is no different from European options. They </w:t>
            </w:r>
            <w:r w:rsidR="004D3CFE">
              <w:rPr>
                <w:lang w:val="en-GB"/>
              </w:rPr>
              <w:t xml:space="preserve">can </w:t>
            </w:r>
            <w:r w:rsidR="00A846C1" w:rsidRPr="00A846C1">
              <w:rPr>
                <w:lang w:val="en-GB"/>
              </w:rPr>
              <w:t xml:space="preserve">have a positive intrinsic value </w:t>
            </w:r>
            <w:r w:rsidR="00A846C1" w:rsidRPr="00A04649">
              <w:rPr>
                <w:lang w:val="en-GB"/>
              </w:rPr>
              <w:t>if the market price of the underlying asset is in a</w:t>
            </w:r>
            <w:r w:rsidR="00223735" w:rsidRPr="00A04649">
              <w:rPr>
                <w:lang w:val="en-GB"/>
              </w:rPr>
              <w:t xml:space="preserve"> </w:t>
            </w:r>
            <w:r w:rsidR="00A04649" w:rsidRPr="00A04649">
              <w:rPr>
                <w:lang w:val="en-GB"/>
              </w:rPr>
              <w:t xml:space="preserve">gainful </w:t>
            </w:r>
            <w:r w:rsidR="00A846C1" w:rsidRPr="006572C0">
              <w:rPr>
                <w:lang w:val="en-GB"/>
              </w:rPr>
              <w:t>position vis-à-vis the exercise price. That is,</w:t>
            </w:r>
            <w:r w:rsidR="00A04649">
              <w:rPr>
                <w:lang w:val="en-GB"/>
              </w:rPr>
              <w:t xml:space="preserve"> it is </w:t>
            </w:r>
            <w:r w:rsidR="00A846C1" w:rsidRPr="006572C0">
              <w:rPr>
                <w:lang w:val="en-GB"/>
              </w:rPr>
              <w:t xml:space="preserve">higher </w:t>
            </w:r>
            <w:r w:rsidR="00A846C1" w:rsidRPr="00A846C1">
              <w:rPr>
                <w:lang w:val="en-GB"/>
              </w:rPr>
              <w:t xml:space="preserve">for the call option and lower for the put option. In the </w:t>
            </w:r>
            <w:r w:rsidR="00A04649">
              <w:rPr>
                <w:lang w:val="en-GB"/>
              </w:rPr>
              <w:t xml:space="preserve">opposite </w:t>
            </w:r>
            <w:r w:rsidR="00A846C1" w:rsidRPr="00A846C1">
              <w:rPr>
                <w:lang w:val="en-GB"/>
              </w:rPr>
              <w:t>constellation, their intrinsic value is zero.</w:t>
            </w:r>
          </w:p>
          <w:p w14:paraId="54334D3F" w14:textId="77777777" w:rsidR="00223735" w:rsidRPr="00223735" w:rsidRDefault="00223735" w:rsidP="00223735">
            <w:pPr>
              <w:pStyle w:val="Odstavecseseznamem"/>
              <w:widowControl w:val="0"/>
              <w:suppressAutoHyphens/>
              <w:autoSpaceDN w:val="0"/>
              <w:spacing w:after="0" w:line="240" w:lineRule="auto"/>
              <w:ind w:left="284"/>
              <w:contextualSpacing w:val="0"/>
              <w:textAlignment w:val="baseline"/>
              <w:rPr>
                <w:lang w:val="en-GB"/>
              </w:rPr>
            </w:pPr>
          </w:p>
          <w:p w14:paraId="288D5DBC" w14:textId="6A3D04B1" w:rsidR="00A846C1" w:rsidRPr="00A846C1" w:rsidRDefault="003075D9" w:rsidP="00EA558F">
            <w:pPr>
              <w:pStyle w:val="Odstavecseseznamem"/>
              <w:widowControl w:val="0"/>
              <w:numPr>
                <w:ilvl w:val="0"/>
                <w:numId w:val="2"/>
              </w:numPr>
              <w:suppressAutoHyphens/>
              <w:spacing w:after="0" w:line="240" w:lineRule="auto"/>
              <w:ind w:left="284" w:hanging="284"/>
              <w:rPr>
                <w:lang w:val="en-GB"/>
              </w:rPr>
            </w:pPr>
            <w:r w:rsidRPr="003075D9">
              <w:rPr>
                <w:lang w:val="en-GB"/>
              </w:rPr>
              <w:t xml:space="preserve">The market reality, however, is that </w:t>
            </w:r>
            <w:r w:rsidR="00CB7B68">
              <w:rPr>
                <w:lang w:val="en-GB"/>
              </w:rPr>
              <w:t xml:space="preserve">the </w:t>
            </w:r>
            <w:r w:rsidR="00A846C1" w:rsidRPr="00A846C1">
              <w:rPr>
                <w:lang w:val="en-GB"/>
              </w:rPr>
              <w:t xml:space="preserve">option premium is usually slightly higher than the </w:t>
            </w:r>
            <w:r w:rsidR="00A04649">
              <w:rPr>
                <w:lang w:val="en-GB"/>
              </w:rPr>
              <w:t xml:space="preserve">actual </w:t>
            </w:r>
            <w:r w:rsidR="00A846C1" w:rsidRPr="00A846C1">
              <w:rPr>
                <w:lang w:val="en-GB"/>
              </w:rPr>
              <w:t xml:space="preserve">intrinsic value of the option. This </w:t>
            </w:r>
            <w:r w:rsidR="00926E7B">
              <w:rPr>
                <w:lang w:val="en-GB"/>
              </w:rPr>
              <w:t xml:space="preserve">additional value </w:t>
            </w:r>
            <w:r w:rsidR="00A846C1" w:rsidRPr="00A846C1">
              <w:rPr>
                <w:lang w:val="en-GB"/>
              </w:rPr>
              <w:t>is called the time value of the option.</w:t>
            </w:r>
          </w:p>
          <w:p w14:paraId="5251AB78" w14:textId="04F815D9" w:rsidR="00A846C1" w:rsidRPr="00A846C1" w:rsidRDefault="00A846C1" w:rsidP="002B1CD6">
            <w:pPr>
              <w:pStyle w:val="Odstavecseseznamem"/>
              <w:widowControl w:val="0"/>
              <w:numPr>
                <w:ilvl w:val="0"/>
                <w:numId w:val="40"/>
              </w:numPr>
              <w:suppressAutoHyphens/>
              <w:spacing w:after="0" w:line="240" w:lineRule="auto"/>
              <w:ind w:left="709" w:hanging="425"/>
              <w:rPr>
                <w:lang w:val="en-GB"/>
              </w:rPr>
            </w:pPr>
            <w:r w:rsidRPr="00A846C1">
              <w:rPr>
                <w:lang w:val="en-GB"/>
              </w:rPr>
              <w:t xml:space="preserve">What is the source of this time value? </w:t>
            </w:r>
            <w:r w:rsidR="005C6AA5" w:rsidRPr="00D145AB">
              <w:rPr>
                <w:lang w:val="en-GB"/>
              </w:rPr>
              <w:t xml:space="preserve">We can say that this </w:t>
            </w:r>
            <w:r w:rsidR="00D145AB" w:rsidRPr="00D145AB">
              <w:rPr>
                <w:lang w:val="en-GB"/>
              </w:rPr>
              <w:t xml:space="preserve">variable </w:t>
            </w:r>
            <w:r w:rsidR="005C6AA5" w:rsidRPr="00D145AB">
              <w:rPr>
                <w:lang w:val="en-GB"/>
              </w:rPr>
              <w:t xml:space="preserve">reflects the opinion of option holders about the extent to which the time remaining until the option matures will increase its intrinsic value. </w:t>
            </w:r>
            <w:r w:rsidR="00A875EC">
              <w:rPr>
                <w:lang w:val="en-GB"/>
              </w:rPr>
              <w:t xml:space="preserve">They believe that </w:t>
            </w:r>
            <w:r w:rsidRPr="00A846C1">
              <w:rPr>
                <w:lang w:val="en-GB"/>
              </w:rPr>
              <w:t xml:space="preserve">call options </w:t>
            </w:r>
            <w:r w:rsidR="00A875EC">
              <w:rPr>
                <w:lang w:val="en-GB"/>
              </w:rPr>
              <w:t xml:space="preserve">will </w:t>
            </w:r>
            <w:r w:rsidRPr="00A846C1">
              <w:rPr>
                <w:lang w:val="en-GB"/>
              </w:rPr>
              <w:t>benefit from price increases</w:t>
            </w:r>
            <w:r w:rsidR="00926E7B">
              <w:rPr>
                <w:lang w:val="en-GB"/>
              </w:rPr>
              <w:t xml:space="preserve"> of the underlying asset</w:t>
            </w:r>
            <w:r w:rsidRPr="00A846C1">
              <w:rPr>
                <w:lang w:val="en-GB"/>
              </w:rPr>
              <w:t xml:space="preserve">, while put options </w:t>
            </w:r>
            <w:r w:rsidR="00A875EC">
              <w:rPr>
                <w:lang w:val="en-GB"/>
              </w:rPr>
              <w:t xml:space="preserve">will </w:t>
            </w:r>
            <w:r w:rsidR="007A193A">
              <w:rPr>
                <w:lang w:val="en-GB"/>
              </w:rPr>
              <w:t xml:space="preserve">respond positively to </w:t>
            </w:r>
            <w:r w:rsidRPr="00A846C1">
              <w:rPr>
                <w:lang w:val="en-GB"/>
              </w:rPr>
              <w:t>price declines.</w:t>
            </w:r>
          </w:p>
          <w:p w14:paraId="18DA59AF" w14:textId="77777777" w:rsidR="00A875EC" w:rsidRDefault="00EF2F7A" w:rsidP="002B1CD6">
            <w:pPr>
              <w:pStyle w:val="Odstavecseseznamem"/>
              <w:widowControl w:val="0"/>
              <w:numPr>
                <w:ilvl w:val="0"/>
                <w:numId w:val="40"/>
              </w:numPr>
              <w:suppressAutoHyphens/>
              <w:spacing w:after="0" w:line="240" w:lineRule="auto"/>
              <w:ind w:left="709" w:hanging="425"/>
              <w:rPr>
                <w:lang w:val="en-GB"/>
              </w:rPr>
            </w:pPr>
            <w:r w:rsidRPr="00EF2F7A">
              <w:rPr>
                <w:lang w:val="en-GB"/>
              </w:rPr>
              <w:t xml:space="preserve">But why should option holders believe that the </w:t>
            </w:r>
            <w:r>
              <w:rPr>
                <w:lang w:val="en-GB"/>
              </w:rPr>
              <w:t xml:space="preserve">option </w:t>
            </w:r>
            <w:r w:rsidRPr="00EF2F7A">
              <w:rPr>
                <w:lang w:val="en-GB"/>
              </w:rPr>
              <w:t>price will develop favo</w:t>
            </w:r>
            <w:r>
              <w:rPr>
                <w:lang w:val="en-GB"/>
              </w:rPr>
              <w:t>u</w:t>
            </w:r>
            <w:r w:rsidRPr="00EF2F7A">
              <w:rPr>
                <w:lang w:val="en-GB"/>
              </w:rPr>
              <w:t>rably when the price of the underlying asset is likely to rise and fall with the same probability?</w:t>
            </w:r>
          </w:p>
          <w:p w14:paraId="33DAAD10" w14:textId="77777777" w:rsidR="00A875EC" w:rsidRDefault="00A875EC" w:rsidP="00A875EC">
            <w:pPr>
              <w:pStyle w:val="Odstavecseseznamem"/>
              <w:widowControl w:val="0"/>
              <w:suppressAutoHyphens/>
              <w:spacing w:after="0" w:line="240" w:lineRule="auto"/>
              <w:ind w:left="709"/>
              <w:rPr>
                <w:lang w:val="en-GB"/>
              </w:rPr>
            </w:pPr>
            <w:r>
              <w:rPr>
                <w:lang w:val="en-GB"/>
              </w:rPr>
              <w:t>. . . . .</w:t>
            </w:r>
          </w:p>
          <w:p w14:paraId="395EB617" w14:textId="30427787" w:rsidR="00E25977" w:rsidRDefault="00B93A38" w:rsidP="00E25977">
            <w:pPr>
              <w:pStyle w:val="Odstavecseseznamem"/>
              <w:widowControl w:val="0"/>
              <w:suppressAutoHyphens/>
              <w:spacing w:after="0" w:line="240" w:lineRule="auto"/>
              <w:ind w:left="709"/>
              <w:rPr>
                <w:lang w:val="en-GB"/>
              </w:rPr>
            </w:pPr>
            <w:r>
              <w:rPr>
                <w:lang w:val="en-GB"/>
              </w:rPr>
              <w:t xml:space="preserve">The answer lies in </w:t>
            </w:r>
            <w:r w:rsidR="00A846C1" w:rsidRPr="00A846C1">
              <w:rPr>
                <w:lang w:val="en-GB"/>
              </w:rPr>
              <w:t>the asymmetric</w:t>
            </w:r>
            <w:r w:rsidR="004D3CFE">
              <w:rPr>
                <w:lang w:val="en-GB"/>
              </w:rPr>
              <w:t>al</w:t>
            </w:r>
            <w:r w:rsidR="00A846C1" w:rsidRPr="00A846C1">
              <w:rPr>
                <w:lang w:val="en-GB"/>
              </w:rPr>
              <w:t xml:space="preserve"> nature of the options, in their unlimited </w:t>
            </w:r>
            <w:r w:rsidR="00EF2F7A">
              <w:rPr>
                <w:lang w:val="en-GB"/>
              </w:rPr>
              <w:t xml:space="preserve">upside </w:t>
            </w:r>
            <w:r w:rsidR="00A846C1" w:rsidRPr="00A846C1">
              <w:rPr>
                <w:lang w:val="en-GB"/>
              </w:rPr>
              <w:t xml:space="preserve">potential and limited </w:t>
            </w:r>
            <w:r w:rsidR="00EF2F7A">
              <w:rPr>
                <w:lang w:val="en-GB"/>
              </w:rPr>
              <w:t xml:space="preserve">downside </w:t>
            </w:r>
            <w:r w:rsidR="00A846C1" w:rsidRPr="00A846C1">
              <w:rPr>
                <w:lang w:val="en-GB"/>
              </w:rPr>
              <w:t xml:space="preserve">potential. </w:t>
            </w:r>
            <w:r w:rsidR="00EF2F7A">
              <w:rPr>
                <w:lang w:val="en-GB"/>
              </w:rPr>
              <w:t>As a result of this, t</w:t>
            </w:r>
            <w:r w:rsidR="00A846C1" w:rsidRPr="00A846C1">
              <w:rPr>
                <w:lang w:val="en-GB"/>
              </w:rPr>
              <w:t xml:space="preserve">he </w:t>
            </w:r>
            <w:r w:rsidR="00EF2F7A">
              <w:rPr>
                <w:lang w:val="en-GB"/>
              </w:rPr>
              <w:t xml:space="preserve">time </w:t>
            </w:r>
            <w:r w:rsidR="00A846C1" w:rsidRPr="00A846C1">
              <w:rPr>
                <w:lang w:val="en-GB"/>
              </w:rPr>
              <w:t>remaining to maturity creates more room for profit than for loss</w:t>
            </w:r>
            <w:r w:rsidR="00536BE3">
              <w:rPr>
                <w:lang w:val="en-GB"/>
              </w:rPr>
              <w:t>.</w:t>
            </w:r>
            <w:r>
              <w:rPr>
                <w:lang w:val="en-GB"/>
              </w:rPr>
              <w:t xml:space="preserve"> This fact is then reflected in the size </w:t>
            </w:r>
            <w:r w:rsidR="000B3860">
              <w:rPr>
                <w:lang w:val="en-GB"/>
              </w:rPr>
              <w:t xml:space="preserve">of </w:t>
            </w:r>
            <w:r w:rsidR="00A846C1" w:rsidRPr="00A846C1">
              <w:rPr>
                <w:lang w:val="en-GB"/>
              </w:rPr>
              <w:t>the time value of the option.</w:t>
            </w:r>
          </w:p>
          <w:p w14:paraId="7232D710" w14:textId="44BF0EB4" w:rsidR="00BF2641" w:rsidRPr="00E25977" w:rsidRDefault="00A875EC" w:rsidP="00E25977">
            <w:pPr>
              <w:pStyle w:val="Odstavecseseznamem"/>
              <w:widowControl w:val="0"/>
              <w:numPr>
                <w:ilvl w:val="0"/>
                <w:numId w:val="40"/>
              </w:numPr>
              <w:suppressAutoHyphens/>
              <w:spacing w:after="0" w:line="240" w:lineRule="auto"/>
              <w:ind w:left="709" w:hanging="425"/>
              <w:rPr>
                <w:lang w:val="en-GB"/>
              </w:rPr>
            </w:pPr>
            <w:r w:rsidRPr="00E25977">
              <w:rPr>
                <w:lang w:val="en-GB"/>
              </w:rPr>
              <w:t xml:space="preserve">With regard to </w:t>
            </w:r>
            <w:r w:rsidR="00B93A38" w:rsidRPr="00E25977">
              <w:rPr>
                <w:lang w:val="en-GB"/>
              </w:rPr>
              <w:t xml:space="preserve">the above remarks, it is logical </w:t>
            </w:r>
            <w:r w:rsidR="00A846C1" w:rsidRPr="00E25977">
              <w:rPr>
                <w:lang w:val="en-GB"/>
              </w:rPr>
              <w:lastRenderedPageBreak/>
              <w:t xml:space="preserve">that the time value tends to </w:t>
            </w:r>
            <w:r w:rsidR="005F7C19" w:rsidRPr="00E25977">
              <w:rPr>
                <w:lang w:val="en-GB"/>
              </w:rPr>
              <w:t xml:space="preserve">decrease </w:t>
            </w:r>
            <w:r w:rsidR="00B93A38" w:rsidRPr="00E25977">
              <w:rPr>
                <w:lang w:val="en-GB"/>
              </w:rPr>
              <w:t>as the option nears the end of its life</w:t>
            </w:r>
            <w:r w:rsidR="00E25977" w:rsidRPr="00E25977">
              <w:rPr>
                <w:lang w:val="en-GB"/>
              </w:rPr>
              <w:t>. A</w:t>
            </w:r>
            <w:r w:rsidR="00BB761D" w:rsidRPr="00E25977">
              <w:rPr>
                <w:lang w:val="en-GB"/>
              </w:rPr>
              <w:t xml:space="preserve">t </w:t>
            </w:r>
            <w:r w:rsidR="006E6904" w:rsidRPr="00E25977">
              <w:rPr>
                <w:lang w:val="en-GB"/>
              </w:rPr>
              <w:t>the moment of expiration</w:t>
            </w:r>
            <w:r w:rsidR="00BB761D" w:rsidRPr="00E25977">
              <w:rPr>
                <w:lang w:val="en-GB"/>
              </w:rPr>
              <w:t>,</w:t>
            </w:r>
            <w:r w:rsidR="006E6904" w:rsidRPr="00E25977">
              <w:rPr>
                <w:lang w:val="en-GB"/>
              </w:rPr>
              <w:t xml:space="preserve"> the option</w:t>
            </w:r>
            <w:r w:rsidR="00BB761D" w:rsidRPr="00E25977">
              <w:rPr>
                <w:lang w:val="en-GB"/>
              </w:rPr>
              <w:t>’</w:t>
            </w:r>
            <w:r w:rsidR="006E6904" w:rsidRPr="00E25977">
              <w:rPr>
                <w:lang w:val="en-GB"/>
              </w:rPr>
              <w:t>s time value will be zero.</w:t>
            </w:r>
          </w:p>
        </w:tc>
        <w:tc>
          <w:tcPr>
            <w:tcW w:w="5102" w:type="dxa"/>
            <w:tcMar>
              <w:top w:w="0" w:type="dxa"/>
              <w:left w:w="108" w:type="dxa"/>
              <w:bottom w:w="0" w:type="dxa"/>
              <w:right w:w="108" w:type="dxa"/>
            </w:tcMar>
          </w:tcPr>
          <w:p w14:paraId="4BE526D8" w14:textId="6C9B09AB" w:rsidR="002D4A31" w:rsidRDefault="002D4A31" w:rsidP="006B355B">
            <w:pPr>
              <w:pStyle w:val="Odstavecseseznamem"/>
              <w:widowControl w:val="0"/>
              <w:numPr>
                <w:ilvl w:val="0"/>
                <w:numId w:val="10"/>
              </w:numPr>
              <w:suppressAutoHyphens/>
              <w:autoSpaceDN w:val="0"/>
              <w:spacing w:after="0" w:line="240" w:lineRule="auto"/>
              <w:ind w:left="284" w:hanging="284"/>
              <w:contextualSpacing w:val="0"/>
              <w:textAlignment w:val="baseline"/>
            </w:pPr>
            <w:r>
              <w:lastRenderedPageBreak/>
              <w:t>Opční prémi</w:t>
            </w:r>
            <w:r w:rsidR="00D8465E">
              <w:t xml:space="preserve">e </w:t>
            </w:r>
            <w:r>
              <w:t xml:space="preserve">je </w:t>
            </w:r>
            <w:r w:rsidR="00D8465E">
              <w:t>jiný výraz pro cenu opce</w:t>
            </w:r>
            <w:r>
              <w:t>, kterou kupující opce platí prodávajícímu opce. Nyní se něco do</w:t>
            </w:r>
            <w:r w:rsidR="008D6AFC">
              <w:t>z</w:t>
            </w:r>
            <w:r>
              <w:t xml:space="preserve">víme o vnitřní struktuře této veličiny. </w:t>
            </w:r>
            <w:r w:rsidR="00F717BE">
              <w:t xml:space="preserve">Zapamatujte si, že opční prémie má dvě složky, a to jmenovitě </w:t>
            </w:r>
            <w:r w:rsidR="004237FD">
              <w:t>v</w:t>
            </w:r>
            <w:r w:rsidR="008D6AFC">
              <w:t>nitřní hodnot</w:t>
            </w:r>
            <w:r w:rsidR="00F717BE">
              <w:t>u</w:t>
            </w:r>
            <w:r w:rsidR="004237FD">
              <w:t xml:space="preserve"> </w:t>
            </w:r>
            <w:r w:rsidR="008D6AFC">
              <w:t>a časovou hodnot</w:t>
            </w:r>
            <w:r w:rsidR="00F717BE">
              <w:t>u</w:t>
            </w:r>
            <w:r w:rsidR="008D6AFC">
              <w:t xml:space="preserve">. </w:t>
            </w:r>
            <w:r>
              <w:t xml:space="preserve">Součet těchto </w:t>
            </w:r>
            <w:r w:rsidR="004237FD">
              <w:t xml:space="preserve">dvou </w:t>
            </w:r>
            <w:r>
              <w:t xml:space="preserve">hodnot určuje velikost opční prémie. </w:t>
            </w:r>
          </w:p>
          <w:p w14:paraId="0C285205" w14:textId="77777777" w:rsidR="008D6AFC" w:rsidRDefault="008D6AFC" w:rsidP="002D4A31">
            <w:pPr>
              <w:pStyle w:val="Odstavecseseznamem"/>
              <w:widowControl w:val="0"/>
              <w:suppressAutoHyphens/>
              <w:autoSpaceDN w:val="0"/>
              <w:spacing w:after="0" w:line="240" w:lineRule="auto"/>
              <w:ind w:left="284"/>
              <w:contextualSpacing w:val="0"/>
              <w:textAlignment w:val="baseline"/>
            </w:pPr>
          </w:p>
          <w:p w14:paraId="080C4E8F" w14:textId="2AC61535" w:rsidR="002D4A31" w:rsidRDefault="002D4A31" w:rsidP="002D4A31">
            <w:pPr>
              <w:pStyle w:val="Odstavecseseznamem"/>
              <w:widowControl w:val="0"/>
              <w:suppressAutoHyphens/>
              <w:autoSpaceDN w:val="0"/>
              <w:spacing w:after="0" w:line="240" w:lineRule="auto"/>
              <w:ind w:left="284"/>
              <w:contextualSpacing w:val="0"/>
              <w:textAlignment w:val="baseline"/>
            </w:pPr>
            <w:r>
              <w:t>. . . . .</w:t>
            </w:r>
          </w:p>
          <w:p w14:paraId="49D69B5A" w14:textId="1357D403" w:rsidR="007E7EC2" w:rsidRDefault="002D4A31" w:rsidP="002D4A31">
            <w:pPr>
              <w:pStyle w:val="Odstavecseseznamem"/>
              <w:widowControl w:val="0"/>
              <w:suppressAutoHyphens/>
              <w:autoSpaceDN w:val="0"/>
              <w:spacing w:after="0" w:line="240" w:lineRule="auto"/>
              <w:ind w:left="284"/>
              <w:contextualSpacing w:val="0"/>
              <w:textAlignment w:val="baseline"/>
            </w:pPr>
            <w:r>
              <w:t xml:space="preserve">Co je obsahem obou jmenovaných veličin a jaké má jejich </w:t>
            </w:r>
            <w:r w:rsidR="00F717BE">
              <w:t xml:space="preserve">vymezení </w:t>
            </w:r>
            <w:r>
              <w:t xml:space="preserve">praktické důsledky? </w:t>
            </w:r>
            <w:r w:rsidR="007E7EC2">
              <w:t>Odpovědi na tyto otázky nalezneme na tomto</w:t>
            </w:r>
            <w:r w:rsidR="00F717BE">
              <w:t xml:space="preserve"> snímku a na následujících dvou.</w:t>
            </w:r>
          </w:p>
          <w:p w14:paraId="6771A0BF" w14:textId="77777777" w:rsidR="009E547B" w:rsidRDefault="009E547B" w:rsidP="002D4A31">
            <w:pPr>
              <w:pStyle w:val="Odstavecseseznamem"/>
              <w:widowControl w:val="0"/>
              <w:suppressAutoHyphens/>
              <w:autoSpaceDN w:val="0"/>
              <w:spacing w:after="0" w:line="240" w:lineRule="auto"/>
              <w:ind w:left="284"/>
              <w:contextualSpacing w:val="0"/>
              <w:textAlignment w:val="baseline"/>
            </w:pPr>
          </w:p>
          <w:p w14:paraId="42318F9E" w14:textId="3DF56719" w:rsidR="009E547B" w:rsidRDefault="009E547B" w:rsidP="004C734B">
            <w:pPr>
              <w:pStyle w:val="Odstavecseseznamem"/>
              <w:widowControl w:val="0"/>
              <w:numPr>
                <w:ilvl w:val="0"/>
                <w:numId w:val="10"/>
              </w:numPr>
              <w:suppressAutoHyphens/>
              <w:autoSpaceDN w:val="0"/>
              <w:spacing w:after="0" w:line="240" w:lineRule="auto"/>
              <w:ind w:left="284" w:hanging="284"/>
              <w:contextualSpacing w:val="0"/>
              <w:textAlignment w:val="baseline"/>
            </w:pPr>
            <w:r>
              <w:t>Takže c</w:t>
            </w:r>
            <w:r w:rsidR="007E7EC2">
              <w:t>o je vnitřní hodnota opce</w:t>
            </w:r>
            <w:r>
              <w:t>?</w:t>
            </w:r>
            <w:r w:rsidR="007E7EC2">
              <w:t xml:space="preserve"> Je to zisk, který by držitel opce obdržel při jejím uplatnění. </w:t>
            </w:r>
            <w:r>
              <w:t xml:space="preserve">Víme, jak vyčíslit tento zisk u evropských opcí, které </w:t>
            </w:r>
            <w:r w:rsidR="00004DCF">
              <w:t xml:space="preserve">lze uplatit pouze v den jejich splatnosti. </w:t>
            </w:r>
            <w:r w:rsidR="00CA501D">
              <w:t>Následující text je tak více opakováním než přinášením nových poznatků.</w:t>
            </w:r>
          </w:p>
          <w:p w14:paraId="2F613D85" w14:textId="1434A1D8" w:rsidR="00004DCF" w:rsidRDefault="00004DCF" w:rsidP="00004DCF">
            <w:pPr>
              <w:pStyle w:val="Odstavecseseznamem"/>
              <w:widowControl w:val="0"/>
              <w:suppressAutoHyphens/>
              <w:autoSpaceDN w:val="0"/>
              <w:spacing w:after="0" w:line="240" w:lineRule="auto"/>
              <w:ind w:left="284"/>
              <w:contextualSpacing w:val="0"/>
              <w:textAlignment w:val="baseline"/>
            </w:pPr>
            <w:r>
              <w:t>. . . . .</w:t>
            </w:r>
          </w:p>
          <w:p w14:paraId="56A90A7E" w14:textId="2FE98D76" w:rsidR="0045174C" w:rsidRDefault="007C3210" w:rsidP="00004DCF">
            <w:pPr>
              <w:pStyle w:val="Odstavecseseznamem"/>
              <w:widowControl w:val="0"/>
              <w:suppressAutoHyphens/>
              <w:autoSpaceDN w:val="0"/>
              <w:spacing w:after="0" w:line="240" w:lineRule="auto"/>
              <w:ind w:left="284"/>
              <w:contextualSpacing w:val="0"/>
              <w:textAlignment w:val="baseline"/>
            </w:pPr>
            <w:r>
              <w:t xml:space="preserve">Začněme </w:t>
            </w:r>
            <w:r w:rsidR="000E33E5">
              <w:t>ná</w:t>
            </w:r>
            <w:r>
              <w:t xml:space="preserve">kupní opcí. </w:t>
            </w:r>
            <w:r w:rsidR="00004DCF">
              <w:t xml:space="preserve">Při </w:t>
            </w:r>
            <w:r>
              <w:t xml:space="preserve">její </w:t>
            </w:r>
            <w:r w:rsidR="00004DCF">
              <w:t xml:space="preserve">splatnosti mohou nastat dvě </w:t>
            </w:r>
            <w:r w:rsidR="00F717BE">
              <w:t xml:space="preserve">věci. </w:t>
            </w:r>
            <w:r w:rsidR="00004DCF">
              <w:t xml:space="preserve">Za prvé, tržní cena podkladového aktiva </w:t>
            </w:r>
            <w:r w:rsidR="009E547B">
              <w:t xml:space="preserve">je </w:t>
            </w:r>
            <w:r w:rsidR="00004DCF">
              <w:t>vyšší než uplatňovací cena. O</w:t>
            </w:r>
            <w:r w:rsidR="00FE395F">
              <w:t>p</w:t>
            </w:r>
            <w:r w:rsidR="00004DCF">
              <w:t xml:space="preserve">ce bude </w:t>
            </w:r>
            <w:r w:rsidR="00F717BE">
              <w:t xml:space="preserve">potom </w:t>
            </w:r>
            <w:r w:rsidR="00004DCF">
              <w:t>uplatněna se ziskem ve výši</w:t>
            </w:r>
            <w:r w:rsidR="00BA39BA">
              <w:t xml:space="preserve">, jež se rovná </w:t>
            </w:r>
            <w:r w:rsidR="00004DCF">
              <w:t>rozdílu tržní a uplatňovací ceny</w:t>
            </w:r>
            <w:r w:rsidR="00FE395F">
              <w:t>.</w:t>
            </w:r>
          </w:p>
          <w:p w14:paraId="6F5EE50F" w14:textId="77777777" w:rsidR="0045174C" w:rsidRDefault="0045174C" w:rsidP="00004DCF">
            <w:pPr>
              <w:pStyle w:val="Odstavecseseznamem"/>
              <w:widowControl w:val="0"/>
              <w:suppressAutoHyphens/>
              <w:autoSpaceDN w:val="0"/>
              <w:spacing w:after="0" w:line="240" w:lineRule="auto"/>
              <w:ind w:left="284"/>
              <w:contextualSpacing w:val="0"/>
              <w:textAlignment w:val="baseline"/>
            </w:pPr>
          </w:p>
          <w:p w14:paraId="068F65D3" w14:textId="46420FA4" w:rsidR="0045174C" w:rsidRDefault="0045174C" w:rsidP="00004DCF">
            <w:pPr>
              <w:pStyle w:val="Odstavecseseznamem"/>
              <w:widowControl w:val="0"/>
              <w:suppressAutoHyphens/>
              <w:autoSpaceDN w:val="0"/>
              <w:spacing w:after="0" w:line="240" w:lineRule="auto"/>
              <w:ind w:left="284"/>
              <w:contextualSpacing w:val="0"/>
              <w:textAlignment w:val="baseline"/>
            </w:pPr>
            <w:r>
              <w:t>. . . . .</w:t>
            </w:r>
          </w:p>
          <w:p w14:paraId="41DFC026" w14:textId="26867287" w:rsidR="00FE395F" w:rsidRDefault="00EB266E" w:rsidP="00004DCF">
            <w:pPr>
              <w:pStyle w:val="Odstavecseseznamem"/>
              <w:widowControl w:val="0"/>
              <w:suppressAutoHyphens/>
              <w:autoSpaceDN w:val="0"/>
              <w:spacing w:after="0" w:line="240" w:lineRule="auto"/>
              <w:ind w:left="284"/>
              <w:contextualSpacing w:val="0"/>
              <w:textAlignment w:val="baseline"/>
            </w:pPr>
            <w:r>
              <w:t xml:space="preserve">Proč? </w:t>
            </w:r>
            <w:r w:rsidR="00F717BE">
              <w:t xml:space="preserve">Protože držitel opce očividně využije příležitosti k zakoupení podkladového aktiva za uplatňovací cenu a k jeho okamžitému prodeji za </w:t>
            </w:r>
            <w:r w:rsidR="003075D9">
              <w:t>v</w:t>
            </w:r>
            <w:r w:rsidR="00F717BE">
              <w:t xml:space="preserve">yšší tržní cenu. </w:t>
            </w:r>
            <w:r w:rsidR="00FE395F">
              <w:t xml:space="preserve">Tento zisk </w:t>
            </w:r>
            <w:r w:rsidR="00BA39BA">
              <w:t xml:space="preserve">je </w:t>
            </w:r>
            <w:r w:rsidR="004237FD">
              <w:t xml:space="preserve">zdrojem </w:t>
            </w:r>
            <w:r w:rsidR="00FE395F">
              <w:t>vnitřní hodnot</w:t>
            </w:r>
            <w:r w:rsidR="00BA39BA">
              <w:t>y</w:t>
            </w:r>
            <w:r w:rsidR="00FE395F">
              <w:t xml:space="preserve"> opce.</w:t>
            </w:r>
          </w:p>
          <w:p w14:paraId="0AA8C776" w14:textId="3ADB34E8" w:rsidR="00FE395F" w:rsidRDefault="00FE395F" w:rsidP="00004DCF">
            <w:pPr>
              <w:pStyle w:val="Odstavecseseznamem"/>
              <w:widowControl w:val="0"/>
              <w:suppressAutoHyphens/>
              <w:autoSpaceDN w:val="0"/>
              <w:spacing w:after="0" w:line="240" w:lineRule="auto"/>
              <w:ind w:left="284"/>
              <w:contextualSpacing w:val="0"/>
              <w:textAlignment w:val="baseline"/>
            </w:pPr>
            <w:r>
              <w:t>. . . . .</w:t>
            </w:r>
          </w:p>
          <w:p w14:paraId="080C61B3" w14:textId="1C4A8E96" w:rsidR="00CA501D" w:rsidRDefault="003075D9" w:rsidP="00004DCF">
            <w:pPr>
              <w:pStyle w:val="Odstavecseseznamem"/>
              <w:widowControl w:val="0"/>
              <w:suppressAutoHyphens/>
              <w:autoSpaceDN w:val="0"/>
              <w:spacing w:after="0" w:line="240" w:lineRule="auto"/>
              <w:ind w:left="284"/>
              <w:contextualSpacing w:val="0"/>
              <w:textAlignment w:val="baseline"/>
            </w:pPr>
            <w:r>
              <w:t xml:space="preserve">Je ale také možné, že </w:t>
            </w:r>
            <w:r w:rsidR="00FE395F">
              <w:t xml:space="preserve">tržní cena podkladového </w:t>
            </w:r>
            <w:r w:rsidR="00FE395F">
              <w:lastRenderedPageBreak/>
              <w:t xml:space="preserve">aktiva </w:t>
            </w:r>
            <w:r>
              <w:t xml:space="preserve">bude </w:t>
            </w:r>
            <w:r w:rsidR="00FE395F">
              <w:t>nižší než uplatňovací cena.</w:t>
            </w:r>
            <w:r w:rsidR="00BA39BA">
              <w:t xml:space="preserve"> Tehdy d</w:t>
            </w:r>
            <w:r w:rsidR="00FE395F">
              <w:t xml:space="preserve">ržitel opce využije svého práva na opuštění opce, </w:t>
            </w:r>
            <w:r w:rsidR="00CA501D">
              <w:t>aby se vyhnul ztrátě. V</w:t>
            </w:r>
            <w:r w:rsidR="00FE395F">
              <w:t xml:space="preserve">nitřní hodnota </w:t>
            </w:r>
            <w:r w:rsidR="00CA501D">
              <w:t xml:space="preserve">opce </w:t>
            </w:r>
            <w:r w:rsidR="00223735">
              <w:t xml:space="preserve">je </w:t>
            </w:r>
            <w:r>
              <w:t xml:space="preserve">potom </w:t>
            </w:r>
            <w:r w:rsidR="00FE395F">
              <w:t>nulová.</w:t>
            </w:r>
          </w:p>
          <w:p w14:paraId="213BF161" w14:textId="77777777" w:rsidR="00CA501D" w:rsidRDefault="00CA501D" w:rsidP="00004DCF">
            <w:pPr>
              <w:pStyle w:val="Odstavecseseznamem"/>
              <w:widowControl w:val="0"/>
              <w:suppressAutoHyphens/>
              <w:autoSpaceDN w:val="0"/>
              <w:spacing w:after="0" w:line="240" w:lineRule="auto"/>
              <w:ind w:left="284"/>
              <w:contextualSpacing w:val="0"/>
              <w:textAlignment w:val="baseline"/>
            </w:pPr>
            <w:r>
              <w:t>. . . . .</w:t>
            </w:r>
          </w:p>
          <w:p w14:paraId="034F1DF5" w14:textId="66028D9E" w:rsidR="00223735" w:rsidRDefault="00EB266E" w:rsidP="00223735">
            <w:pPr>
              <w:pStyle w:val="Odstavecseseznamem"/>
              <w:widowControl w:val="0"/>
              <w:suppressAutoHyphens/>
              <w:autoSpaceDN w:val="0"/>
              <w:spacing w:after="0" w:line="240" w:lineRule="auto"/>
              <w:ind w:left="284"/>
              <w:contextualSpacing w:val="0"/>
              <w:textAlignment w:val="baseline"/>
            </w:pPr>
            <w:r>
              <w:t xml:space="preserve">Výše provedenou úvahu lze snadno přizpůsobit prodejním opcím. </w:t>
            </w:r>
            <w:r w:rsidR="00CA501D">
              <w:t>Při uplatnění opce její držitel inkasuje vnitřní hodnotu ve velikosti rozdílu mezi vyšší uplatňovací a nižší tržní cen</w:t>
            </w:r>
            <w:r w:rsidR="007C3210">
              <w:t xml:space="preserve">ou </w:t>
            </w:r>
            <w:r w:rsidR="00CA501D">
              <w:t xml:space="preserve">podkladového aktiva. </w:t>
            </w:r>
            <w:r>
              <w:t>T</w:t>
            </w:r>
            <w:r w:rsidR="000B3860">
              <w:t>outo cestou d</w:t>
            </w:r>
            <w:r w:rsidR="00223735">
              <w:t>ržitel opce využ</w:t>
            </w:r>
            <w:r>
              <w:t xml:space="preserve">ívá </w:t>
            </w:r>
            <w:r w:rsidR="00223735">
              <w:t xml:space="preserve">svého práva prodat </w:t>
            </w:r>
            <w:r w:rsidR="00CA501D">
              <w:t>podkladové</w:t>
            </w:r>
            <w:r w:rsidR="00223735">
              <w:t xml:space="preserve"> </w:t>
            </w:r>
            <w:r w:rsidR="00CA501D">
              <w:t>aktiv</w:t>
            </w:r>
            <w:r w:rsidR="00223735">
              <w:t xml:space="preserve">um </w:t>
            </w:r>
            <w:r w:rsidR="00CA501D">
              <w:t xml:space="preserve">za </w:t>
            </w:r>
            <w:r w:rsidR="00223735">
              <w:t xml:space="preserve">vyšší </w:t>
            </w:r>
            <w:r w:rsidR="00CA501D">
              <w:t>uplatňovací cenu a následně ho koupit zpět za nižší tržní cenu.</w:t>
            </w:r>
          </w:p>
          <w:p w14:paraId="60E721B7" w14:textId="0AC756DA" w:rsidR="00223735" w:rsidRDefault="00223735" w:rsidP="00223735">
            <w:pPr>
              <w:pStyle w:val="Odstavecseseznamem"/>
              <w:widowControl w:val="0"/>
              <w:suppressAutoHyphens/>
              <w:autoSpaceDN w:val="0"/>
              <w:spacing w:after="0" w:line="240" w:lineRule="auto"/>
              <w:ind w:left="284"/>
              <w:contextualSpacing w:val="0"/>
              <w:textAlignment w:val="baseline"/>
            </w:pPr>
            <w:r>
              <w:t>. . . . .</w:t>
            </w:r>
          </w:p>
          <w:p w14:paraId="76A40020" w14:textId="44D08F1D" w:rsidR="007C3210" w:rsidRDefault="00223735" w:rsidP="00D2405E">
            <w:pPr>
              <w:pStyle w:val="Odstavecseseznamem"/>
              <w:widowControl w:val="0"/>
              <w:suppressAutoHyphens/>
              <w:autoSpaceDN w:val="0"/>
              <w:spacing w:after="0" w:line="240" w:lineRule="auto"/>
              <w:ind w:left="284"/>
              <w:contextualSpacing w:val="0"/>
              <w:textAlignment w:val="baseline"/>
            </w:pPr>
            <w:r>
              <w:t>Prodejní o</w:t>
            </w:r>
            <w:r w:rsidR="007C3210">
              <w:t>pce nebude uplatněna, má-li nulovou vnitřní hodnotu. A to nastává, je-li tržní cena vyšší než uplatňovací cena.</w:t>
            </w:r>
          </w:p>
          <w:p w14:paraId="4DFFD285" w14:textId="355A608A" w:rsidR="002D4A31" w:rsidRDefault="007C3210" w:rsidP="00F6403C">
            <w:pPr>
              <w:pStyle w:val="Odstavecseseznamem"/>
              <w:widowControl w:val="0"/>
              <w:numPr>
                <w:ilvl w:val="0"/>
                <w:numId w:val="60"/>
              </w:numPr>
              <w:suppressAutoHyphens/>
              <w:autoSpaceDN w:val="0"/>
              <w:spacing w:after="0" w:line="240" w:lineRule="auto"/>
              <w:ind w:left="709" w:hanging="425"/>
              <w:contextualSpacing w:val="0"/>
              <w:textAlignment w:val="baseline"/>
            </w:pPr>
            <w:r>
              <w:t xml:space="preserve">Stanovení vnitřní hodnoty amerických opcí se v ničem neliší od evropských opcí. </w:t>
            </w:r>
            <w:r w:rsidR="007D5BE3">
              <w:t xml:space="preserve">Mohou mít svoji kladnou </w:t>
            </w:r>
            <w:r w:rsidR="00EB52EE">
              <w:t xml:space="preserve">vnitřní hodnotu, pokud </w:t>
            </w:r>
            <w:r w:rsidR="007D5BE3">
              <w:t xml:space="preserve">se </w:t>
            </w:r>
            <w:r w:rsidR="00EB52EE">
              <w:t>tržní cena podkladového aktiva nachází ve vý</w:t>
            </w:r>
            <w:r w:rsidR="00A04649">
              <w:t xml:space="preserve">dělečném </w:t>
            </w:r>
            <w:r w:rsidR="00EB52EE">
              <w:t>postavení vůči uplatňovací ceně</w:t>
            </w:r>
            <w:r w:rsidR="007D5BE3">
              <w:t xml:space="preserve">. </w:t>
            </w:r>
            <w:r w:rsidR="00EB52EE">
              <w:t xml:space="preserve">Tedy </w:t>
            </w:r>
            <w:r w:rsidR="00A04649">
              <w:t xml:space="preserve">je-li </w:t>
            </w:r>
            <w:r w:rsidR="00EB52EE">
              <w:t xml:space="preserve">výše u kupní opce a níže u prodejní opce. </w:t>
            </w:r>
            <w:r w:rsidR="00A04649">
              <w:t xml:space="preserve">Při opačné </w:t>
            </w:r>
            <w:r w:rsidR="00EB52EE">
              <w:t>konstelac</w:t>
            </w:r>
            <w:r w:rsidR="00A04649">
              <w:t>i</w:t>
            </w:r>
            <w:r w:rsidR="00EB52EE">
              <w:t xml:space="preserve"> je jejich vnitřní hodnota nulová.</w:t>
            </w:r>
          </w:p>
          <w:p w14:paraId="2402498E" w14:textId="77777777" w:rsidR="00D2405E" w:rsidRDefault="00D2405E" w:rsidP="007D5BE3">
            <w:pPr>
              <w:widowControl w:val="0"/>
              <w:suppressAutoHyphens/>
              <w:autoSpaceDN w:val="0"/>
              <w:spacing w:after="0" w:line="240" w:lineRule="auto"/>
              <w:textAlignment w:val="baseline"/>
            </w:pPr>
          </w:p>
          <w:p w14:paraId="308358A6" w14:textId="13761A10" w:rsidR="00CB7B68" w:rsidRDefault="00CB7B68" w:rsidP="00724CA8">
            <w:pPr>
              <w:pStyle w:val="Odstavecseseznamem"/>
              <w:widowControl w:val="0"/>
              <w:numPr>
                <w:ilvl w:val="0"/>
                <w:numId w:val="10"/>
              </w:numPr>
              <w:suppressAutoHyphens/>
              <w:autoSpaceDN w:val="0"/>
              <w:spacing w:after="0" w:line="240" w:lineRule="auto"/>
              <w:ind w:left="284" w:hanging="284"/>
              <w:contextualSpacing w:val="0"/>
              <w:textAlignment w:val="baseline"/>
            </w:pPr>
            <w:r>
              <w:t xml:space="preserve">Tržní realita je ovšem taková, že </w:t>
            </w:r>
            <w:r w:rsidR="007D5BE3">
              <w:t>opční prémie obvykle bývá o něco vyšší, než je aktuální vnitřní hodnota opce. T</w:t>
            </w:r>
            <w:r w:rsidR="00926E7B">
              <w:t xml:space="preserve">éto dodatečné hodnotě </w:t>
            </w:r>
            <w:r w:rsidR="007D5BE3">
              <w:t>se říká časová hodnota opce.</w:t>
            </w:r>
          </w:p>
          <w:p w14:paraId="662C29C9" w14:textId="3AB19C65" w:rsidR="00926E7B" w:rsidRDefault="00B60ED8" w:rsidP="002B1CD6">
            <w:pPr>
              <w:pStyle w:val="Odstavecseseznamem"/>
              <w:widowControl w:val="0"/>
              <w:numPr>
                <w:ilvl w:val="0"/>
                <w:numId w:val="39"/>
              </w:numPr>
              <w:suppressAutoHyphens/>
              <w:autoSpaceDN w:val="0"/>
              <w:spacing w:after="0" w:line="240" w:lineRule="auto"/>
              <w:ind w:left="709" w:hanging="425"/>
              <w:contextualSpacing w:val="0"/>
              <w:textAlignment w:val="baseline"/>
            </w:pPr>
            <w:r>
              <w:t xml:space="preserve">Co je zdrojem této časové hodnoty? </w:t>
            </w:r>
            <w:r w:rsidR="00CB7B68">
              <w:t xml:space="preserve">Můžeme říci, že tato veličina odráží názor držitelů opcí, do jaké míry čas, jenž zbývá do splatnosti opce, </w:t>
            </w:r>
            <w:r w:rsidR="00083616">
              <w:t xml:space="preserve">zvýší </w:t>
            </w:r>
            <w:r w:rsidR="00CB7B68">
              <w:t xml:space="preserve">její </w:t>
            </w:r>
            <w:r w:rsidR="00CA7BD9">
              <w:t>vnitřní hodnotu.</w:t>
            </w:r>
            <w:r w:rsidR="00A875EC">
              <w:t xml:space="preserve"> Věří, že </w:t>
            </w:r>
            <w:r w:rsidR="000E33E5">
              <w:t>ná</w:t>
            </w:r>
            <w:r w:rsidR="00CA7BD9">
              <w:t>kupní opce b</w:t>
            </w:r>
            <w:r w:rsidR="00A875EC">
              <w:t xml:space="preserve">udou </w:t>
            </w:r>
            <w:r w:rsidR="00206205">
              <w:t>těži</w:t>
            </w:r>
            <w:r w:rsidR="00A875EC">
              <w:t>t</w:t>
            </w:r>
            <w:r w:rsidR="00206205">
              <w:t xml:space="preserve"> </w:t>
            </w:r>
            <w:r w:rsidR="00CA7BD9">
              <w:t>z cenového růstu</w:t>
            </w:r>
            <w:r w:rsidR="00926E7B">
              <w:t xml:space="preserve"> podkladového aktiva, </w:t>
            </w:r>
            <w:r w:rsidR="00CA7BD9">
              <w:t>zatímco prodejní opce</w:t>
            </w:r>
            <w:r w:rsidR="00926E7B">
              <w:t xml:space="preserve"> b</w:t>
            </w:r>
            <w:r w:rsidR="00A875EC">
              <w:t xml:space="preserve">udou </w:t>
            </w:r>
            <w:r w:rsidR="00926E7B">
              <w:t>pozitivně reagova</w:t>
            </w:r>
            <w:r w:rsidR="00A875EC">
              <w:t>t</w:t>
            </w:r>
            <w:r w:rsidR="00926E7B">
              <w:t xml:space="preserve"> na cenový pokles.</w:t>
            </w:r>
          </w:p>
          <w:p w14:paraId="15CDDCCB" w14:textId="474BE98C" w:rsidR="00CA7BD9" w:rsidRDefault="00CA7BD9" w:rsidP="00926E7B">
            <w:pPr>
              <w:pStyle w:val="Odstavecseseznamem"/>
              <w:widowControl w:val="0"/>
              <w:suppressAutoHyphens/>
              <w:autoSpaceDN w:val="0"/>
              <w:spacing w:after="0" w:line="240" w:lineRule="auto"/>
              <w:ind w:left="709"/>
              <w:contextualSpacing w:val="0"/>
              <w:textAlignment w:val="baseline"/>
            </w:pPr>
            <w:r>
              <w:t xml:space="preserve"> </w:t>
            </w:r>
          </w:p>
          <w:p w14:paraId="717127B9" w14:textId="0FE3DBA4" w:rsidR="00A875EC" w:rsidRDefault="00206205" w:rsidP="005306CA">
            <w:pPr>
              <w:pStyle w:val="Odstavecseseznamem"/>
              <w:widowControl w:val="0"/>
              <w:numPr>
                <w:ilvl w:val="0"/>
                <w:numId w:val="39"/>
              </w:numPr>
              <w:suppressAutoHyphens/>
              <w:autoSpaceDN w:val="0"/>
              <w:spacing w:after="0" w:line="240" w:lineRule="auto"/>
              <w:ind w:left="709" w:hanging="425"/>
              <w:contextualSpacing w:val="0"/>
              <w:textAlignment w:val="baseline"/>
            </w:pPr>
            <w:r>
              <w:t xml:space="preserve">Proč by </w:t>
            </w:r>
            <w:r w:rsidR="00EF2F7A">
              <w:t xml:space="preserve">se </w:t>
            </w:r>
            <w:r>
              <w:t xml:space="preserve">ale držitelé opcí měli </w:t>
            </w:r>
            <w:r w:rsidR="00EF2F7A">
              <w:t xml:space="preserve">domnívat, že </w:t>
            </w:r>
            <w:r>
              <w:t>cen</w:t>
            </w:r>
            <w:r w:rsidR="00EF2F7A">
              <w:t xml:space="preserve">a opce se bude vyvíjet příznivě, </w:t>
            </w:r>
            <w:r>
              <w:t>když cena podkladového aktiva se stejnou pravděpodobností může stoupat i klesat?</w:t>
            </w:r>
          </w:p>
          <w:p w14:paraId="3E4DD045" w14:textId="77777777" w:rsidR="00A875EC" w:rsidRDefault="00A875EC" w:rsidP="00A875EC">
            <w:pPr>
              <w:pStyle w:val="Odstavecseseznamem"/>
              <w:widowControl w:val="0"/>
              <w:suppressAutoHyphens/>
              <w:autoSpaceDN w:val="0"/>
              <w:spacing w:after="0" w:line="240" w:lineRule="auto"/>
              <w:ind w:left="709"/>
              <w:contextualSpacing w:val="0"/>
              <w:textAlignment w:val="baseline"/>
            </w:pPr>
            <w:r>
              <w:t>. . . . .</w:t>
            </w:r>
          </w:p>
          <w:p w14:paraId="4C920DBE" w14:textId="422B9138" w:rsidR="00206205" w:rsidRDefault="00206205" w:rsidP="00A875EC">
            <w:pPr>
              <w:pStyle w:val="Odstavecseseznamem"/>
              <w:widowControl w:val="0"/>
              <w:suppressAutoHyphens/>
              <w:autoSpaceDN w:val="0"/>
              <w:spacing w:after="0" w:line="240" w:lineRule="auto"/>
              <w:ind w:left="709"/>
              <w:contextualSpacing w:val="0"/>
              <w:textAlignment w:val="baseline"/>
            </w:pPr>
            <w:r>
              <w:t xml:space="preserve">Odpověď </w:t>
            </w:r>
            <w:r w:rsidR="005512F8">
              <w:t xml:space="preserve">spočívá </w:t>
            </w:r>
            <w:r>
              <w:t xml:space="preserve">v asymetrické povaze opcí, v jejich neomezeném ziskovém potenciálu a omezeném ztrátovém potenciálu. </w:t>
            </w:r>
            <w:r w:rsidR="00536BE3">
              <w:t xml:space="preserve">Na tomto základě čas, který zbývá </w:t>
            </w:r>
            <w:r w:rsidR="00CD7970">
              <w:t>do splatnosti</w:t>
            </w:r>
            <w:r w:rsidR="00A875EC">
              <w:t>,</w:t>
            </w:r>
            <w:r w:rsidR="00CD7970">
              <w:t xml:space="preserve"> vytváří větší prostor pro zisk než pro ztrátu</w:t>
            </w:r>
            <w:r w:rsidR="00536BE3">
              <w:t>.</w:t>
            </w:r>
            <w:r w:rsidR="00B93A38">
              <w:t xml:space="preserve"> Tato skutečnost je následně odražena </w:t>
            </w:r>
            <w:r w:rsidR="00CD7970">
              <w:t>ve v</w:t>
            </w:r>
            <w:r w:rsidR="00B93A38">
              <w:t xml:space="preserve">elikosti </w:t>
            </w:r>
            <w:r w:rsidR="00A117B6">
              <w:t>č</w:t>
            </w:r>
            <w:r w:rsidR="00CD7970">
              <w:t>asové hodnoty opce.</w:t>
            </w:r>
          </w:p>
          <w:p w14:paraId="1FC2E716" w14:textId="56DD3E60" w:rsidR="00BF2641" w:rsidRPr="00A40752" w:rsidRDefault="00CD7970" w:rsidP="002B1CD6">
            <w:pPr>
              <w:pStyle w:val="Odstavecseseznamem"/>
              <w:widowControl w:val="0"/>
              <w:numPr>
                <w:ilvl w:val="0"/>
                <w:numId w:val="39"/>
              </w:numPr>
              <w:suppressAutoHyphens/>
              <w:autoSpaceDN w:val="0"/>
              <w:spacing w:after="0" w:line="240" w:lineRule="auto"/>
              <w:ind w:left="709" w:hanging="425"/>
              <w:contextualSpacing w:val="0"/>
              <w:textAlignment w:val="baseline"/>
            </w:pPr>
            <w:r>
              <w:t xml:space="preserve">S ohledem na výše uvedené </w:t>
            </w:r>
            <w:r w:rsidR="00B93A38">
              <w:t xml:space="preserve">poznámky </w:t>
            </w:r>
            <w:r>
              <w:t xml:space="preserve">je </w:t>
            </w:r>
            <w:r>
              <w:lastRenderedPageBreak/>
              <w:t xml:space="preserve">logické, že časová hodnota má tendenci klesat s tím, jak se </w:t>
            </w:r>
            <w:r w:rsidR="00B93A38">
              <w:t xml:space="preserve">přibližuje konec </w:t>
            </w:r>
            <w:r>
              <w:t xml:space="preserve">života opce. </w:t>
            </w:r>
            <w:r w:rsidR="006E6904">
              <w:t xml:space="preserve">V okamžiku </w:t>
            </w:r>
            <w:r w:rsidR="00B93A38">
              <w:t>exspirac</w:t>
            </w:r>
            <w:r w:rsidR="006E6904">
              <w:t>e</w:t>
            </w:r>
            <w:r w:rsidR="00E25977">
              <w:t xml:space="preserve"> </w:t>
            </w:r>
            <w:r w:rsidR="00B93A38">
              <w:t xml:space="preserve">časová hodnota </w:t>
            </w:r>
            <w:r w:rsidR="00E25977">
              <w:t xml:space="preserve">opce bude </w:t>
            </w:r>
            <w:r w:rsidR="00B93A38">
              <w:t xml:space="preserve">nulová. </w:t>
            </w:r>
          </w:p>
        </w:tc>
      </w:tr>
    </w:tbl>
    <w:p w14:paraId="53D0D0F2" w14:textId="77777777" w:rsidR="00B05DF8" w:rsidRDefault="00BF2641">
      <w:pPr>
        <w:rPr>
          <w:b/>
          <w:color w:val="0070C0"/>
          <w:sz w:val="28"/>
          <w:szCs w:val="28"/>
        </w:rPr>
        <w:sectPr w:rsidR="00B05DF8" w:rsidSect="0046626A">
          <w:headerReference w:type="default" r:id="rId23"/>
          <w:pgSz w:w="11906" w:h="16838"/>
          <w:pgMar w:top="1418" w:right="851" w:bottom="1418" w:left="851" w:header="57" w:footer="624" w:gutter="0"/>
          <w:cols w:space="708"/>
          <w:docGrid w:linePitch="360"/>
        </w:sectPr>
      </w:pPr>
      <w:r>
        <w:rPr>
          <w:b/>
          <w:color w:val="0070C0"/>
          <w:sz w:val="28"/>
          <w:szCs w:val="28"/>
        </w:rPr>
        <w:lastRenderedPageBreak/>
        <w:br w:type="page"/>
      </w:r>
    </w:p>
    <w:p w14:paraId="022EDA2D" w14:textId="6E14391D" w:rsidR="00BF2641" w:rsidRPr="00BF2641" w:rsidRDefault="00BF2641" w:rsidP="00B05DF8">
      <w:pPr>
        <w:spacing w:after="0" w:line="240" w:lineRule="auto"/>
        <w:rPr>
          <w:color w:val="683104"/>
          <w:sz w:val="28"/>
          <w:szCs w:val="28"/>
          <w:lang w:val="en-GB"/>
        </w:rPr>
      </w:pPr>
      <w:bookmarkStart w:id="5" w:name="L16S05"/>
      <w:bookmarkEnd w:id="5"/>
      <w:r w:rsidRPr="00BF2641">
        <w:rPr>
          <w:color w:val="683104"/>
          <w:sz w:val="28"/>
          <w:szCs w:val="28"/>
          <w:lang w:val="en-GB"/>
        </w:rPr>
        <w:lastRenderedPageBreak/>
        <w:t>L</w:t>
      </w:r>
      <w:r w:rsidR="00083F4E">
        <w:rPr>
          <w:color w:val="683104"/>
          <w:sz w:val="28"/>
          <w:szCs w:val="28"/>
          <w:lang w:val="en-GB"/>
        </w:rPr>
        <w:t>1</w:t>
      </w:r>
      <w:r w:rsidR="00BA4558">
        <w:rPr>
          <w:color w:val="683104"/>
          <w:sz w:val="28"/>
          <w:szCs w:val="28"/>
          <w:lang w:val="en-GB"/>
        </w:rPr>
        <w:t>6</w:t>
      </w:r>
      <w:r w:rsidRPr="00BF2641">
        <w:rPr>
          <w:color w:val="683104"/>
          <w:sz w:val="28"/>
          <w:szCs w:val="28"/>
          <w:lang w:val="en-GB"/>
        </w:rPr>
        <w:t>S05</w:t>
      </w:r>
    </w:p>
    <w:p w14:paraId="5A74A938" w14:textId="5CCE1814" w:rsidR="00BF2641" w:rsidRDefault="00DD0EEE" w:rsidP="006B0AD7">
      <w:pPr>
        <w:spacing w:after="0" w:line="240" w:lineRule="auto"/>
        <w:jc w:val="center"/>
      </w:pPr>
      <w:r>
        <w:rPr>
          <w:noProof/>
        </w:rPr>
        <w:drawing>
          <wp:inline distT="0" distB="0" distL="0" distR="0" wp14:anchorId="097F443C" wp14:editId="380617DC">
            <wp:extent cx="2746800" cy="2059200"/>
            <wp:effectExtent l="0" t="0" r="0" b="0"/>
            <wp:docPr id="18166148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1481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746800" cy="2059200"/>
                    </a:xfrm>
                    <a:prstGeom prst="rect">
                      <a:avLst/>
                    </a:prstGeom>
                  </pic:spPr>
                </pic:pic>
              </a:graphicData>
            </a:graphic>
          </wp:inline>
        </w:drawing>
      </w:r>
    </w:p>
    <w:p w14:paraId="488C9E04"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34628A65" w14:textId="77777777" w:rsidTr="00023ADC">
        <w:trPr>
          <w:jc w:val="center"/>
        </w:trPr>
        <w:tc>
          <w:tcPr>
            <w:tcW w:w="5102" w:type="dxa"/>
            <w:tcMar>
              <w:top w:w="0" w:type="dxa"/>
              <w:left w:w="108" w:type="dxa"/>
              <w:bottom w:w="0" w:type="dxa"/>
              <w:right w:w="108" w:type="dxa"/>
            </w:tcMar>
          </w:tcPr>
          <w:p w14:paraId="226CAF53" w14:textId="1FFB3966" w:rsidR="004274DA" w:rsidRPr="000F506C" w:rsidRDefault="004274DA" w:rsidP="00DD358B">
            <w:pPr>
              <w:pStyle w:val="Odstavecseseznamem"/>
              <w:widowControl w:val="0"/>
              <w:numPr>
                <w:ilvl w:val="0"/>
                <w:numId w:val="3"/>
              </w:numPr>
              <w:suppressAutoHyphens/>
              <w:autoSpaceDN w:val="0"/>
              <w:spacing w:after="0" w:line="240" w:lineRule="auto"/>
              <w:ind w:left="284" w:hanging="284"/>
              <w:textAlignment w:val="baseline"/>
              <w:rPr>
                <w:lang w:val="en-GB"/>
              </w:rPr>
            </w:pPr>
            <w:r w:rsidRPr="000F506C">
              <w:rPr>
                <w:lang w:val="en-GB"/>
              </w:rPr>
              <w:t>The existence of a</w:t>
            </w:r>
            <w:r w:rsidR="00796DAE" w:rsidRPr="000F506C">
              <w:rPr>
                <w:lang w:val="en-GB"/>
              </w:rPr>
              <w:t>n option</w:t>
            </w:r>
            <w:r w:rsidR="004B3022" w:rsidRPr="000F506C">
              <w:rPr>
                <w:lang w:val="en-GB"/>
              </w:rPr>
              <w:t>’s</w:t>
            </w:r>
            <w:r w:rsidR="00796DAE" w:rsidRPr="000F506C">
              <w:rPr>
                <w:lang w:val="en-GB"/>
              </w:rPr>
              <w:t xml:space="preserve"> </w:t>
            </w:r>
            <w:r w:rsidRPr="000F506C">
              <w:rPr>
                <w:lang w:val="en-GB"/>
              </w:rPr>
              <w:t xml:space="preserve">time value raises the question of how this </w:t>
            </w:r>
            <w:r w:rsidR="0058334E" w:rsidRPr="000F506C">
              <w:rPr>
                <w:lang w:val="en-GB"/>
              </w:rPr>
              <w:t xml:space="preserve">part </w:t>
            </w:r>
            <w:r w:rsidRPr="000F506C">
              <w:rPr>
                <w:lang w:val="en-GB"/>
              </w:rPr>
              <w:t>of the option premium change</w:t>
            </w:r>
            <w:r w:rsidR="0058334E" w:rsidRPr="000F506C">
              <w:rPr>
                <w:lang w:val="en-GB"/>
              </w:rPr>
              <w:t>s</w:t>
            </w:r>
            <w:r w:rsidRPr="000F506C">
              <w:rPr>
                <w:lang w:val="en-GB"/>
              </w:rPr>
              <w:t xml:space="preserve"> the pay</w:t>
            </w:r>
            <w:r w:rsidR="00DD358B" w:rsidRPr="000F506C">
              <w:rPr>
                <w:lang w:val="en-GB"/>
              </w:rPr>
              <w:t xml:space="preserve">off </w:t>
            </w:r>
            <w:r w:rsidRPr="000F506C">
              <w:rPr>
                <w:lang w:val="en-GB"/>
              </w:rPr>
              <w:t>profile of th</w:t>
            </w:r>
            <w:r w:rsidR="00796DAE" w:rsidRPr="000F506C">
              <w:rPr>
                <w:lang w:val="en-GB"/>
              </w:rPr>
              <w:t xml:space="preserve">is instrument. </w:t>
            </w:r>
            <w:r w:rsidR="0058334E" w:rsidRPr="000F506C">
              <w:rPr>
                <w:lang w:val="en-GB"/>
              </w:rPr>
              <w:t xml:space="preserve">Because </w:t>
            </w:r>
            <w:r w:rsidR="00DD358B" w:rsidRPr="000F506C">
              <w:rPr>
                <w:lang w:val="en-GB"/>
              </w:rPr>
              <w:t>of this, w</w:t>
            </w:r>
            <w:r w:rsidRPr="000F506C">
              <w:rPr>
                <w:lang w:val="en-GB"/>
              </w:rPr>
              <w:t xml:space="preserve">e </w:t>
            </w:r>
            <w:r w:rsidR="00796DAE" w:rsidRPr="000F506C">
              <w:rPr>
                <w:lang w:val="en-GB"/>
              </w:rPr>
              <w:t xml:space="preserve">will </w:t>
            </w:r>
            <w:r w:rsidR="0058334E" w:rsidRPr="000F506C">
              <w:rPr>
                <w:lang w:val="en-GB"/>
              </w:rPr>
              <w:t xml:space="preserve">distinguish </w:t>
            </w:r>
            <w:r w:rsidR="00440D4F" w:rsidRPr="000F506C">
              <w:rPr>
                <w:lang w:val="en-GB"/>
              </w:rPr>
              <w:t>t</w:t>
            </w:r>
            <w:r w:rsidRPr="000F506C">
              <w:rPr>
                <w:lang w:val="en-GB"/>
              </w:rPr>
              <w:t>wo types of pay</w:t>
            </w:r>
            <w:r w:rsidR="00DD358B" w:rsidRPr="000F506C">
              <w:rPr>
                <w:lang w:val="en-GB"/>
              </w:rPr>
              <w:t xml:space="preserve">off </w:t>
            </w:r>
            <w:r w:rsidRPr="000F506C">
              <w:rPr>
                <w:lang w:val="en-GB"/>
              </w:rPr>
              <w:t xml:space="preserve">profiles. The first </w:t>
            </w:r>
            <w:r w:rsidR="0058334E" w:rsidRPr="000F506C">
              <w:rPr>
                <w:lang w:val="en-GB"/>
              </w:rPr>
              <w:t xml:space="preserve">one </w:t>
            </w:r>
            <w:r w:rsidR="00BB761D" w:rsidRPr="000F506C">
              <w:rPr>
                <w:lang w:val="en-GB"/>
              </w:rPr>
              <w:t xml:space="preserve">we’ve </w:t>
            </w:r>
            <w:r w:rsidRPr="000F506C">
              <w:rPr>
                <w:lang w:val="en-GB"/>
              </w:rPr>
              <w:t>already</w:t>
            </w:r>
            <w:r w:rsidR="0058334E" w:rsidRPr="000F506C">
              <w:rPr>
                <w:lang w:val="en-GB"/>
              </w:rPr>
              <w:t xml:space="preserve"> </w:t>
            </w:r>
            <w:r w:rsidR="003720BB" w:rsidRPr="000F506C">
              <w:rPr>
                <w:lang w:val="en-GB"/>
              </w:rPr>
              <w:t xml:space="preserve">discussed. It is the </w:t>
            </w:r>
            <w:r w:rsidRPr="000F506C">
              <w:rPr>
                <w:lang w:val="en-GB"/>
              </w:rPr>
              <w:t>pay</w:t>
            </w:r>
            <w:r w:rsidR="0058334E" w:rsidRPr="000F506C">
              <w:rPr>
                <w:lang w:val="en-GB"/>
              </w:rPr>
              <w:t xml:space="preserve">off </w:t>
            </w:r>
            <w:r w:rsidRPr="000F506C">
              <w:rPr>
                <w:lang w:val="en-GB"/>
              </w:rPr>
              <w:t xml:space="preserve">profile </w:t>
            </w:r>
            <w:r w:rsidR="000F506C" w:rsidRPr="000F506C">
              <w:rPr>
                <w:lang w:val="en-GB"/>
              </w:rPr>
              <w:t xml:space="preserve">whose individual points correspond to the gain from exercising the option. </w:t>
            </w:r>
            <w:r w:rsidR="000F506C">
              <w:rPr>
                <w:lang w:val="en-GB"/>
              </w:rPr>
              <w:t>We know that this gain is equal to option</w:t>
            </w:r>
            <w:r w:rsidR="000F506C">
              <w:rPr>
                <w:lang w:val="en-US"/>
              </w:rPr>
              <w:t>’</w:t>
            </w:r>
            <w:r w:rsidR="000F506C">
              <w:rPr>
                <w:lang w:val="en-GB"/>
              </w:rPr>
              <w:t>s intrinsic value.</w:t>
            </w:r>
          </w:p>
          <w:p w14:paraId="3E8EBEF2" w14:textId="77777777" w:rsidR="004274DA" w:rsidRPr="00440D4F" w:rsidRDefault="004274DA" w:rsidP="00440D4F">
            <w:pPr>
              <w:pStyle w:val="Odstavecseseznamem"/>
              <w:widowControl w:val="0"/>
              <w:suppressAutoHyphens/>
              <w:autoSpaceDN w:val="0"/>
              <w:spacing w:after="0" w:line="240" w:lineRule="auto"/>
              <w:ind w:left="284"/>
              <w:contextualSpacing w:val="0"/>
              <w:textAlignment w:val="baseline"/>
            </w:pPr>
            <w:r w:rsidRPr="004274DA">
              <w:rPr>
                <w:lang w:val="en-GB"/>
              </w:rPr>
              <w:t xml:space="preserve">. . </w:t>
            </w:r>
            <w:r w:rsidRPr="00440D4F">
              <w:t>. . .</w:t>
            </w:r>
          </w:p>
          <w:p w14:paraId="085DB827" w14:textId="6429B0A5" w:rsidR="004274DA" w:rsidRDefault="00440D4F" w:rsidP="00A50493">
            <w:pPr>
              <w:pStyle w:val="Odstavecseseznamem"/>
              <w:widowControl w:val="0"/>
              <w:suppressAutoHyphens/>
              <w:autoSpaceDN w:val="0"/>
              <w:spacing w:after="0" w:line="240" w:lineRule="auto"/>
              <w:ind w:left="284"/>
              <w:contextualSpacing w:val="0"/>
              <w:textAlignment w:val="baseline"/>
              <w:rPr>
                <w:lang w:val="en-GB"/>
              </w:rPr>
            </w:pPr>
            <w:r w:rsidRPr="00A50493">
              <w:t>The</w:t>
            </w:r>
            <w:r w:rsidRPr="00440D4F">
              <w:rPr>
                <w:lang w:val="en-GB"/>
              </w:rPr>
              <w:t xml:space="preserve"> second one is </w:t>
            </w:r>
            <w:r>
              <w:rPr>
                <w:lang w:val="en-GB"/>
              </w:rPr>
              <w:t xml:space="preserve">the payoff profile </w:t>
            </w:r>
            <w:r w:rsidR="00CC6C4C">
              <w:rPr>
                <w:lang w:val="en-GB"/>
              </w:rPr>
              <w:t xml:space="preserve">whose individual points correspond to the gain from selling the option. </w:t>
            </w:r>
            <w:r w:rsidR="00BD0F15" w:rsidRPr="00BD0F15">
              <w:rPr>
                <w:lang w:val="en-GB"/>
              </w:rPr>
              <w:t>In this case, the time value of the option must also be taken into account.</w:t>
            </w:r>
            <w:r w:rsidR="00BD0F15">
              <w:rPr>
                <w:lang w:val="en-GB"/>
              </w:rPr>
              <w:t xml:space="preserve"> </w:t>
            </w:r>
            <w:r w:rsidR="002E1FE9">
              <w:rPr>
                <w:lang w:val="en-GB"/>
              </w:rPr>
              <w:t xml:space="preserve">We call it </w:t>
            </w:r>
            <w:r w:rsidR="00A50493" w:rsidRPr="00A50493">
              <w:rPr>
                <w:lang w:val="en-GB"/>
              </w:rPr>
              <w:t>a short-term pay</w:t>
            </w:r>
            <w:r w:rsidR="00A50493">
              <w:rPr>
                <w:lang w:val="en-GB"/>
              </w:rPr>
              <w:t>off</w:t>
            </w:r>
            <w:r w:rsidR="00A50493" w:rsidRPr="00A50493">
              <w:rPr>
                <w:lang w:val="en-GB"/>
              </w:rPr>
              <w:t xml:space="preserve"> profile. </w:t>
            </w:r>
            <w:r w:rsidR="00BB761D" w:rsidRPr="00A50493">
              <w:rPr>
                <w:lang w:val="en-GB"/>
              </w:rPr>
              <w:t>Let</w:t>
            </w:r>
            <w:r w:rsidR="00BB761D">
              <w:rPr>
                <w:lang w:val="en-GB"/>
              </w:rPr>
              <w:t>’</w:t>
            </w:r>
            <w:r w:rsidR="00BB761D" w:rsidRPr="00A50493">
              <w:rPr>
                <w:lang w:val="en-GB"/>
              </w:rPr>
              <w:t xml:space="preserve">s </w:t>
            </w:r>
            <w:r w:rsidR="00A50493" w:rsidRPr="00A50493">
              <w:rPr>
                <w:lang w:val="en-GB"/>
              </w:rPr>
              <w:t>see how it is displayed.</w:t>
            </w:r>
          </w:p>
          <w:p w14:paraId="5D738632" w14:textId="77777777" w:rsidR="00A50493" w:rsidRPr="004274DA" w:rsidRDefault="00A50493" w:rsidP="00A50493">
            <w:pPr>
              <w:pStyle w:val="Odstavecseseznamem"/>
              <w:widowControl w:val="0"/>
              <w:suppressAutoHyphens/>
              <w:autoSpaceDN w:val="0"/>
              <w:spacing w:after="0" w:line="240" w:lineRule="auto"/>
              <w:ind w:left="284"/>
              <w:contextualSpacing w:val="0"/>
              <w:textAlignment w:val="baseline"/>
              <w:rPr>
                <w:lang w:val="en-GB"/>
              </w:rPr>
            </w:pPr>
          </w:p>
          <w:p w14:paraId="0E6E5B41" w14:textId="4BA030E0" w:rsidR="004274DA" w:rsidRPr="004274DA" w:rsidRDefault="00F212B6" w:rsidP="00A50493">
            <w:pPr>
              <w:pStyle w:val="Odstavecseseznamem"/>
              <w:widowControl w:val="0"/>
              <w:numPr>
                <w:ilvl w:val="0"/>
                <w:numId w:val="3"/>
              </w:numPr>
              <w:suppressAutoHyphens/>
              <w:autoSpaceDN w:val="0"/>
              <w:spacing w:after="0" w:line="240" w:lineRule="auto"/>
              <w:ind w:left="284" w:hanging="284"/>
              <w:textAlignment w:val="baseline"/>
              <w:rPr>
                <w:lang w:val="en-GB"/>
              </w:rPr>
            </w:pPr>
            <w:r>
              <w:rPr>
                <w:lang w:val="en-GB"/>
              </w:rPr>
              <w:t>F</w:t>
            </w:r>
            <w:r w:rsidR="00A50493" w:rsidRPr="00A50493">
              <w:rPr>
                <w:lang w:val="en-GB"/>
              </w:rPr>
              <w:t>our diagrams for the four basic options</w:t>
            </w:r>
            <w:r>
              <w:rPr>
                <w:lang w:val="en-GB"/>
              </w:rPr>
              <w:t xml:space="preserve"> </w:t>
            </w:r>
            <w:proofErr w:type="gramStart"/>
            <w:r>
              <w:rPr>
                <w:lang w:val="en-GB"/>
              </w:rPr>
              <w:t>follow</w:t>
            </w:r>
            <w:proofErr w:type="gramEnd"/>
            <w:r w:rsidR="00A50493" w:rsidRPr="00A50493">
              <w:rPr>
                <w:lang w:val="en-GB"/>
              </w:rPr>
              <w:t xml:space="preserve">: long and short call options </w:t>
            </w:r>
            <w:r w:rsidR="003D4277">
              <w:rPr>
                <w:lang w:val="en-GB"/>
              </w:rPr>
              <w:t xml:space="preserve">… </w:t>
            </w:r>
            <w:r w:rsidR="00A50493" w:rsidRPr="00A50493">
              <w:rPr>
                <w:lang w:val="en-GB"/>
              </w:rPr>
              <w:t xml:space="preserve">and long and short put options. Each of these diagrams </w:t>
            </w:r>
            <w:r w:rsidR="00DE2395">
              <w:rPr>
                <w:lang w:val="en-GB"/>
              </w:rPr>
              <w:t xml:space="preserve">contains </w:t>
            </w:r>
            <w:r w:rsidR="00A50493" w:rsidRPr="00A50493">
              <w:rPr>
                <w:lang w:val="en-GB"/>
              </w:rPr>
              <w:t>both types of pay</w:t>
            </w:r>
            <w:r w:rsidR="00DE2395">
              <w:rPr>
                <w:lang w:val="en-GB"/>
              </w:rPr>
              <w:t xml:space="preserve">off </w:t>
            </w:r>
            <w:r w:rsidR="00A50493" w:rsidRPr="00A50493">
              <w:rPr>
                <w:lang w:val="en-GB"/>
              </w:rPr>
              <w:t xml:space="preserve">profiles: </w:t>
            </w:r>
            <w:r w:rsidR="00DE2395">
              <w:rPr>
                <w:lang w:val="en-GB"/>
              </w:rPr>
              <w:t xml:space="preserve">the </w:t>
            </w:r>
            <w:r w:rsidR="009642A6">
              <w:rPr>
                <w:lang w:val="en-GB"/>
              </w:rPr>
              <w:t>exercise</w:t>
            </w:r>
            <w:r w:rsidR="009A470C">
              <w:rPr>
                <w:lang w:val="en-GB"/>
              </w:rPr>
              <w:t xml:space="preserve"> … </w:t>
            </w:r>
            <w:r w:rsidR="00A50493" w:rsidRPr="00A50493">
              <w:rPr>
                <w:lang w:val="en-GB"/>
              </w:rPr>
              <w:t>and short-term</w:t>
            </w:r>
            <w:r w:rsidR="00DE2395">
              <w:rPr>
                <w:lang w:val="en-GB"/>
              </w:rPr>
              <w:t xml:space="preserve"> ones</w:t>
            </w:r>
            <w:r w:rsidR="00A50493" w:rsidRPr="00A50493">
              <w:rPr>
                <w:lang w:val="en-GB"/>
              </w:rPr>
              <w:t xml:space="preserve">. We will </w:t>
            </w:r>
            <w:r w:rsidR="00DE2395">
              <w:rPr>
                <w:lang w:val="en-GB"/>
              </w:rPr>
              <w:t xml:space="preserve">discuss </w:t>
            </w:r>
            <w:r w:rsidR="00A50493" w:rsidRPr="00A50493">
              <w:rPr>
                <w:lang w:val="en-GB"/>
              </w:rPr>
              <w:t xml:space="preserve">in more detail the first </w:t>
            </w:r>
            <w:r w:rsidR="003720BB">
              <w:rPr>
                <w:lang w:val="en-GB"/>
              </w:rPr>
              <w:t>diagram. T</w:t>
            </w:r>
            <w:r w:rsidR="00A50493" w:rsidRPr="00A50493">
              <w:rPr>
                <w:lang w:val="en-GB"/>
              </w:rPr>
              <w:t xml:space="preserve">he others are </w:t>
            </w:r>
            <w:r w:rsidR="00DE2395">
              <w:rPr>
                <w:lang w:val="en-GB"/>
              </w:rPr>
              <w:t xml:space="preserve">constructed </w:t>
            </w:r>
            <w:r w:rsidR="00A50493" w:rsidRPr="00A50493">
              <w:rPr>
                <w:lang w:val="en-GB"/>
              </w:rPr>
              <w:t>in a</w:t>
            </w:r>
            <w:r w:rsidR="005F7C19">
              <w:rPr>
                <w:lang w:val="en-GB"/>
              </w:rPr>
              <w:t xml:space="preserve"> similar</w:t>
            </w:r>
            <w:r w:rsidR="00A50493" w:rsidRPr="00A50493">
              <w:rPr>
                <w:lang w:val="en-GB"/>
              </w:rPr>
              <w:t xml:space="preserve"> way.</w:t>
            </w:r>
          </w:p>
          <w:p w14:paraId="3AAF9119" w14:textId="5A531962" w:rsidR="004274DA" w:rsidRPr="00DE2395" w:rsidRDefault="004274DA" w:rsidP="00DE2395">
            <w:pPr>
              <w:pStyle w:val="Odstavecseseznamem"/>
              <w:widowControl w:val="0"/>
              <w:suppressAutoHyphens/>
              <w:autoSpaceDN w:val="0"/>
              <w:spacing w:after="0" w:line="240" w:lineRule="auto"/>
              <w:ind w:left="284"/>
              <w:contextualSpacing w:val="0"/>
              <w:textAlignment w:val="baseline"/>
            </w:pPr>
            <w:r w:rsidRPr="00DE2395">
              <w:rPr>
                <w:lang w:val="en-GB"/>
              </w:rPr>
              <w:t xml:space="preserve">. . . </w:t>
            </w:r>
            <w:r w:rsidRPr="00DE2395">
              <w:t>. .</w:t>
            </w:r>
          </w:p>
          <w:p w14:paraId="72DD5B9F" w14:textId="546D73B7" w:rsidR="008A0392" w:rsidRDefault="000C43A0" w:rsidP="00DE2395">
            <w:pPr>
              <w:pStyle w:val="Odstavecseseznamem"/>
              <w:widowControl w:val="0"/>
              <w:suppressAutoHyphens/>
              <w:autoSpaceDN w:val="0"/>
              <w:spacing w:after="0" w:line="240" w:lineRule="auto"/>
              <w:ind w:left="284"/>
              <w:contextualSpacing w:val="0"/>
              <w:textAlignment w:val="baseline"/>
              <w:rPr>
                <w:lang w:val="en-GB"/>
              </w:rPr>
            </w:pPr>
            <w:r w:rsidRPr="000C43A0">
              <w:rPr>
                <w:lang w:val="en-GB"/>
              </w:rPr>
              <w:t>The exercise payo</w:t>
            </w:r>
            <w:r>
              <w:rPr>
                <w:lang w:val="en-GB"/>
              </w:rPr>
              <w:t xml:space="preserve">ff </w:t>
            </w:r>
            <w:r w:rsidRPr="000C43A0">
              <w:rPr>
                <w:lang w:val="en-GB"/>
              </w:rPr>
              <w:t>profile, formed by the int</w:t>
            </w:r>
            <w:r>
              <w:rPr>
                <w:lang w:val="en-GB"/>
              </w:rPr>
              <w:t xml:space="preserve">rinsic </w:t>
            </w:r>
            <w:r w:rsidRPr="000C43A0">
              <w:rPr>
                <w:lang w:val="en-GB"/>
              </w:rPr>
              <w:t>values of the option, is drawn by a</w:t>
            </w:r>
            <w:r w:rsidR="009539AC">
              <w:rPr>
                <w:lang w:val="en-GB"/>
              </w:rPr>
              <w:t xml:space="preserve"> blue </w:t>
            </w:r>
            <w:r>
              <w:rPr>
                <w:lang w:val="en-GB"/>
              </w:rPr>
              <w:t xml:space="preserve">angled </w:t>
            </w:r>
            <w:r w:rsidRPr="000C43A0">
              <w:rPr>
                <w:lang w:val="en-GB"/>
              </w:rPr>
              <w:t>line</w:t>
            </w:r>
            <w:r>
              <w:rPr>
                <w:lang w:val="en-GB"/>
              </w:rPr>
              <w:t>.</w:t>
            </w:r>
            <w:r w:rsidR="00DE2D9E">
              <w:rPr>
                <w:lang w:val="en-GB"/>
              </w:rPr>
              <w:t xml:space="preserve"> At point </w:t>
            </w:r>
            <w:r w:rsidRPr="00A935D2">
              <w:rPr>
                <w:i/>
                <w:iCs/>
                <w:lang w:val="en-GB"/>
              </w:rPr>
              <w:t>S</w:t>
            </w:r>
            <w:r w:rsidRPr="000C43A0">
              <w:rPr>
                <w:vertAlign w:val="subscript"/>
                <w:lang w:val="en-GB"/>
              </w:rPr>
              <w:t>1</w:t>
            </w:r>
            <w:r w:rsidRPr="000C43A0">
              <w:rPr>
                <w:lang w:val="en-GB"/>
              </w:rPr>
              <w:t xml:space="preserve"> the int</w:t>
            </w:r>
            <w:r>
              <w:rPr>
                <w:lang w:val="en-GB"/>
              </w:rPr>
              <w:t xml:space="preserve">rinsic </w:t>
            </w:r>
            <w:r w:rsidRPr="000C43A0">
              <w:rPr>
                <w:lang w:val="en-GB"/>
              </w:rPr>
              <w:t>value</w:t>
            </w:r>
            <w:r w:rsidR="00DE2D9E">
              <w:rPr>
                <w:lang w:val="en-GB"/>
              </w:rPr>
              <w:t xml:space="preserve"> is </w:t>
            </w:r>
            <w:r w:rsidRPr="000C43A0">
              <w:rPr>
                <w:lang w:val="en-GB"/>
              </w:rPr>
              <w:t>IV</w:t>
            </w:r>
            <w:r w:rsidRPr="00DE2D9E">
              <w:rPr>
                <w:vertAlign w:val="subscript"/>
                <w:lang w:val="en-GB"/>
              </w:rPr>
              <w:t>1</w:t>
            </w:r>
            <w:r w:rsidRPr="000C43A0">
              <w:rPr>
                <w:lang w:val="en-GB"/>
              </w:rPr>
              <w:t xml:space="preserve">, at point </w:t>
            </w:r>
            <w:r w:rsidRPr="00A935D2">
              <w:rPr>
                <w:i/>
                <w:iCs/>
                <w:lang w:val="en-GB"/>
              </w:rPr>
              <w:t>S</w:t>
            </w:r>
            <w:r w:rsidRPr="00DE2D9E">
              <w:rPr>
                <w:vertAlign w:val="subscript"/>
                <w:lang w:val="en-GB"/>
              </w:rPr>
              <w:t>2</w:t>
            </w:r>
            <w:r w:rsidRPr="000C43A0">
              <w:rPr>
                <w:lang w:val="en-GB"/>
              </w:rPr>
              <w:t xml:space="preserve"> the int</w:t>
            </w:r>
            <w:r w:rsidR="00DE2D9E">
              <w:rPr>
                <w:lang w:val="en-GB"/>
              </w:rPr>
              <w:t xml:space="preserve">rinsic </w:t>
            </w:r>
            <w:r w:rsidRPr="000C43A0">
              <w:rPr>
                <w:lang w:val="en-GB"/>
              </w:rPr>
              <w:t>value is</w:t>
            </w:r>
            <w:r w:rsidR="00DE2D9E">
              <w:rPr>
                <w:lang w:val="en-GB"/>
              </w:rPr>
              <w:t xml:space="preserve"> zero.</w:t>
            </w:r>
          </w:p>
          <w:p w14:paraId="12897095" w14:textId="77777777" w:rsidR="008A0392" w:rsidRDefault="008A0392" w:rsidP="00DE2395">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7C5E46AB" w14:textId="6D2EC2F1" w:rsidR="004274DA" w:rsidRPr="00DE2395" w:rsidRDefault="00796DAE" w:rsidP="00DE2395">
            <w:pPr>
              <w:pStyle w:val="Odstavecseseznamem"/>
              <w:widowControl w:val="0"/>
              <w:suppressAutoHyphens/>
              <w:autoSpaceDN w:val="0"/>
              <w:spacing w:after="0" w:line="240" w:lineRule="auto"/>
              <w:ind w:left="284"/>
              <w:contextualSpacing w:val="0"/>
              <w:textAlignment w:val="baseline"/>
              <w:rPr>
                <w:lang w:val="en-GB"/>
              </w:rPr>
            </w:pPr>
            <w:r>
              <w:rPr>
                <w:lang w:val="en-GB"/>
              </w:rPr>
              <w:t>A</w:t>
            </w:r>
            <w:r w:rsidR="004274DA" w:rsidRPr="00DE2395">
              <w:rPr>
                <w:lang w:val="en-GB"/>
              </w:rPr>
              <w:t>t any time before maturity, the long may sell the option and collect the s</w:t>
            </w:r>
            <w:r w:rsidR="006938D4">
              <w:rPr>
                <w:lang w:val="en-GB"/>
              </w:rPr>
              <w:t xml:space="preserve">elling </w:t>
            </w:r>
            <w:r w:rsidR="004274DA" w:rsidRPr="00DE2395">
              <w:rPr>
                <w:lang w:val="en-GB"/>
              </w:rPr>
              <w:t xml:space="preserve">price, which will include the time value of the option. </w:t>
            </w:r>
            <w:r w:rsidR="006938D4" w:rsidRPr="006938D4">
              <w:rPr>
                <w:lang w:val="en-GB"/>
              </w:rPr>
              <w:t>This time value must be added to the ex</w:t>
            </w:r>
            <w:r w:rsidR="00DE2D9E">
              <w:rPr>
                <w:lang w:val="en-GB"/>
              </w:rPr>
              <w:t xml:space="preserve">ercise payoff </w:t>
            </w:r>
            <w:r w:rsidR="00015D88">
              <w:rPr>
                <w:lang w:val="en-GB"/>
              </w:rPr>
              <w:t xml:space="preserve">in </w:t>
            </w:r>
            <w:r w:rsidR="006938D4" w:rsidRPr="006938D4">
              <w:rPr>
                <w:lang w:val="en-GB"/>
              </w:rPr>
              <w:t>order to receive a short-term pay</w:t>
            </w:r>
            <w:r w:rsidR="00015D88">
              <w:rPr>
                <w:lang w:val="en-GB"/>
              </w:rPr>
              <w:t>off</w:t>
            </w:r>
            <w:r w:rsidR="009539AC">
              <w:rPr>
                <w:lang w:val="en-GB"/>
              </w:rPr>
              <w:t xml:space="preserve"> profile</w:t>
            </w:r>
            <w:r w:rsidR="00015D88">
              <w:rPr>
                <w:lang w:val="en-GB"/>
              </w:rPr>
              <w:t xml:space="preserve">. On the </w:t>
            </w:r>
            <w:r w:rsidR="00015D88">
              <w:rPr>
                <w:lang w:val="en-GB"/>
              </w:rPr>
              <w:lastRenderedPageBreak/>
              <w:t xml:space="preserve">diagram, </w:t>
            </w:r>
            <w:r w:rsidR="009539AC">
              <w:rPr>
                <w:lang w:val="en-GB"/>
              </w:rPr>
              <w:t xml:space="preserve">this </w:t>
            </w:r>
            <w:r w:rsidR="00015D88">
              <w:rPr>
                <w:lang w:val="en-GB"/>
              </w:rPr>
              <w:t xml:space="preserve">is </w:t>
            </w:r>
            <w:r w:rsidR="001D0A37">
              <w:rPr>
                <w:lang w:val="en-GB"/>
              </w:rPr>
              <w:t xml:space="preserve">shown </w:t>
            </w:r>
            <w:r w:rsidR="004274DA" w:rsidRPr="00DE2395">
              <w:rPr>
                <w:lang w:val="en-GB"/>
              </w:rPr>
              <w:t xml:space="preserve">with </w:t>
            </w:r>
            <w:r w:rsidR="001D0A37">
              <w:rPr>
                <w:lang w:val="en-GB"/>
              </w:rPr>
              <w:t>a</w:t>
            </w:r>
            <w:r w:rsidR="001D0A37" w:rsidRPr="00DE2395">
              <w:rPr>
                <w:lang w:val="en-GB"/>
              </w:rPr>
              <w:t xml:space="preserve"> </w:t>
            </w:r>
            <w:r w:rsidR="004274DA" w:rsidRPr="00DE2395">
              <w:rPr>
                <w:lang w:val="en-GB"/>
              </w:rPr>
              <w:t xml:space="preserve">green </w:t>
            </w:r>
            <w:r w:rsidR="005F7C19">
              <w:rPr>
                <w:lang w:val="en-GB"/>
              </w:rPr>
              <w:t xml:space="preserve">dashed </w:t>
            </w:r>
            <w:r w:rsidR="004274DA" w:rsidRPr="00DE2395">
              <w:rPr>
                <w:lang w:val="en-GB"/>
              </w:rPr>
              <w:t>curve.</w:t>
            </w:r>
          </w:p>
          <w:p w14:paraId="47C9FF1D" w14:textId="77777777" w:rsidR="004274DA" w:rsidRPr="004274DA" w:rsidRDefault="004274DA" w:rsidP="00015D88">
            <w:pPr>
              <w:pStyle w:val="Odstavecseseznamem"/>
              <w:widowControl w:val="0"/>
              <w:suppressAutoHyphens/>
              <w:autoSpaceDN w:val="0"/>
              <w:spacing w:after="0" w:line="240" w:lineRule="auto"/>
              <w:ind w:left="284"/>
              <w:contextualSpacing w:val="0"/>
              <w:textAlignment w:val="baseline"/>
              <w:rPr>
                <w:lang w:val="en-GB"/>
              </w:rPr>
            </w:pPr>
            <w:r w:rsidRPr="004274DA">
              <w:rPr>
                <w:lang w:val="en-GB"/>
              </w:rPr>
              <w:t>. . . . .</w:t>
            </w:r>
          </w:p>
          <w:p w14:paraId="2B4CD214" w14:textId="406EBD49" w:rsidR="004274DA" w:rsidRPr="004274DA" w:rsidRDefault="004274DA" w:rsidP="00015D88">
            <w:pPr>
              <w:pStyle w:val="Odstavecseseznamem"/>
              <w:widowControl w:val="0"/>
              <w:suppressAutoHyphens/>
              <w:autoSpaceDN w:val="0"/>
              <w:spacing w:after="0" w:line="240" w:lineRule="auto"/>
              <w:ind w:left="284"/>
              <w:contextualSpacing w:val="0"/>
              <w:textAlignment w:val="baseline"/>
              <w:rPr>
                <w:lang w:val="en-GB"/>
              </w:rPr>
            </w:pPr>
            <w:r w:rsidRPr="004274DA">
              <w:rPr>
                <w:lang w:val="en-GB"/>
              </w:rPr>
              <w:t>Note the non-linear shape of the short</w:t>
            </w:r>
            <w:r w:rsidR="00015D88">
              <w:rPr>
                <w:lang w:val="en-GB"/>
              </w:rPr>
              <w:t xml:space="preserve">-term </w:t>
            </w:r>
            <w:r w:rsidRPr="004274DA">
              <w:rPr>
                <w:lang w:val="en-GB"/>
              </w:rPr>
              <w:t>payo</w:t>
            </w:r>
            <w:r w:rsidR="00015D88">
              <w:rPr>
                <w:lang w:val="en-GB"/>
              </w:rPr>
              <w:t xml:space="preserve">ff </w:t>
            </w:r>
            <w:r w:rsidRPr="004274DA">
              <w:rPr>
                <w:lang w:val="en-GB"/>
              </w:rPr>
              <w:t xml:space="preserve">profile. Its individual points could be found, for example, </w:t>
            </w:r>
            <w:r w:rsidR="00015D88">
              <w:rPr>
                <w:lang w:val="en-GB"/>
              </w:rPr>
              <w:t>by using t</w:t>
            </w:r>
            <w:r w:rsidRPr="004274DA">
              <w:rPr>
                <w:lang w:val="en-GB"/>
              </w:rPr>
              <w:t>he Black-Scholes formula, which will be discussed later.</w:t>
            </w:r>
          </w:p>
          <w:p w14:paraId="3D241B3D" w14:textId="77777777" w:rsidR="004274DA" w:rsidRPr="004274DA" w:rsidRDefault="004274DA" w:rsidP="00015D88">
            <w:pPr>
              <w:pStyle w:val="Odstavecseseznamem"/>
              <w:widowControl w:val="0"/>
              <w:suppressAutoHyphens/>
              <w:autoSpaceDN w:val="0"/>
              <w:spacing w:after="0" w:line="240" w:lineRule="auto"/>
              <w:ind w:left="284"/>
              <w:contextualSpacing w:val="0"/>
              <w:textAlignment w:val="baseline"/>
              <w:rPr>
                <w:lang w:val="en-GB"/>
              </w:rPr>
            </w:pPr>
            <w:r w:rsidRPr="004274DA">
              <w:rPr>
                <w:lang w:val="en-GB"/>
              </w:rPr>
              <w:t>. . . . .</w:t>
            </w:r>
          </w:p>
          <w:p w14:paraId="2D35C210" w14:textId="7CFEB0D0" w:rsidR="004274DA" w:rsidRPr="004274DA" w:rsidRDefault="00873289" w:rsidP="00015D88">
            <w:pPr>
              <w:pStyle w:val="Odstavecseseznamem"/>
              <w:widowControl w:val="0"/>
              <w:suppressAutoHyphens/>
              <w:autoSpaceDN w:val="0"/>
              <w:spacing w:after="0" w:line="240" w:lineRule="auto"/>
              <w:ind w:left="284"/>
              <w:contextualSpacing w:val="0"/>
              <w:textAlignment w:val="baseline"/>
              <w:rPr>
                <w:lang w:val="en-GB"/>
              </w:rPr>
            </w:pPr>
            <w:r>
              <w:rPr>
                <w:lang w:val="en-GB"/>
              </w:rPr>
              <w:t>T</w:t>
            </w:r>
            <w:r w:rsidRPr="004274DA">
              <w:rPr>
                <w:lang w:val="en-GB"/>
              </w:rPr>
              <w:t xml:space="preserve">he greatest curvature </w:t>
            </w:r>
            <w:r>
              <w:rPr>
                <w:lang w:val="en-GB"/>
              </w:rPr>
              <w:t>of t</w:t>
            </w:r>
            <w:r w:rsidR="004274DA" w:rsidRPr="004274DA">
              <w:rPr>
                <w:lang w:val="en-GB"/>
              </w:rPr>
              <w:t xml:space="preserve">his profile </w:t>
            </w:r>
            <w:r>
              <w:rPr>
                <w:lang w:val="en-GB"/>
              </w:rPr>
              <w:t xml:space="preserve">is around the exercise </w:t>
            </w:r>
            <w:r w:rsidR="004274DA" w:rsidRPr="004274DA">
              <w:rPr>
                <w:lang w:val="en-GB"/>
              </w:rPr>
              <w:t xml:space="preserve">price. With the rising price of the underlying asset, the short-term profile </w:t>
            </w:r>
            <w:r w:rsidR="00D145AB">
              <w:rPr>
                <w:lang w:val="en-GB"/>
              </w:rPr>
              <w:t xml:space="preserve">converges </w:t>
            </w:r>
            <w:r w:rsidR="004A1A61">
              <w:rPr>
                <w:lang w:val="en-GB"/>
              </w:rPr>
              <w:t xml:space="preserve">to </w:t>
            </w:r>
            <w:r w:rsidR="004274DA" w:rsidRPr="004274DA">
              <w:rPr>
                <w:lang w:val="en-GB"/>
              </w:rPr>
              <w:t>the e</w:t>
            </w:r>
            <w:r w:rsidR="008C36F8">
              <w:rPr>
                <w:lang w:val="en-GB"/>
              </w:rPr>
              <w:t xml:space="preserve">xercise </w:t>
            </w:r>
            <w:r w:rsidR="004274DA" w:rsidRPr="004274DA">
              <w:rPr>
                <w:lang w:val="en-GB"/>
              </w:rPr>
              <w:t xml:space="preserve">profile. </w:t>
            </w:r>
            <w:r w:rsidRPr="00873289">
              <w:rPr>
                <w:lang w:val="en-GB"/>
              </w:rPr>
              <w:t>This is logical, because the higher the market price</w:t>
            </w:r>
            <w:r w:rsidR="00615237">
              <w:rPr>
                <w:lang w:val="en-GB"/>
              </w:rPr>
              <w:t xml:space="preserve"> of the underlying asset, </w:t>
            </w:r>
            <w:r w:rsidRPr="00873289">
              <w:rPr>
                <w:lang w:val="en-GB"/>
              </w:rPr>
              <w:t>the lower the chance that th</w:t>
            </w:r>
            <w:r w:rsidR="00615237">
              <w:rPr>
                <w:lang w:val="en-GB"/>
              </w:rPr>
              <w:t xml:space="preserve">is </w:t>
            </w:r>
            <w:r w:rsidRPr="00873289">
              <w:rPr>
                <w:lang w:val="en-GB"/>
              </w:rPr>
              <w:t xml:space="preserve">price will increase even more </w:t>
            </w:r>
            <w:r w:rsidR="00615237">
              <w:rPr>
                <w:lang w:val="en-GB"/>
              </w:rPr>
              <w:t xml:space="preserve">during </w:t>
            </w:r>
            <w:r w:rsidRPr="00873289">
              <w:rPr>
                <w:lang w:val="en-GB"/>
              </w:rPr>
              <w:t xml:space="preserve">the time remaining to the </w:t>
            </w:r>
            <w:r w:rsidR="00615237">
              <w:rPr>
                <w:lang w:val="en-GB"/>
              </w:rPr>
              <w:t>option</w:t>
            </w:r>
            <w:r w:rsidR="00615237">
              <w:rPr>
                <w:lang w:val="en-US"/>
              </w:rPr>
              <w:t>’</w:t>
            </w:r>
            <w:r w:rsidR="00615237">
              <w:rPr>
                <w:lang w:val="en-GB"/>
              </w:rPr>
              <w:t xml:space="preserve">s expiry. And this is reflected in </w:t>
            </w:r>
            <w:r w:rsidR="001D0A37">
              <w:rPr>
                <w:lang w:val="en-GB"/>
              </w:rPr>
              <w:t xml:space="preserve">the </w:t>
            </w:r>
            <w:r w:rsidR="00615237">
              <w:rPr>
                <w:lang w:val="en-GB"/>
              </w:rPr>
              <w:t xml:space="preserve">lower </w:t>
            </w:r>
            <w:r w:rsidRPr="00873289">
              <w:rPr>
                <w:lang w:val="en-GB"/>
              </w:rPr>
              <w:t>time value of the option.</w:t>
            </w:r>
          </w:p>
          <w:p w14:paraId="02629D8F" w14:textId="77777777" w:rsidR="004274DA" w:rsidRPr="004274DA" w:rsidRDefault="004274DA" w:rsidP="003845CF">
            <w:pPr>
              <w:pStyle w:val="Odstavecseseznamem"/>
              <w:widowControl w:val="0"/>
              <w:suppressAutoHyphens/>
              <w:autoSpaceDN w:val="0"/>
              <w:spacing w:after="0" w:line="240" w:lineRule="auto"/>
              <w:ind w:left="284"/>
              <w:contextualSpacing w:val="0"/>
              <w:textAlignment w:val="baseline"/>
              <w:rPr>
                <w:lang w:val="en-GB"/>
              </w:rPr>
            </w:pPr>
            <w:r w:rsidRPr="004274DA">
              <w:rPr>
                <w:lang w:val="en-GB"/>
              </w:rPr>
              <w:t>. . . . .</w:t>
            </w:r>
          </w:p>
          <w:p w14:paraId="1C431DD7" w14:textId="0C6D0E36" w:rsidR="004274DA" w:rsidRPr="004274DA" w:rsidRDefault="004274DA" w:rsidP="003845CF">
            <w:pPr>
              <w:pStyle w:val="Odstavecseseznamem"/>
              <w:widowControl w:val="0"/>
              <w:suppressAutoHyphens/>
              <w:autoSpaceDN w:val="0"/>
              <w:spacing w:after="0" w:line="240" w:lineRule="auto"/>
              <w:ind w:left="284"/>
              <w:contextualSpacing w:val="0"/>
              <w:textAlignment w:val="baseline"/>
              <w:rPr>
                <w:lang w:val="en-GB"/>
              </w:rPr>
            </w:pPr>
            <w:r w:rsidRPr="004274DA">
              <w:rPr>
                <w:lang w:val="en-GB"/>
              </w:rPr>
              <w:t xml:space="preserve">Don't </w:t>
            </w:r>
            <w:r w:rsidR="008F6333">
              <w:rPr>
                <w:lang w:val="en-GB"/>
              </w:rPr>
              <w:t>get side tracked</w:t>
            </w:r>
            <w:r w:rsidR="001D0A37">
              <w:rPr>
                <w:lang w:val="en-GB"/>
              </w:rPr>
              <w:t xml:space="preserve"> </w:t>
            </w:r>
            <w:r w:rsidRPr="004274DA">
              <w:rPr>
                <w:lang w:val="en-GB"/>
              </w:rPr>
              <w:t xml:space="preserve">by the other option premium </w:t>
            </w:r>
            <w:r w:rsidRPr="003845CF">
              <w:rPr>
                <w:i/>
                <w:lang w:val="en-GB"/>
              </w:rPr>
              <w:t>C</w:t>
            </w:r>
            <w:r w:rsidR="00C65883">
              <w:rPr>
                <w:i/>
                <w:lang w:val="en-GB"/>
              </w:rPr>
              <w:t xml:space="preserve"> </w:t>
            </w:r>
            <w:r w:rsidRPr="004274DA">
              <w:rPr>
                <w:lang w:val="en-GB"/>
              </w:rPr>
              <w:t xml:space="preserve">in the </w:t>
            </w:r>
            <w:r w:rsidR="00C65883">
              <w:rPr>
                <w:lang w:val="en-GB"/>
              </w:rPr>
              <w:t xml:space="preserve">diagram. </w:t>
            </w:r>
            <w:r w:rsidRPr="004274DA">
              <w:rPr>
                <w:lang w:val="en-GB"/>
              </w:rPr>
              <w:t xml:space="preserve">This is the price at which the long bought the option. </w:t>
            </w:r>
            <w:r w:rsidR="003845CF" w:rsidRPr="003845CF">
              <w:rPr>
                <w:lang w:val="en-GB"/>
              </w:rPr>
              <w:t xml:space="preserve">However, we </w:t>
            </w:r>
            <w:r w:rsidR="001D0A37">
              <w:rPr>
                <w:lang w:val="en-GB"/>
              </w:rPr>
              <w:t xml:space="preserve">are </w:t>
            </w:r>
            <w:r w:rsidR="001D0A37" w:rsidRPr="003845CF">
              <w:rPr>
                <w:lang w:val="en-GB"/>
              </w:rPr>
              <w:t>analys</w:t>
            </w:r>
            <w:r w:rsidR="001D0A37">
              <w:rPr>
                <w:lang w:val="en-GB"/>
              </w:rPr>
              <w:t>ing</w:t>
            </w:r>
            <w:r w:rsidR="001D0A37" w:rsidRPr="003845CF">
              <w:rPr>
                <w:lang w:val="en-GB"/>
              </w:rPr>
              <w:t xml:space="preserve"> </w:t>
            </w:r>
            <w:r w:rsidR="003845CF" w:rsidRPr="003845CF">
              <w:rPr>
                <w:lang w:val="en-GB"/>
              </w:rPr>
              <w:t xml:space="preserve">the current option premium, </w:t>
            </w:r>
            <w:r w:rsidR="003845CF">
              <w:rPr>
                <w:lang w:val="en-GB"/>
              </w:rPr>
              <w:t xml:space="preserve">composed of </w:t>
            </w:r>
            <w:r w:rsidR="003845CF" w:rsidRPr="003845CF">
              <w:rPr>
                <w:lang w:val="en-GB"/>
              </w:rPr>
              <w:t>the intrinsic and time value</w:t>
            </w:r>
            <w:r w:rsidR="003845CF">
              <w:rPr>
                <w:lang w:val="en-GB"/>
              </w:rPr>
              <w:t>s</w:t>
            </w:r>
            <w:r w:rsidR="003845CF" w:rsidRPr="003845CF">
              <w:rPr>
                <w:lang w:val="en-GB"/>
              </w:rPr>
              <w:t>.</w:t>
            </w:r>
          </w:p>
          <w:p w14:paraId="55DC7EFF" w14:textId="77777777" w:rsidR="004274DA" w:rsidRPr="004274DA" w:rsidRDefault="004274DA" w:rsidP="003845CF">
            <w:pPr>
              <w:pStyle w:val="Odstavecseseznamem"/>
              <w:widowControl w:val="0"/>
              <w:suppressAutoHyphens/>
              <w:autoSpaceDN w:val="0"/>
              <w:spacing w:after="0" w:line="240" w:lineRule="auto"/>
              <w:ind w:left="284"/>
              <w:contextualSpacing w:val="0"/>
              <w:textAlignment w:val="baseline"/>
              <w:rPr>
                <w:lang w:val="en-GB"/>
              </w:rPr>
            </w:pPr>
            <w:r w:rsidRPr="004274DA">
              <w:rPr>
                <w:lang w:val="en-GB"/>
              </w:rPr>
              <w:t>. . . . .</w:t>
            </w:r>
          </w:p>
          <w:p w14:paraId="0700EED5" w14:textId="5F8DB5AF" w:rsidR="004274DA" w:rsidRPr="004274DA" w:rsidRDefault="000A1EB6" w:rsidP="003845CF">
            <w:pPr>
              <w:pStyle w:val="Odstavecseseznamem"/>
              <w:widowControl w:val="0"/>
              <w:suppressAutoHyphens/>
              <w:autoSpaceDN w:val="0"/>
              <w:spacing w:after="0" w:line="240" w:lineRule="auto"/>
              <w:ind w:left="284"/>
              <w:contextualSpacing w:val="0"/>
              <w:textAlignment w:val="baseline"/>
              <w:rPr>
                <w:lang w:val="en-GB"/>
              </w:rPr>
            </w:pPr>
            <w:r w:rsidRPr="000A1EB6">
              <w:rPr>
                <w:lang w:val="en-GB"/>
              </w:rPr>
              <w:t xml:space="preserve">The remaining diagrams </w:t>
            </w:r>
            <w:r>
              <w:rPr>
                <w:lang w:val="en-GB"/>
              </w:rPr>
              <w:t xml:space="preserve">do not require </w:t>
            </w:r>
            <w:r w:rsidRPr="000A1EB6">
              <w:rPr>
                <w:lang w:val="en-GB"/>
              </w:rPr>
              <w:t>as much attention.</w:t>
            </w:r>
            <w:r w:rsidR="004274DA" w:rsidRPr="004274DA">
              <w:rPr>
                <w:lang w:val="en-GB"/>
              </w:rPr>
              <w:t xml:space="preserve"> </w:t>
            </w:r>
            <w:r>
              <w:rPr>
                <w:lang w:val="en-GB"/>
              </w:rPr>
              <w:t xml:space="preserve">Regarding the payoff profile of the long put options, all </w:t>
            </w:r>
            <w:r w:rsidR="004274DA" w:rsidRPr="004274DA">
              <w:rPr>
                <w:lang w:val="en-GB"/>
              </w:rPr>
              <w:t>previous considerations</w:t>
            </w:r>
            <w:r>
              <w:rPr>
                <w:lang w:val="en-GB"/>
              </w:rPr>
              <w:t xml:space="preserve"> apply with one difference</w:t>
            </w:r>
            <w:r w:rsidR="00683F19">
              <w:rPr>
                <w:lang w:val="en-GB"/>
              </w:rPr>
              <w:t xml:space="preserve">. </w:t>
            </w:r>
            <w:r w:rsidR="002A4DEF">
              <w:rPr>
                <w:lang w:val="en-GB"/>
              </w:rPr>
              <w:t>Namely, t</w:t>
            </w:r>
            <w:r w:rsidR="004274DA" w:rsidRPr="004274DA">
              <w:rPr>
                <w:lang w:val="en-GB"/>
              </w:rPr>
              <w:t>he intrinsic value of this option increases with the dec</w:t>
            </w:r>
            <w:r>
              <w:rPr>
                <w:lang w:val="en-GB"/>
              </w:rPr>
              <w:t xml:space="preserve">lining </w:t>
            </w:r>
            <w:r w:rsidR="004274DA" w:rsidRPr="004274DA">
              <w:rPr>
                <w:lang w:val="en-GB"/>
              </w:rPr>
              <w:t>market price of the underlying asset. The pay</w:t>
            </w:r>
            <w:r>
              <w:rPr>
                <w:lang w:val="en-GB"/>
              </w:rPr>
              <w:t xml:space="preserve">off </w:t>
            </w:r>
            <w:r w:rsidR="004274DA" w:rsidRPr="004274DA">
              <w:rPr>
                <w:lang w:val="en-GB"/>
              </w:rPr>
              <w:t xml:space="preserve">profile for the short </w:t>
            </w:r>
            <w:r w:rsidR="00B57C11">
              <w:rPr>
                <w:lang w:val="en-GB"/>
              </w:rPr>
              <w:t xml:space="preserve">is </w:t>
            </w:r>
            <w:r w:rsidR="008F6333">
              <w:rPr>
                <w:lang w:val="en-GB"/>
              </w:rPr>
              <w:t xml:space="preserve">easily </w:t>
            </w:r>
            <w:r w:rsidR="004274DA" w:rsidRPr="004274DA">
              <w:rPr>
                <w:lang w:val="en-GB"/>
              </w:rPr>
              <w:t>obtained by flipping the long profile along the horizontal axis.</w:t>
            </w:r>
          </w:p>
          <w:p w14:paraId="49D70DF6" w14:textId="77777777" w:rsidR="004274DA" w:rsidRPr="004274DA" w:rsidRDefault="004274DA" w:rsidP="000A1EB6">
            <w:pPr>
              <w:pStyle w:val="Odstavecseseznamem"/>
              <w:widowControl w:val="0"/>
              <w:suppressAutoHyphens/>
              <w:autoSpaceDN w:val="0"/>
              <w:spacing w:after="0" w:line="240" w:lineRule="auto"/>
              <w:ind w:left="360"/>
              <w:textAlignment w:val="baseline"/>
              <w:rPr>
                <w:lang w:val="en-GB"/>
              </w:rPr>
            </w:pPr>
          </w:p>
          <w:p w14:paraId="5A3F7321" w14:textId="5954570F" w:rsidR="004274DA" w:rsidRDefault="000A1EB6" w:rsidP="000A1EB6">
            <w:pPr>
              <w:pStyle w:val="Odstavecseseznamem"/>
              <w:widowControl w:val="0"/>
              <w:numPr>
                <w:ilvl w:val="0"/>
                <w:numId w:val="3"/>
              </w:numPr>
              <w:suppressAutoHyphens/>
              <w:autoSpaceDN w:val="0"/>
              <w:spacing w:after="0" w:line="240" w:lineRule="auto"/>
              <w:ind w:left="284" w:hanging="284"/>
              <w:textAlignment w:val="baseline"/>
              <w:rPr>
                <w:lang w:val="en-GB"/>
              </w:rPr>
            </w:pPr>
            <w:r w:rsidRPr="000A1EB6">
              <w:rPr>
                <w:lang w:val="en-GB"/>
              </w:rPr>
              <w:t xml:space="preserve">We have some space left </w:t>
            </w:r>
            <w:r>
              <w:rPr>
                <w:lang w:val="en-GB"/>
              </w:rPr>
              <w:t xml:space="preserve">on </w:t>
            </w:r>
            <w:r w:rsidRPr="000A1EB6">
              <w:rPr>
                <w:lang w:val="en-GB"/>
              </w:rPr>
              <w:t xml:space="preserve">this </w:t>
            </w:r>
            <w:r>
              <w:rPr>
                <w:lang w:val="en-GB"/>
              </w:rPr>
              <w:t>slide</w:t>
            </w:r>
            <w:r w:rsidRPr="000A1EB6">
              <w:rPr>
                <w:lang w:val="en-GB"/>
              </w:rPr>
              <w:t xml:space="preserve">, so why not fill it with another </w:t>
            </w:r>
            <w:r w:rsidR="00FD576F">
              <w:rPr>
                <w:lang w:val="en-GB"/>
              </w:rPr>
              <w:t>round</w:t>
            </w:r>
            <w:r w:rsidR="00FD576F" w:rsidRPr="000A1EB6">
              <w:rPr>
                <w:lang w:val="en-GB"/>
              </w:rPr>
              <w:t xml:space="preserve"> </w:t>
            </w:r>
            <w:r w:rsidRPr="000A1EB6">
              <w:rPr>
                <w:lang w:val="en-GB"/>
              </w:rPr>
              <w:t xml:space="preserve">of </w:t>
            </w:r>
            <w:r w:rsidR="00FD576F">
              <w:rPr>
                <w:lang w:val="en-GB"/>
              </w:rPr>
              <w:t xml:space="preserve">common </w:t>
            </w:r>
            <w:r w:rsidRPr="000A1EB6">
              <w:rPr>
                <w:lang w:val="en-GB"/>
              </w:rPr>
              <w:t>financial jargon.</w:t>
            </w:r>
          </w:p>
          <w:p w14:paraId="1C89862B" w14:textId="25D44045" w:rsidR="009E7FDE" w:rsidRPr="004274DA" w:rsidRDefault="009E7FDE" w:rsidP="009E7FDE">
            <w:pPr>
              <w:pStyle w:val="Odstavecseseznamem"/>
              <w:widowControl w:val="0"/>
              <w:suppressAutoHyphens/>
              <w:autoSpaceDN w:val="0"/>
              <w:spacing w:after="0" w:line="240" w:lineRule="auto"/>
              <w:ind w:left="284"/>
              <w:textAlignment w:val="baseline"/>
              <w:rPr>
                <w:lang w:val="en-GB"/>
              </w:rPr>
            </w:pPr>
            <w:r>
              <w:rPr>
                <w:lang w:val="en-GB"/>
              </w:rPr>
              <w:t>. . . . .</w:t>
            </w:r>
          </w:p>
          <w:p w14:paraId="4F308DE2" w14:textId="4DFA0BFD" w:rsidR="004274DA" w:rsidRDefault="00FD576F" w:rsidP="009E7FDE">
            <w:pPr>
              <w:pStyle w:val="Odstavecseseznamem"/>
              <w:widowControl w:val="0"/>
              <w:suppressAutoHyphens/>
              <w:autoSpaceDN w:val="0"/>
              <w:spacing w:after="0" w:line="240" w:lineRule="auto"/>
              <w:ind w:left="284"/>
              <w:textAlignment w:val="baseline"/>
              <w:rPr>
                <w:lang w:val="en-GB"/>
              </w:rPr>
            </w:pPr>
            <w:bookmarkStart w:id="6" w:name="_Hlk178060876"/>
            <w:r>
              <w:rPr>
                <w:lang w:val="en-GB"/>
              </w:rPr>
              <w:t>A</w:t>
            </w:r>
            <w:r w:rsidR="004274DA" w:rsidRPr="004274DA">
              <w:rPr>
                <w:lang w:val="en-GB"/>
              </w:rPr>
              <w:t xml:space="preserve">n option with a positive intrinsic value is </w:t>
            </w:r>
            <w:r w:rsidR="00CE57D5">
              <w:rPr>
                <w:lang w:val="en-GB"/>
              </w:rPr>
              <w:t xml:space="preserve">an </w:t>
            </w:r>
            <w:r w:rsidR="004274DA" w:rsidRPr="004274DA">
              <w:rPr>
                <w:lang w:val="en-GB"/>
              </w:rPr>
              <w:t>in</w:t>
            </w:r>
            <w:r w:rsidR="00CE57D5">
              <w:rPr>
                <w:lang w:val="en-GB"/>
              </w:rPr>
              <w:t xml:space="preserve">-the-money option. </w:t>
            </w:r>
            <w:r w:rsidR="004274DA" w:rsidRPr="004274DA">
              <w:rPr>
                <w:lang w:val="en-GB"/>
              </w:rPr>
              <w:t xml:space="preserve">Therefore, </w:t>
            </w:r>
            <w:r>
              <w:rPr>
                <w:lang w:val="en-GB"/>
              </w:rPr>
              <w:t>a</w:t>
            </w:r>
            <w:r w:rsidRPr="004274DA">
              <w:rPr>
                <w:lang w:val="en-GB"/>
              </w:rPr>
              <w:t xml:space="preserve"> </w:t>
            </w:r>
            <w:r w:rsidR="004274DA" w:rsidRPr="004274DA">
              <w:rPr>
                <w:lang w:val="en-GB"/>
              </w:rPr>
              <w:t>call option will be in</w:t>
            </w:r>
            <w:r w:rsidR="00CE57D5">
              <w:rPr>
                <w:lang w:val="en-GB"/>
              </w:rPr>
              <w:t xml:space="preserve">-the-money </w:t>
            </w:r>
            <w:r w:rsidR="004274DA" w:rsidRPr="004274DA">
              <w:rPr>
                <w:lang w:val="en-GB"/>
              </w:rPr>
              <w:t xml:space="preserve">if the current market price of the underlying asset is greater than the exercise price. The opposite applies to the </w:t>
            </w:r>
            <w:r w:rsidR="00CE57D5">
              <w:rPr>
                <w:lang w:val="en-GB"/>
              </w:rPr>
              <w:t>in-the-money put</w:t>
            </w:r>
            <w:r w:rsidR="004274DA" w:rsidRPr="004274DA">
              <w:rPr>
                <w:lang w:val="en-GB"/>
              </w:rPr>
              <w:t xml:space="preserve"> </w:t>
            </w:r>
            <w:r w:rsidR="00891C4C">
              <w:rPr>
                <w:lang w:val="en-GB"/>
              </w:rPr>
              <w:t>option</w:t>
            </w:r>
            <w:r w:rsidR="004274DA" w:rsidRPr="004274DA">
              <w:rPr>
                <w:lang w:val="en-GB"/>
              </w:rPr>
              <w:t>.</w:t>
            </w:r>
            <w:bookmarkEnd w:id="6"/>
          </w:p>
          <w:p w14:paraId="16997924" w14:textId="0D4BE6CF" w:rsidR="004F481A" w:rsidRPr="004274DA" w:rsidRDefault="004F481A" w:rsidP="009E7FDE">
            <w:pPr>
              <w:pStyle w:val="Odstavecseseznamem"/>
              <w:widowControl w:val="0"/>
              <w:suppressAutoHyphens/>
              <w:autoSpaceDN w:val="0"/>
              <w:spacing w:after="0" w:line="240" w:lineRule="auto"/>
              <w:ind w:left="284"/>
              <w:textAlignment w:val="baseline"/>
              <w:rPr>
                <w:lang w:val="en-GB"/>
              </w:rPr>
            </w:pPr>
            <w:r>
              <w:rPr>
                <w:lang w:val="en-GB"/>
              </w:rPr>
              <w:t>. . . . .</w:t>
            </w:r>
          </w:p>
          <w:p w14:paraId="6B74EBEA" w14:textId="408B38B3" w:rsidR="00683F19" w:rsidRDefault="004274DA" w:rsidP="009E7FDE">
            <w:pPr>
              <w:pStyle w:val="Odstavecseseznamem"/>
              <w:widowControl w:val="0"/>
              <w:suppressAutoHyphens/>
              <w:autoSpaceDN w:val="0"/>
              <w:spacing w:after="0" w:line="240" w:lineRule="auto"/>
              <w:ind w:left="284"/>
              <w:textAlignment w:val="baseline"/>
              <w:rPr>
                <w:lang w:val="en-GB"/>
              </w:rPr>
            </w:pPr>
            <w:r w:rsidRPr="004274DA">
              <w:rPr>
                <w:lang w:val="en-GB"/>
              </w:rPr>
              <w:t xml:space="preserve">An option with zero intrinsic value is said to be </w:t>
            </w:r>
            <w:r w:rsidR="00FD576F">
              <w:rPr>
                <w:lang w:val="en-GB"/>
              </w:rPr>
              <w:t xml:space="preserve">an </w:t>
            </w:r>
            <w:r w:rsidR="00CE57D5">
              <w:rPr>
                <w:lang w:val="en-GB"/>
              </w:rPr>
              <w:t xml:space="preserve">out-of-the-money option. </w:t>
            </w:r>
            <w:r w:rsidRPr="004274DA">
              <w:rPr>
                <w:lang w:val="en-GB"/>
              </w:rPr>
              <w:t>So</w:t>
            </w:r>
            <w:r w:rsidR="00683F19">
              <w:rPr>
                <w:lang w:val="en-GB"/>
              </w:rPr>
              <w:t>,</w:t>
            </w:r>
            <w:r w:rsidRPr="004274DA">
              <w:rPr>
                <w:lang w:val="en-GB"/>
              </w:rPr>
              <w:t xml:space="preserve"> the call option will be </w:t>
            </w:r>
            <w:r w:rsidR="00CE57D5">
              <w:rPr>
                <w:lang w:val="en-GB"/>
              </w:rPr>
              <w:t xml:space="preserve">out-of-the </w:t>
            </w:r>
            <w:r w:rsidRPr="004274DA">
              <w:rPr>
                <w:lang w:val="en-GB"/>
              </w:rPr>
              <w:t xml:space="preserve">money if the current price of the underlying asset is less than the exercise price. Again, we </w:t>
            </w:r>
            <w:r w:rsidR="00FD576F" w:rsidRPr="004274DA">
              <w:rPr>
                <w:lang w:val="en-GB"/>
              </w:rPr>
              <w:t>w</w:t>
            </w:r>
            <w:r w:rsidR="00FD576F">
              <w:rPr>
                <w:lang w:val="en-GB"/>
              </w:rPr>
              <w:t>ould</w:t>
            </w:r>
            <w:r w:rsidR="00FD576F" w:rsidRPr="004274DA">
              <w:rPr>
                <w:lang w:val="en-GB"/>
              </w:rPr>
              <w:t xml:space="preserve"> </w:t>
            </w:r>
            <w:r w:rsidRPr="004274DA">
              <w:rPr>
                <w:lang w:val="en-GB"/>
              </w:rPr>
              <w:t xml:space="preserve">use </w:t>
            </w:r>
            <w:r w:rsidR="00CE57D5">
              <w:rPr>
                <w:lang w:val="en-GB"/>
              </w:rPr>
              <w:t xml:space="preserve">the </w:t>
            </w:r>
            <w:r w:rsidRPr="004274DA">
              <w:rPr>
                <w:lang w:val="en-GB"/>
              </w:rPr>
              <w:t>opposite inequalit</w:t>
            </w:r>
            <w:r w:rsidR="00CE57D5">
              <w:rPr>
                <w:lang w:val="en-GB"/>
              </w:rPr>
              <w:t xml:space="preserve">y </w:t>
            </w:r>
            <w:r w:rsidRPr="004274DA">
              <w:rPr>
                <w:lang w:val="en-GB"/>
              </w:rPr>
              <w:t xml:space="preserve">for </w:t>
            </w:r>
            <w:r w:rsidR="00FD576F">
              <w:rPr>
                <w:lang w:val="en-GB"/>
              </w:rPr>
              <w:t>an</w:t>
            </w:r>
            <w:r w:rsidR="00FD576F" w:rsidRPr="004274DA">
              <w:rPr>
                <w:lang w:val="en-GB"/>
              </w:rPr>
              <w:t xml:space="preserve"> </w:t>
            </w:r>
            <w:r w:rsidR="00CE57D5">
              <w:rPr>
                <w:lang w:val="en-GB"/>
              </w:rPr>
              <w:t>out-of-the money put option.</w:t>
            </w:r>
          </w:p>
          <w:p w14:paraId="0D72ED5B" w14:textId="76974958" w:rsidR="004F481A" w:rsidRDefault="004F481A" w:rsidP="009E7FDE">
            <w:pPr>
              <w:pStyle w:val="Odstavecseseznamem"/>
              <w:widowControl w:val="0"/>
              <w:suppressAutoHyphens/>
              <w:autoSpaceDN w:val="0"/>
              <w:spacing w:after="0" w:line="240" w:lineRule="auto"/>
              <w:ind w:left="284"/>
              <w:textAlignment w:val="baseline"/>
              <w:rPr>
                <w:lang w:val="en-GB"/>
              </w:rPr>
            </w:pPr>
            <w:r>
              <w:rPr>
                <w:lang w:val="en-GB"/>
              </w:rPr>
              <w:t>. . . . .</w:t>
            </w:r>
          </w:p>
          <w:p w14:paraId="760E0FA1" w14:textId="32FA1F30" w:rsidR="00BF2641" w:rsidRPr="00683F19" w:rsidRDefault="00E006C2" w:rsidP="009E7FDE">
            <w:pPr>
              <w:pStyle w:val="Odstavecseseznamem"/>
              <w:widowControl w:val="0"/>
              <w:suppressAutoHyphens/>
              <w:autoSpaceDN w:val="0"/>
              <w:spacing w:after="0" w:line="240" w:lineRule="auto"/>
              <w:ind w:left="284"/>
              <w:textAlignment w:val="baseline"/>
              <w:rPr>
                <w:lang w:val="en-GB"/>
              </w:rPr>
            </w:pPr>
            <w:r w:rsidRPr="00683F19">
              <w:rPr>
                <w:lang w:val="en-GB"/>
              </w:rPr>
              <w:t xml:space="preserve">In the case </w:t>
            </w:r>
            <w:r w:rsidR="004274DA" w:rsidRPr="00683F19">
              <w:rPr>
                <w:lang w:val="en-GB"/>
              </w:rPr>
              <w:t xml:space="preserve">of equality, or </w:t>
            </w:r>
            <w:r w:rsidR="00FD576F" w:rsidRPr="00683F19">
              <w:rPr>
                <w:lang w:val="en-GB"/>
              </w:rPr>
              <w:t xml:space="preserve">near </w:t>
            </w:r>
            <w:r w:rsidR="008A0392" w:rsidRPr="00683F19">
              <w:rPr>
                <w:lang w:val="en-GB"/>
              </w:rPr>
              <w:t xml:space="preserve">equality, </w:t>
            </w:r>
            <w:r w:rsidR="00CE57D5" w:rsidRPr="00683F19">
              <w:rPr>
                <w:lang w:val="en-GB"/>
              </w:rPr>
              <w:t xml:space="preserve">between </w:t>
            </w:r>
            <w:r w:rsidR="004274DA" w:rsidRPr="00683F19">
              <w:rPr>
                <w:lang w:val="en-GB"/>
              </w:rPr>
              <w:lastRenderedPageBreak/>
              <w:t>the market and exercise price</w:t>
            </w:r>
            <w:r w:rsidR="00CE57D5" w:rsidRPr="00683F19">
              <w:rPr>
                <w:lang w:val="en-GB"/>
              </w:rPr>
              <w:t>s</w:t>
            </w:r>
            <w:r w:rsidR="004274DA" w:rsidRPr="00683F19">
              <w:rPr>
                <w:lang w:val="en-GB"/>
              </w:rPr>
              <w:t xml:space="preserve">, we use the term </w:t>
            </w:r>
            <w:r w:rsidR="00CE57D5" w:rsidRPr="00683F19">
              <w:rPr>
                <w:lang w:val="en-GB"/>
              </w:rPr>
              <w:t xml:space="preserve">at-the-money </w:t>
            </w:r>
            <w:r w:rsidR="004274DA" w:rsidRPr="00683F19">
              <w:rPr>
                <w:lang w:val="en-GB"/>
              </w:rPr>
              <w:t>option. Th</w:t>
            </w:r>
            <w:r w:rsidR="00CE57D5" w:rsidRPr="00683F19">
              <w:rPr>
                <w:lang w:val="en-GB"/>
              </w:rPr>
              <w:t>is o</w:t>
            </w:r>
            <w:r w:rsidR="004274DA" w:rsidRPr="00683F19">
              <w:rPr>
                <w:lang w:val="en-GB"/>
              </w:rPr>
              <w:t xml:space="preserve">ption also has a value of zero or almost zero. </w:t>
            </w:r>
            <w:r w:rsidRPr="00683F19">
              <w:rPr>
                <w:lang w:val="en-GB"/>
              </w:rPr>
              <w:t xml:space="preserve">However, unlike </w:t>
            </w:r>
            <w:r w:rsidR="00FD576F" w:rsidRPr="00683F19">
              <w:rPr>
                <w:lang w:val="en-GB"/>
              </w:rPr>
              <w:t xml:space="preserve">an </w:t>
            </w:r>
            <w:r w:rsidRPr="00683F19">
              <w:rPr>
                <w:lang w:val="en-GB"/>
              </w:rPr>
              <w:t>out-of-the-money option, it can get into the money with a small change in the market price of the underlying asset.</w:t>
            </w:r>
          </w:p>
        </w:tc>
        <w:tc>
          <w:tcPr>
            <w:tcW w:w="5102" w:type="dxa"/>
            <w:tcMar>
              <w:top w:w="0" w:type="dxa"/>
              <w:left w:w="108" w:type="dxa"/>
              <w:bottom w:w="0" w:type="dxa"/>
              <w:right w:w="108" w:type="dxa"/>
            </w:tcMar>
          </w:tcPr>
          <w:p w14:paraId="196F4931" w14:textId="3BD2BB04" w:rsidR="00C3115A" w:rsidRDefault="00C3115A" w:rsidP="006B355B">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 xml:space="preserve">Existence časové hodnoty </w:t>
            </w:r>
            <w:r w:rsidR="004B3022">
              <w:t xml:space="preserve">opce </w:t>
            </w:r>
            <w:r>
              <w:t xml:space="preserve">vyvolává otázku, jak tato </w:t>
            </w:r>
            <w:r w:rsidR="0058334E">
              <w:t xml:space="preserve">část </w:t>
            </w:r>
            <w:r>
              <w:t xml:space="preserve">opční prémie pozmění výplatní profil </w:t>
            </w:r>
            <w:r w:rsidR="00796DAE">
              <w:t xml:space="preserve">tohoto instrumentu. </w:t>
            </w:r>
            <w:r w:rsidR="00DD358B">
              <w:t>Kvůli tomu b</w:t>
            </w:r>
            <w:r>
              <w:t xml:space="preserve">udeme </w:t>
            </w:r>
            <w:r w:rsidR="0058334E">
              <w:t xml:space="preserve">rozlišovat </w:t>
            </w:r>
            <w:r>
              <w:t>dv</w:t>
            </w:r>
            <w:r w:rsidR="00796DAE">
              <w:t xml:space="preserve">a </w:t>
            </w:r>
            <w:r>
              <w:t>typy výplatních profilů. T</w:t>
            </w:r>
            <w:r w:rsidR="003720BB">
              <w:t>ím prvním jsme se již zabývali. Je to</w:t>
            </w:r>
            <w:r w:rsidR="00314C67">
              <w:t xml:space="preserve"> výplatní </w:t>
            </w:r>
            <w:r>
              <w:t>profil</w:t>
            </w:r>
            <w:r w:rsidR="000F506C">
              <w:t xml:space="preserve">, jehož jednotlivé body odpovídají zisku </w:t>
            </w:r>
            <w:r w:rsidR="00A935D2">
              <w:t xml:space="preserve">při </w:t>
            </w:r>
            <w:r w:rsidR="00CC6C4C">
              <w:t>uplatnění opce. My víme, že tento zisk je roven vnitřní hodnotě opce.</w:t>
            </w:r>
          </w:p>
          <w:p w14:paraId="23EC143A" w14:textId="77777777" w:rsidR="00440D4F" w:rsidRDefault="00440D4F" w:rsidP="00C3115A">
            <w:pPr>
              <w:pStyle w:val="Odstavecseseznamem"/>
              <w:widowControl w:val="0"/>
              <w:suppressAutoHyphens/>
              <w:autoSpaceDN w:val="0"/>
              <w:spacing w:after="0" w:line="240" w:lineRule="auto"/>
              <w:ind w:left="284"/>
              <w:contextualSpacing w:val="0"/>
              <w:textAlignment w:val="baseline"/>
            </w:pPr>
          </w:p>
          <w:p w14:paraId="7FE9AFEF" w14:textId="77777777" w:rsidR="00023ADC" w:rsidRDefault="00023ADC" w:rsidP="00C3115A">
            <w:pPr>
              <w:pStyle w:val="Odstavecseseznamem"/>
              <w:widowControl w:val="0"/>
              <w:suppressAutoHyphens/>
              <w:autoSpaceDN w:val="0"/>
              <w:spacing w:after="0" w:line="240" w:lineRule="auto"/>
              <w:ind w:left="284"/>
              <w:contextualSpacing w:val="0"/>
              <w:textAlignment w:val="baseline"/>
            </w:pPr>
          </w:p>
          <w:p w14:paraId="052B89E3" w14:textId="543B3EEB" w:rsidR="00C3115A" w:rsidRDefault="00C3115A" w:rsidP="00C3115A">
            <w:pPr>
              <w:pStyle w:val="Odstavecseseznamem"/>
              <w:widowControl w:val="0"/>
              <w:suppressAutoHyphens/>
              <w:autoSpaceDN w:val="0"/>
              <w:spacing w:after="0" w:line="240" w:lineRule="auto"/>
              <w:ind w:left="284"/>
              <w:contextualSpacing w:val="0"/>
              <w:textAlignment w:val="baseline"/>
            </w:pPr>
            <w:r>
              <w:t>. . . . .</w:t>
            </w:r>
          </w:p>
          <w:p w14:paraId="71DD86A9" w14:textId="4D4DB747" w:rsidR="000A18AE" w:rsidRDefault="00440D4F" w:rsidP="00C3115A">
            <w:pPr>
              <w:pStyle w:val="Odstavecseseznamem"/>
              <w:widowControl w:val="0"/>
              <w:suppressAutoHyphens/>
              <w:autoSpaceDN w:val="0"/>
              <w:spacing w:after="0" w:line="240" w:lineRule="auto"/>
              <w:ind w:left="284"/>
              <w:contextualSpacing w:val="0"/>
              <w:textAlignment w:val="baseline"/>
            </w:pPr>
            <w:r>
              <w:t xml:space="preserve">Tím druhým je </w:t>
            </w:r>
            <w:r w:rsidR="00C3115A">
              <w:t>výplatní profil</w:t>
            </w:r>
            <w:r w:rsidR="00BD0F15">
              <w:t xml:space="preserve">, jehož jednotlivé body odpovídají zisku z prodeje opce. V tomto případě </w:t>
            </w:r>
            <w:r>
              <w:t>musí být brána v</w:t>
            </w:r>
            <w:r w:rsidR="00BD0F15">
              <w:t> </w:t>
            </w:r>
            <w:r>
              <w:t>úvahu</w:t>
            </w:r>
            <w:r w:rsidR="00BD0F15">
              <w:t xml:space="preserve"> rovněž časová hodnota opce. </w:t>
            </w:r>
            <w:r>
              <w:t>Nazývá</w:t>
            </w:r>
            <w:r w:rsidR="002E1FE9">
              <w:t xml:space="preserve">me jej </w:t>
            </w:r>
            <w:r w:rsidR="001D3E80">
              <w:t>krátkodobý</w:t>
            </w:r>
            <w:r>
              <w:t xml:space="preserve">m výplatním profilem. Ukažme si, jakým </w:t>
            </w:r>
            <w:r w:rsidR="00A50493">
              <w:t>způsobem je zobrazován.</w:t>
            </w:r>
            <w:r w:rsidR="00C3115A">
              <w:t xml:space="preserve"> </w:t>
            </w:r>
          </w:p>
          <w:p w14:paraId="15945874" w14:textId="77777777" w:rsidR="000A18AE" w:rsidRDefault="000A18AE" w:rsidP="001D3E80">
            <w:pPr>
              <w:pStyle w:val="Odstavecseseznamem"/>
              <w:widowControl w:val="0"/>
              <w:suppressAutoHyphens/>
              <w:autoSpaceDN w:val="0"/>
              <w:spacing w:after="0" w:line="240" w:lineRule="auto"/>
              <w:ind w:left="284"/>
              <w:contextualSpacing w:val="0"/>
              <w:textAlignment w:val="baseline"/>
            </w:pPr>
          </w:p>
          <w:p w14:paraId="4B3D1BFD" w14:textId="54794946" w:rsidR="005A50D3" w:rsidRDefault="001D3E80" w:rsidP="00D3060A">
            <w:pPr>
              <w:pStyle w:val="Odstavecseseznamem"/>
              <w:widowControl w:val="0"/>
              <w:numPr>
                <w:ilvl w:val="0"/>
                <w:numId w:val="11"/>
              </w:numPr>
              <w:suppressAutoHyphens/>
              <w:autoSpaceDN w:val="0"/>
              <w:spacing w:after="0" w:line="240" w:lineRule="auto"/>
              <w:ind w:left="284" w:hanging="284"/>
              <w:contextualSpacing w:val="0"/>
              <w:textAlignment w:val="baseline"/>
            </w:pPr>
            <w:r>
              <w:t>Následují</w:t>
            </w:r>
            <w:r w:rsidR="00A50493">
              <w:t xml:space="preserve"> </w:t>
            </w:r>
            <w:r>
              <w:t xml:space="preserve">čtyři diagramy </w:t>
            </w:r>
            <w:r w:rsidR="005A50D3">
              <w:t xml:space="preserve">pro čtyři základní opční </w:t>
            </w:r>
            <w:r w:rsidR="00A50493">
              <w:t xml:space="preserve">případy: dlouhá a krátká </w:t>
            </w:r>
            <w:r w:rsidR="00C9774A">
              <w:t>ná</w:t>
            </w:r>
            <w:r w:rsidR="00A50493">
              <w:t xml:space="preserve">kupní opce </w:t>
            </w:r>
            <w:r w:rsidR="003D4277">
              <w:t xml:space="preserve">… </w:t>
            </w:r>
            <w:r w:rsidR="00A50493">
              <w:t xml:space="preserve">a dlouhá a krátká prodejní opce.  </w:t>
            </w:r>
            <w:r w:rsidR="00DE2395">
              <w:t>K</w:t>
            </w:r>
            <w:r w:rsidR="00A50493">
              <w:t>ažd</w:t>
            </w:r>
            <w:r w:rsidR="00DE2395">
              <w:t>ý z</w:t>
            </w:r>
            <w:r w:rsidR="00A50493">
              <w:t xml:space="preserve"> těchto diagramů </w:t>
            </w:r>
            <w:r w:rsidR="00DE2395">
              <w:t xml:space="preserve">obsahuje </w:t>
            </w:r>
            <w:r>
              <w:t>oba dva typy výplatních profilů</w:t>
            </w:r>
            <w:r w:rsidR="00A50493">
              <w:t xml:space="preserve">: </w:t>
            </w:r>
            <w:r w:rsidR="009642A6">
              <w:t>uplatňovací a</w:t>
            </w:r>
            <w:r w:rsidR="00A50493">
              <w:t xml:space="preserve"> </w:t>
            </w:r>
            <w:r w:rsidR="005A50D3">
              <w:t>krátkodobý. Podrobněji s</w:t>
            </w:r>
            <w:r w:rsidR="00DE2395">
              <w:t xml:space="preserve">i probereme </w:t>
            </w:r>
            <w:r w:rsidR="005A50D3">
              <w:t>první</w:t>
            </w:r>
            <w:r w:rsidR="00DE2395">
              <w:t xml:space="preserve"> </w:t>
            </w:r>
            <w:r w:rsidR="003720BB">
              <w:t>diagram. T</w:t>
            </w:r>
            <w:r w:rsidR="005A50D3">
              <w:t xml:space="preserve">y </w:t>
            </w:r>
            <w:r w:rsidR="00A50493">
              <w:t xml:space="preserve">ostatní </w:t>
            </w:r>
            <w:r w:rsidR="005A50D3">
              <w:t xml:space="preserve">se </w:t>
            </w:r>
            <w:r w:rsidR="00DE2395">
              <w:t xml:space="preserve">konstruují </w:t>
            </w:r>
            <w:r w:rsidR="003720BB">
              <w:t xml:space="preserve">podobným </w:t>
            </w:r>
            <w:r w:rsidR="005A50D3">
              <w:t>způsobem.</w:t>
            </w:r>
          </w:p>
          <w:p w14:paraId="7319F70C" w14:textId="77777777" w:rsidR="005A50D3" w:rsidRDefault="005A50D3" w:rsidP="005A50D3">
            <w:pPr>
              <w:pStyle w:val="Odstavecseseznamem"/>
              <w:widowControl w:val="0"/>
              <w:suppressAutoHyphens/>
              <w:autoSpaceDN w:val="0"/>
              <w:spacing w:after="0" w:line="240" w:lineRule="auto"/>
              <w:ind w:left="284"/>
              <w:contextualSpacing w:val="0"/>
              <w:textAlignment w:val="baseline"/>
            </w:pPr>
            <w:r w:rsidRPr="008C36F8">
              <w:t>. . . . .</w:t>
            </w:r>
          </w:p>
          <w:p w14:paraId="3B5E7430" w14:textId="160494C1" w:rsidR="008A0392" w:rsidRDefault="00765327" w:rsidP="005A50D3">
            <w:pPr>
              <w:pStyle w:val="Odstavecseseznamem"/>
              <w:widowControl w:val="0"/>
              <w:suppressAutoHyphens/>
              <w:autoSpaceDN w:val="0"/>
              <w:spacing w:after="0" w:line="240" w:lineRule="auto"/>
              <w:ind w:left="284"/>
              <w:contextualSpacing w:val="0"/>
              <w:textAlignment w:val="baseline"/>
            </w:pPr>
            <w:r>
              <w:t xml:space="preserve">Uplatňovací </w:t>
            </w:r>
            <w:r w:rsidR="003C3EEC">
              <w:t>výplatní profil</w:t>
            </w:r>
            <w:r w:rsidR="00B57043">
              <w:t xml:space="preserve">, tvořený vnitřními hodnotami opce, </w:t>
            </w:r>
            <w:r w:rsidR="00DE2395">
              <w:t xml:space="preserve">je </w:t>
            </w:r>
            <w:r w:rsidR="005E0BAC">
              <w:t xml:space="preserve">zakreslen </w:t>
            </w:r>
            <w:r w:rsidR="009539AC">
              <w:t xml:space="preserve">modrou </w:t>
            </w:r>
            <w:r>
              <w:t xml:space="preserve">lomenou </w:t>
            </w:r>
            <w:r w:rsidR="009539AC">
              <w:t>č</w:t>
            </w:r>
            <w:r>
              <w:t>árou.</w:t>
            </w:r>
            <w:r w:rsidR="00A723C6">
              <w:t xml:space="preserve"> </w:t>
            </w:r>
            <w:r w:rsidR="00D32818">
              <w:t xml:space="preserve">V bodě </w:t>
            </w:r>
            <w:r w:rsidR="00B57043" w:rsidRPr="00A935D2">
              <w:rPr>
                <w:i/>
                <w:iCs/>
              </w:rPr>
              <w:t>S</w:t>
            </w:r>
            <w:r w:rsidR="00B57043" w:rsidRPr="00B57043">
              <w:rPr>
                <w:vertAlign w:val="subscript"/>
              </w:rPr>
              <w:t>1</w:t>
            </w:r>
            <w:r w:rsidR="00B57043">
              <w:t xml:space="preserve"> vnitřní hodnota </w:t>
            </w:r>
            <w:r w:rsidR="00D32818">
              <w:t xml:space="preserve">činí </w:t>
            </w:r>
            <w:r w:rsidR="00B57043">
              <w:t>IV</w:t>
            </w:r>
            <w:r w:rsidR="00B57043" w:rsidRPr="00B57043">
              <w:rPr>
                <w:vertAlign w:val="subscript"/>
              </w:rPr>
              <w:t>1</w:t>
            </w:r>
            <w:r w:rsidR="00B57043">
              <w:t xml:space="preserve">, v bodě </w:t>
            </w:r>
            <w:r w:rsidR="00B57043" w:rsidRPr="00A935D2">
              <w:rPr>
                <w:i/>
                <w:iCs/>
              </w:rPr>
              <w:t>S</w:t>
            </w:r>
            <w:r w:rsidR="00B57043" w:rsidRPr="00B57043">
              <w:rPr>
                <w:vertAlign w:val="subscript"/>
              </w:rPr>
              <w:t>2</w:t>
            </w:r>
            <w:r w:rsidR="00B57043">
              <w:t xml:space="preserve"> je vnitřní hodnota nulová.</w:t>
            </w:r>
            <w:r w:rsidR="005E0BAC">
              <w:t xml:space="preserve">  </w:t>
            </w:r>
          </w:p>
          <w:p w14:paraId="3533F54E" w14:textId="77777777" w:rsidR="008A0392" w:rsidRDefault="008A0392" w:rsidP="005A50D3">
            <w:pPr>
              <w:pStyle w:val="Odstavecseseznamem"/>
              <w:widowControl w:val="0"/>
              <w:suppressAutoHyphens/>
              <w:autoSpaceDN w:val="0"/>
              <w:spacing w:after="0" w:line="240" w:lineRule="auto"/>
              <w:ind w:left="284"/>
              <w:contextualSpacing w:val="0"/>
              <w:textAlignment w:val="baseline"/>
            </w:pPr>
            <w:r>
              <w:t>. . . . .</w:t>
            </w:r>
          </w:p>
          <w:p w14:paraId="45A97459" w14:textId="555AC60D" w:rsidR="0080379B" w:rsidRDefault="003C3EEC" w:rsidP="005A50D3">
            <w:pPr>
              <w:pStyle w:val="Odstavecseseznamem"/>
              <w:widowControl w:val="0"/>
              <w:suppressAutoHyphens/>
              <w:autoSpaceDN w:val="0"/>
              <w:spacing w:after="0" w:line="240" w:lineRule="auto"/>
              <w:ind w:left="284"/>
              <w:contextualSpacing w:val="0"/>
              <w:textAlignment w:val="baseline"/>
            </w:pPr>
            <w:r>
              <w:t xml:space="preserve">Kdykoli před splatností </w:t>
            </w:r>
            <w:r w:rsidR="0080379B">
              <w:t xml:space="preserve">dlouhá strana může </w:t>
            </w:r>
            <w:r>
              <w:t xml:space="preserve">opci </w:t>
            </w:r>
            <w:r w:rsidR="0080379B">
              <w:t xml:space="preserve">prodat a inkasovat prodejní cenu, jejíž součástí bude časová hodnota opce. </w:t>
            </w:r>
            <w:r w:rsidR="006938D4">
              <w:t>T</w:t>
            </w:r>
            <w:r w:rsidR="0080379B">
              <w:t xml:space="preserve">uto časovou hodnotu je třeba </w:t>
            </w:r>
            <w:r w:rsidR="006938D4">
              <w:t>přidat k</w:t>
            </w:r>
            <w:r w:rsidR="00DE2D9E">
              <w:t xml:space="preserve"> uplatňovací </w:t>
            </w:r>
            <w:r w:rsidR="006938D4">
              <w:t xml:space="preserve">výplatě, abychom obdrželi </w:t>
            </w:r>
            <w:r w:rsidR="0080379B">
              <w:t>krátkodob</w:t>
            </w:r>
            <w:r w:rsidR="009539AC">
              <w:t>ý výplatní profil. Ten je n</w:t>
            </w:r>
            <w:r w:rsidR="0080379B">
              <w:t xml:space="preserve">a </w:t>
            </w:r>
            <w:r w:rsidR="0080379B">
              <w:lastRenderedPageBreak/>
              <w:t>obrázku zakreslen zelenou přerušovanou křivkou.</w:t>
            </w:r>
          </w:p>
          <w:p w14:paraId="779BA27B" w14:textId="77777777" w:rsidR="0080379B" w:rsidRDefault="0080379B" w:rsidP="005A50D3">
            <w:pPr>
              <w:pStyle w:val="Odstavecseseznamem"/>
              <w:widowControl w:val="0"/>
              <w:suppressAutoHyphens/>
              <w:autoSpaceDN w:val="0"/>
              <w:spacing w:after="0" w:line="240" w:lineRule="auto"/>
              <w:ind w:left="284"/>
              <w:contextualSpacing w:val="0"/>
              <w:textAlignment w:val="baseline"/>
            </w:pPr>
            <w:r>
              <w:t>. . . . .</w:t>
            </w:r>
          </w:p>
          <w:p w14:paraId="0836D3EB" w14:textId="670DF686" w:rsidR="00CE66CD" w:rsidRDefault="0080379B" w:rsidP="005A50D3">
            <w:pPr>
              <w:pStyle w:val="Odstavecseseznamem"/>
              <w:widowControl w:val="0"/>
              <w:suppressAutoHyphens/>
              <w:autoSpaceDN w:val="0"/>
              <w:spacing w:after="0" w:line="240" w:lineRule="auto"/>
              <w:ind w:left="284"/>
              <w:contextualSpacing w:val="0"/>
              <w:textAlignment w:val="baseline"/>
            </w:pPr>
            <w:r>
              <w:t xml:space="preserve">Všimněte si </w:t>
            </w:r>
            <w:r w:rsidR="00015D88">
              <w:t>ne</w:t>
            </w:r>
            <w:r>
              <w:t>lineárního</w:t>
            </w:r>
            <w:r w:rsidR="00015D88">
              <w:t xml:space="preserve"> </w:t>
            </w:r>
            <w:r>
              <w:t>tvaru krátkodobého výplatního profilu</w:t>
            </w:r>
            <w:r w:rsidR="00CE66CD">
              <w:t>. Jeho jednotlivé body bychom např. mohli zjistit z</w:t>
            </w:r>
            <w:r w:rsidR="002C2C03">
              <w:t xml:space="preserve"> </w:t>
            </w:r>
            <w:r w:rsidR="00CE66CD">
              <w:t>Black-</w:t>
            </w:r>
            <w:proofErr w:type="spellStart"/>
            <w:r w:rsidR="00CE66CD">
              <w:t>Scholesovy</w:t>
            </w:r>
            <w:proofErr w:type="spellEnd"/>
            <w:r w:rsidR="00CE66CD">
              <w:t xml:space="preserve"> formule, o níž bude řeč později.</w:t>
            </w:r>
          </w:p>
          <w:p w14:paraId="274A6797" w14:textId="77777777" w:rsidR="00CE66CD" w:rsidRPr="008C36F8" w:rsidRDefault="00CE66CD" w:rsidP="005A50D3">
            <w:pPr>
              <w:pStyle w:val="Odstavecseseznamem"/>
              <w:widowControl w:val="0"/>
              <w:suppressAutoHyphens/>
              <w:autoSpaceDN w:val="0"/>
              <w:spacing w:after="0" w:line="240" w:lineRule="auto"/>
              <w:ind w:left="284"/>
              <w:contextualSpacing w:val="0"/>
              <w:textAlignment w:val="baseline"/>
            </w:pPr>
            <w:r w:rsidRPr="008C36F8">
              <w:t>. . . . .</w:t>
            </w:r>
          </w:p>
          <w:p w14:paraId="1CC3CE2C" w14:textId="29DA93DC" w:rsidR="00CE66CD" w:rsidRPr="00D3060A" w:rsidRDefault="00873289" w:rsidP="005A50D3">
            <w:pPr>
              <w:pStyle w:val="Odstavecseseznamem"/>
              <w:widowControl w:val="0"/>
              <w:suppressAutoHyphens/>
              <w:autoSpaceDN w:val="0"/>
              <w:spacing w:after="0" w:line="240" w:lineRule="auto"/>
              <w:ind w:left="284"/>
              <w:contextualSpacing w:val="0"/>
              <w:textAlignment w:val="baseline"/>
            </w:pPr>
            <w:r w:rsidRPr="00D3060A">
              <w:t>Tento profil dosahuje n</w:t>
            </w:r>
            <w:r w:rsidR="0080379B" w:rsidRPr="00D3060A">
              <w:t>ejvětší</w:t>
            </w:r>
            <w:r w:rsidRPr="00D3060A">
              <w:t xml:space="preserve">ho </w:t>
            </w:r>
            <w:r w:rsidR="0080379B" w:rsidRPr="00D3060A">
              <w:t>zakřivení</w:t>
            </w:r>
            <w:r w:rsidRPr="00D3060A">
              <w:t xml:space="preserve"> kolem </w:t>
            </w:r>
            <w:r w:rsidR="00CE66CD" w:rsidRPr="00D3060A">
              <w:t xml:space="preserve">uplatňovací ceny. S rostoucí cenou podkladového aktiva krátkodobý profil </w:t>
            </w:r>
            <w:r w:rsidR="00D145AB" w:rsidRPr="00D3060A">
              <w:t xml:space="preserve">konverguje </w:t>
            </w:r>
            <w:r w:rsidR="00CE66CD" w:rsidRPr="00D3060A">
              <w:t>k</w:t>
            </w:r>
            <w:r w:rsidR="008C36F8" w:rsidRPr="00D3060A">
              <w:t> </w:t>
            </w:r>
            <w:proofErr w:type="spellStart"/>
            <w:r w:rsidR="008C36F8" w:rsidRPr="00D3060A">
              <w:t>uplatňovacímu</w:t>
            </w:r>
            <w:proofErr w:type="spellEnd"/>
            <w:r w:rsidR="008C36F8" w:rsidRPr="00D3060A">
              <w:t xml:space="preserve"> </w:t>
            </w:r>
            <w:r w:rsidR="00CE66CD" w:rsidRPr="00D3060A">
              <w:t>profilu. Je to logické, neboť čím vyšší je tržní cena</w:t>
            </w:r>
            <w:r w:rsidR="008A0392" w:rsidRPr="00D3060A">
              <w:t xml:space="preserve"> podkladového aktiva</w:t>
            </w:r>
            <w:r w:rsidR="00CE66CD" w:rsidRPr="00D3060A">
              <w:t xml:space="preserve">, tím nižší je </w:t>
            </w:r>
            <w:r w:rsidR="0099130B" w:rsidRPr="00D3060A">
              <w:t xml:space="preserve">šance, že </w:t>
            </w:r>
            <w:r w:rsidR="00CE66CD" w:rsidRPr="00D3060A">
              <w:t xml:space="preserve">v době zbývající do splatnosti opce se tržní cena </w:t>
            </w:r>
            <w:r w:rsidR="0099130B" w:rsidRPr="00D3060A">
              <w:t xml:space="preserve">podkladového aktiva </w:t>
            </w:r>
            <w:r w:rsidR="00CE66CD" w:rsidRPr="00D3060A">
              <w:t>ještě více zvýší</w:t>
            </w:r>
            <w:r w:rsidRPr="00D3060A">
              <w:t xml:space="preserve">. </w:t>
            </w:r>
            <w:r w:rsidR="00615237" w:rsidRPr="00D3060A">
              <w:t xml:space="preserve">A to se odráží v nižší </w:t>
            </w:r>
            <w:r w:rsidRPr="00D3060A">
              <w:t>časov</w:t>
            </w:r>
            <w:r w:rsidR="00615237" w:rsidRPr="00D3060A">
              <w:t xml:space="preserve">é </w:t>
            </w:r>
            <w:r w:rsidRPr="00D3060A">
              <w:t>hodnot</w:t>
            </w:r>
            <w:r w:rsidR="00615237" w:rsidRPr="00D3060A">
              <w:t>ě</w:t>
            </w:r>
            <w:r w:rsidRPr="00D3060A">
              <w:t xml:space="preserve"> opce.</w:t>
            </w:r>
            <w:r w:rsidR="00CE66CD" w:rsidRPr="00D3060A">
              <w:t xml:space="preserve"> </w:t>
            </w:r>
          </w:p>
          <w:p w14:paraId="3EEDA431" w14:textId="77777777" w:rsidR="00023ADC" w:rsidRDefault="00023ADC" w:rsidP="005A50D3">
            <w:pPr>
              <w:pStyle w:val="Odstavecseseznamem"/>
              <w:widowControl w:val="0"/>
              <w:suppressAutoHyphens/>
              <w:autoSpaceDN w:val="0"/>
              <w:spacing w:after="0" w:line="240" w:lineRule="auto"/>
              <w:ind w:left="284"/>
              <w:contextualSpacing w:val="0"/>
              <w:textAlignment w:val="baseline"/>
            </w:pPr>
          </w:p>
          <w:p w14:paraId="5992AE27" w14:textId="430F599D" w:rsidR="00CE66CD" w:rsidRPr="00D3060A" w:rsidRDefault="00CE66CD" w:rsidP="005A50D3">
            <w:pPr>
              <w:pStyle w:val="Odstavecseseznamem"/>
              <w:widowControl w:val="0"/>
              <w:suppressAutoHyphens/>
              <w:autoSpaceDN w:val="0"/>
              <w:spacing w:after="0" w:line="240" w:lineRule="auto"/>
              <w:ind w:left="284"/>
              <w:contextualSpacing w:val="0"/>
              <w:textAlignment w:val="baseline"/>
            </w:pPr>
            <w:r w:rsidRPr="00D3060A">
              <w:t>. . . . .</w:t>
            </w:r>
          </w:p>
          <w:p w14:paraId="20A101D9" w14:textId="268996A3" w:rsidR="0099130B" w:rsidRDefault="0099130B" w:rsidP="005A50D3">
            <w:pPr>
              <w:pStyle w:val="Odstavecseseznamem"/>
              <w:widowControl w:val="0"/>
              <w:suppressAutoHyphens/>
              <w:autoSpaceDN w:val="0"/>
              <w:spacing w:after="0" w:line="240" w:lineRule="auto"/>
              <w:ind w:left="284"/>
              <w:contextualSpacing w:val="0"/>
              <w:textAlignment w:val="baseline"/>
            </w:pPr>
            <w:r w:rsidRPr="00D3060A">
              <w:t xml:space="preserve">Nenechte se </w:t>
            </w:r>
            <w:r w:rsidR="003845CF" w:rsidRPr="00D3060A">
              <w:t xml:space="preserve">mýlit </w:t>
            </w:r>
            <w:r w:rsidRPr="00D3060A">
              <w:t xml:space="preserve">tím, že na obrázku je zakreslena ještě jedna opční prémie </w:t>
            </w:r>
            <w:r w:rsidRPr="00A935D2">
              <w:rPr>
                <w:i/>
                <w:iCs/>
              </w:rPr>
              <w:t>C</w:t>
            </w:r>
            <w:r w:rsidRPr="00D3060A">
              <w:t xml:space="preserve">. Toto je cena, za kterou dlouhá strana opci zakoupila. </w:t>
            </w:r>
            <w:r w:rsidR="003845CF" w:rsidRPr="00D3060A">
              <w:t>My však analyzujeme aktuální opční prémii</w:t>
            </w:r>
            <w:r w:rsidRPr="00D3060A">
              <w:t xml:space="preserve">, </w:t>
            </w:r>
            <w:r w:rsidR="003845CF" w:rsidRPr="00D3060A">
              <w:t xml:space="preserve">složenou z </w:t>
            </w:r>
            <w:r w:rsidRPr="00D3060A">
              <w:t xml:space="preserve">vnitřní </w:t>
            </w:r>
            <w:r w:rsidR="003845CF" w:rsidRPr="00D3060A">
              <w:t xml:space="preserve">a </w:t>
            </w:r>
            <w:r w:rsidRPr="00D3060A">
              <w:t>časov</w:t>
            </w:r>
            <w:r w:rsidR="003845CF" w:rsidRPr="00D3060A">
              <w:t xml:space="preserve">é </w:t>
            </w:r>
            <w:r w:rsidRPr="00D3060A">
              <w:t>hodnot</w:t>
            </w:r>
            <w:r w:rsidR="003845CF" w:rsidRPr="00D3060A">
              <w:t>y</w:t>
            </w:r>
            <w:r w:rsidRPr="00D3060A">
              <w:t>.</w:t>
            </w:r>
          </w:p>
          <w:p w14:paraId="4B7DE712" w14:textId="5072E954" w:rsidR="0099130B" w:rsidRDefault="0099130B" w:rsidP="005A50D3">
            <w:pPr>
              <w:pStyle w:val="Odstavecseseznamem"/>
              <w:widowControl w:val="0"/>
              <w:suppressAutoHyphens/>
              <w:autoSpaceDN w:val="0"/>
              <w:spacing w:after="0" w:line="240" w:lineRule="auto"/>
              <w:ind w:left="284"/>
              <w:contextualSpacing w:val="0"/>
              <w:textAlignment w:val="baseline"/>
            </w:pPr>
            <w:r>
              <w:t>. . . . .</w:t>
            </w:r>
          </w:p>
          <w:p w14:paraId="2B361AF0" w14:textId="3DC0C291" w:rsidR="000A1EB6" w:rsidRDefault="000A1EB6" w:rsidP="005A50D3">
            <w:pPr>
              <w:pStyle w:val="Odstavecseseznamem"/>
              <w:widowControl w:val="0"/>
              <w:suppressAutoHyphens/>
              <w:autoSpaceDN w:val="0"/>
              <w:spacing w:after="0" w:line="240" w:lineRule="auto"/>
              <w:ind w:left="284"/>
              <w:contextualSpacing w:val="0"/>
              <w:textAlignment w:val="baseline"/>
            </w:pPr>
            <w:r>
              <w:t>Zbývající diagramy již nevyžadují tolik pozornosti</w:t>
            </w:r>
            <w:r w:rsidR="00F61096">
              <w:t xml:space="preserve">. Pro profil </w:t>
            </w:r>
            <w:r>
              <w:t xml:space="preserve">dlouhé </w:t>
            </w:r>
            <w:r w:rsidR="00F61096">
              <w:t>prodejní ope platí všechny předchozí úvahy s</w:t>
            </w:r>
            <w:r>
              <w:t xml:space="preserve"> jedním </w:t>
            </w:r>
            <w:r w:rsidR="00F61096">
              <w:t>rozdílem</w:t>
            </w:r>
            <w:r w:rsidR="00683F19">
              <w:t xml:space="preserve">. </w:t>
            </w:r>
            <w:r w:rsidR="002A4DEF">
              <w:t xml:space="preserve">A to jmenovitě </w:t>
            </w:r>
            <w:r w:rsidR="00A935D2">
              <w:t xml:space="preserve">v tom, </w:t>
            </w:r>
            <w:r w:rsidR="002A4DEF">
              <w:t>že v</w:t>
            </w:r>
            <w:r w:rsidR="00F61096">
              <w:t xml:space="preserve">nitřní hodnota této opce </w:t>
            </w:r>
            <w:r w:rsidR="00D55F02">
              <w:t xml:space="preserve">se zvyšuje </w:t>
            </w:r>
            <w:r w:rsidR="00F61096">
              <w:t xml:space="preserve">s klesající tržní cenou podkladového aktiva. Výplatní profil pro krátkou stranu se </w:t>
            </w:r>
            <w:r w:rsidR="00B57C11">
              <w:t xml:space="preserve">snadno </w:t>
            </w:r>
            <w:r w:rsidR="00F61096">
              <w:t>získ</w:t>
            </w:r>
            <w:r w:rsidR="00B57C11">
              <w:t xml:space="preserve">á </w:t>
            </w:r>
            <w:r w:rsidR="00F61096">
              <w:t>překlopením profil</w:t>
            </w:r>
            <w:r w:rsidR="00B57C11">
              <w:t>u</w:t>
            </w:r>
            <w:r w:rsidR="00F61096">
              <w:t xml:space="preserve"> dlouhé strany podél vodorovné osy.</w:t>
            </w:r>
          </w:p>
          <w:p w14:paraId="72E4DCE8" w14:textId="77777777" w:rsidR="000A1EB6" w:rsidRDefault="000A1EB6" w:rsidP="005A50D3">
            <w:pPr>
              <w:pStyle w:val="Odstavecseseznamem"/>
              <w:widowControl w:val="0"/>
              <w:suppressAutoHyphens/>
              <w:autoSpaceDN w:val="0"/>
              <w:spacing w:after="0" w:line="240" w:lineRule="auto"/>
              <w:ind w:left="284"/>
              <w:contextualSpacing w:val="0"/>
              <w:textAlignment w:val="baseline"/>
            </w:pPr>
          </w:p>
          <w:p w14:paraId="21F158A5" w14:textId="20C5F3D0" w:rsidR="00493EBD" w:rsidRPr="0059163C" w:rsidRDefault="00493EBD" w:rsidP="00F61096">
            <w:pPr>
              <w:pStyle w:val="Odstavecseseznamem"/>
              <w:widowControl w:val="0"/>
              <w:numPr>
                <w:ilvl w:val="0"/>
                <w:numId w:val="11"/>
              </w:numPr>
              <w:suppressAutoHyphens/>
              <w:autoSpaceDN w:val="0"/>
              <w:spacing w:after="0" w:line="240" w:lineRule="auto"/>
              <w:ind w:left="284" w:hanging="284"/>
              <w:contextualSpacing w:val="0"/>
              <w:textAlignment w:val="baseline"/>
            </w:pPr>
            <w:r>
              <w:t>Na tomto snímku nám zbývá trochu mís</w:t>
            </w:r>
            <w:r w:rsidR="000A1EB6">
              <w:t>t</w:t>
            </w:r>
            <w:r>
              <w:t>a, tak proč ho nevyplnit další dávkou často používaného finančního žargonu.</w:t>
            </w:r>
          </w:p>
          <w:p w14:paraId="35AEBA46" w14:textId="61CAACBC" w:rsidR="009E7FDE" w:rsidRDefault="009E7FDE" w:rsidP="009E7FDE">
            <w:pPr>
              <w:pStyle w:val="Odstavecseseznamem"/>
              <w:widowControl w:val="0"/>
              <w:suppressAutoHyphens/>
              <w:autoSpaceDN w:val="0"/>
              <w:spacing w:after="0" w:line="240" w:lineRule="auto"/>
              <w:ind w:left="284"/>
              <w:contextualSpacing w:val="0"/>
              <w:textAlignment w:val="baseline"/>
            </w:pPr>
            <w:r>
              <w:t>. . . . .</w:t>
            </w:r>
          </w:p>
          <w:p w14:paraId="7355B5A4" w14:textId="3DEBBCA1" w:rsidR="00493EBD" w:rsidRDefault="00493EBD" w:rsidP="009E7FDE">
            <w:pPr>
              <w:pStyle w:val="Odstavecseseznamem"/>
              <w:widowControl w:val="0"/>
              <w:suppressAutoHyphens/>
              <w:autoSpaceDN w:val="0"/>
              <w:spacing w:after="0" w:line="240" w:lineRule="auto"/>
              <w:ind w:left="284"/>
              <w:contextualSpacing w:val="0"/>
              <w:textAlignment w:val="baseline"/>
            </w:pPr>
            <w:r>
              <w:t xml:space="preserve">O opci </w:t>
            </w:r>
            <w:r w:rsidR="002C2C03">
              <w:t xml:space="preserve">s </w:t>
            </w:r>
            <w:r>
              <w:t xml:space="preserve">kladnou vnitřní hodnotou říkáme, že je </w:t>
            </w:r>
            <w:r w:rsidR="00CE57D5">
              <w:t xml:space="preserve">to opce </w:t>
            </w:r>
            <w:r w:rsidR="002C2C03">
              <w:t xml:space="preserve">v </w:t>
            </w:r>
            <w:r>
              <w:t xml:space="preserve">penězích. </w:t>
            </w:r>
            <w:r w:rsidR="003213AE">
              <w:t xml:space="preserve">Proto </w:t>
            </w:r>
            <w:r w:rsidR="00C9774A">
              <w:t>ná</w:t>
            </w:r>
            <w:r>
              <w:t>kupní opce bude v</w:t>
            </w:r>
            <w:r w:rsidR="002C2C03">
              <w:t xml:space="preserve"> </w:t>
            </w:r>
            <w:r>
              <w:t>penězích, je-li aktuální tržní cena podkladového aktiva větší než uplatňovací cena. Pro prodejní</w:t>
            </w:r>
            <w:r w:rsidR="00CE57D5">
              <w:t xml:space="preserve"> opci v penězích </w:t>
            </w:r>
            <w:r>
              <w:t>platí opak.</w:t>
            </w:r>
          </w:p>
          <w:p w14:paraId="7D663E71" w14:textId="77777777" w:rsidR="004F481A" w:rsidRDefault="004F481A" w:rsidP="009E7FDE">
            <w:pPr>
              <w:pStyle w:val="Odstavecseseznamem"/>
              <w:widowControl w:val="0"/>
              <w:suppressAutoHyphens/>
              <w:autoSpaceDN w:val="0"/>
              <w:spacing w:after="0" w:line="240" w:lineRule="auto"/>
              <w:ind w:left="284"/>
              <w:contextualSpacing w:val="0"/>
              <w:textAlignment w:val="baseline"/>
            </w:pPr>
          </w:p>
          <w:p w14:paraId="7CA09BE0" w14:textId="3C57550A" w:rsidR="004F481A" w:rsidRDefault="004F481A" w:rsidP="009E7FDE">
            <w:pPr>
              <w:pStyle w:val="Odstavecseseznamem"/>
              <w:widowControl w:val="0"/>
              <w:suppressAutoHyphens/>
              <w:autoSpaceDN w:val="0"/>
              <w:spacing w:after="0" w:line="240" w:lineRule="auto"/>
              <w:ind w:left="284"/>
              <w:contextualSpacing w:val="0"/>
              <w:textAlignment w:val="baseline"/>
            </w:pPr>
            <w:r>
              <w:t>. . . . .</w:t>
            </w:r>
          </w:p>
          <w:p w14:paraId="49184FD1" w14:textId="5DE35494" w:rsidR="00CE57D5" w:rsidRDefault="003213AE" w:rsidP="009E7FDE">
            <w:pPr>
              <w:pStyle w:val="Odstavecseseznamem"/>
              <w:widowControl w:val="0"/>
              <w:suppressAutoHyphens/>
              <w:autoSpaceDN w:val="0"/>
              <w:spacing w:after="0" w:line="240" w:lineRule="auto"/>
              <w:ind w:left="284"/>
              <w:contextualSpacing w:val="0"/>
              <w:textAlignment w:val="baseline"/>
            </w:pPr>
            <w:r>
              <w:t>O opci s</w:t>
            </w:r>
            <w:r w:rsidR="002C2C03">
              <w:t xml:space="preserve"> </w:t>
            </w:r>
            <w:r>
              <w:t>nulovou vnitřní hodnotou říkáme, že je</w:t>
            </w:r>
            <w:r w:rsidR="00CE57D5">
              <w:t xml:space="preserve"> to opce</w:t>
            </w:r>
            <w:r>
              <w:t xml:space="preserve"> bez peněz. Takže </w:t>
            </w:r>
            <w:r w:rsidR="00C9774A">
              <w:t>ná</w:t>
            </w:r>
            <w:r>
              <w:t xml:space="preserve">kupní opce bude bez peněz, je-li aktuální cena podkladového aktiva menší než uplatňovací cena. Pro prodejní </w:t>
            </w:r>
            <w:r w:rsidR="00CE57D5">
              <w:t xml:space="preserve">opci bez peněz </w:t>
            </w:r>
            <w:r w:rsidR="00683F19">
              <w:t xml:space="preserve">bychom </w:t>
            </w:r>
            <w:r>
              <w:t>opět použi</w:t>
            </w:r>
            <w:r w:rsidR="00683F19">
              <w:t xml:space="preserve">li </w:t>
            </w:r>
            <w:r>
              <w:t>opačn</w:t>
            </w:r>
            <w:r w:rsidR="00CE57D5">
              <w:t xml:space="preserve">ou </w:t>
            </w:r>
            <w:r>
              <w:t>nerovnost.</w:t>
            </w:r>
          </w:p>
          <w:p w14:paraId="242ED920" w14:textId="77777777" w:rsidR="00023ADC" w:rsidRDefault="00023ADC" w:rsidP="009E7FDE">
            <w:pPr>
              <w:pStyle w:val="Odstavecseseznamem"/>
              <w:widowControl w:val="0"/>
              <w:suppressAutoHyphens/>
              <w:autoSpaceDN w:val="0"/>
              <w:spacing w:after="0" w:line="240" w:lineRule="auto"/>
              <w:ind w:left="284"/>
              <w:contextualSpacing w:val="0"/>
              <w:textAlignment w:val="baseline"/>
            </w:pPr>
          </w:p>
          <w:p w14:paraId="398F01FE" w14:textId="26F51B8E" w:rsidR="004F481A" w:rsidRDefault="004F481A" w:rsidP="009E7FDE">
            <w:pPr>
              <w:pStyle w:val="Odstavecseseznamem"/>
              <w:widowControl w:val="0"/>
              <w:suppressAutoHyphens/>
              <w:autoSpaceDN w:val="0"/>
              <w:spacing w:after="0" w:line="240" w:lineRule="auto"/>
              <w:ind w:left="284"/>
              <w:contextualSpacing w:val="0"/>
              <w:textAlignment w:val="baseline"/>
            </w:pPr>
            <w:r>
              <w:t>. . . . .</w:t>
            </w:r>
          </w:p>
          <w:p w14:paraId="42077D66" w14:textId="51AB7407" w:rsidR="00224126" w:rsidRPr="006F03B2" w:rsidRDefault="00E006C2" w:rsidP="009E7FDE">
            <w:pPr>
              <w:pStyle w:val="Odstavecseseznamem"/>
              <w:widowControl w:val="0"/>
              <w:suppressAutoHyphens/>
              <w:autoSpaceDN w:val="0"/>
              <w:spacing w:after="0" w:line="240" w:lineRule="auto"/>
              <w:ind w:left="284"/>
              <w:contextualSpacing w:val="0"/>
              <w:textAlignment w:val="baseline"/>
            </w:pPr>
            <w:r>
              <w:t>V</w:t>
            </w:r>
            <w:r w:rsidR="002C2C03">
              <w:t xml:space="preserve"> </w:t>
            </w:r>
            <w:r>
              <w:t xml:space="preserve">případě rovnosti, či téměř rovnosti, </w:t>
            </w:r>
            <w:r w:rsidR="00CE57D5">
              <w:t xml:space="preserve">mezi </w:t>
            </w:r>
            <w:r w:rsidR="003213AE">
              <w:t xml:space="preserve">tržní a </w:t>
            </w:r>
            <w:r w:rsidR="003213AE">
              <w:lastRenderedPageBreak/>
              <w:t>uplatňovací cen</w:t>
            </w:r>
            <w:r w:rsidR="00CE57D5">
              <w:t>ou</w:t>
            </w:r>
            <w:r w:rsidR="003213AE">
              <w:t xml:space="preserve"> používáme pojem opce u peněz. </w:t>
            </w:r>
            <w:r w:rsidR="00CE57D5">
              <w:t>Tato o</w:t>
            </w:r>
            <w:r w:rsidR="003213AE">
              <w:t xml:space="preserve">pce má rovněž nulovou nebo téměř nulovou hodnotu. </w:t>
            </w:r>
            <w:r>
              <w:t>Na rozdíl o</w:t>
            </w:r>
            <w:r w:rsidR="003213AE">
              <w:t xml:space="preserve">d opce bez peněz </w:t>
            </w:r>
            <w:r>
              <w:t xml:space="preserve">se však může dostat do peněz při malé změně </w:t>
            </w:r>
            <w:r w:rsidR="003213AE">
              <w:t>tržní cen</w:t>
            </w:r>
            <w:r>
              <w:t>y</w:t>
            </w:r>
            <w:r w:rsidR="003213AE">
              <w:t xml:space="preserve"> podkladového aktiva.</w:t>
            </w:r>
          </w:p>
        </w:tc>
      </w:tr>
    </w:tbl>
    <w:p w14:paraId="0CF68ECC" w14:textId="77777777" w:rsidR="007C6C04" w:rsidRDefault="00BF2641">
      <w:pPr>
        <w:rPr>
          <w:b/>
          <w:color w:val="0070C0"/>
          <w:sz w:val="28"/>
          <w:szCs w:val="28"/>
        </w:rPr>
        <w:sectPr w:rsidR="007C6C04" w:rsidSect="0046626A">
          <w:headerReference w:type="default" r:id="rId26"/>
          <w:pgSz w:w="11906" w:h="16838"/>
          <w:pgMar w:top="1418" w:right="851" w:bottom="1418" w:left="851" w:header="57" w:footer="624" w:gutter="0"/>
          <w:cols w:space="708"/>
          <w:docGrid w:linePitch="360"/>
        </w:sectPr>
      </w:pPr>
      <w:r>
        <w:rPr>
          <w:b/>
          <w:color w:val="0070C0"/>
          <w:sz w:val="28"/>
          <w:szCs w:val="28"/>
        </w:rPr>
        <w:lastRenderedPageBreak/>
        <w:br w:type="page"/>
      </w:r>
    </w:p>
    <w:p w14:paraId="73D72EDC" w14:textId="391A36AD" w:rsidR="001B6087" w:rsidRPr="00BF2641" w:rsidRDefault="001B6087" w:rsidP="0048449B">
      <w:pPr>
        <w:spacing w:after="0" w:line="240" w:lineRule="auto"/>
        <w:rPr>
          <w:color w:val="683104"/>
          <w:sz w:val="28"/>
          <w:szCs w:val="28"/>
          <w:lang w:val="en-GB"/>
        </w:rPr>
      </w:pPr>
      <w:bookmarkStart w:id="7" w:name="L16S06"/>
      <w:bookmarkStart w:id="8" w:name="_Hlk54285912"/>
      <w:bookmarkEnd w:id="7"/>
      <w:r w:rsidRPr="00BF2641">
        <w:rPr>
          <w:color w:val="683104"/>
          <w:sz w:val="28"/>
          <w:szCs w:val="28"/>
          <w:lang w:val="en-GB"/>
        </w:rPr>
        <w:lastRenderedPageBreak/>
        <w:t>L</w:t>
      </w:r>
      <w:r>
        <w:rPr>
          <w:color w:val="683104"/>
          <w:sz w:val="28"/>
          <w:szCs w:val="28"/>
          <w:lang w:val="en-GB"/>
        </w:rPr>
        <w:t>1</w:t>
      </w:r>
      <w:r w:rsidR="00E36409">
        <w:rPr>
          <w:color w:val="683104"/>
          <w:sz w:val="28"/>
          <w:szCs w:val="28"/>
          <w:lang w:val="en-GB"/>
        </w:rPr>
        <w:t>6</w:t>
      </w:r>
      <w:r w:rsidRPr="00BF2641">
        <w:rPr>
          <w:color w:val="683104"/>
          <w:sz w:val="28"/>
          <w:szCs w:val="28"/>
          <w:lang w:val="en-GB"/>
        </w:rPr>
        <w:t>S0</w:t>
      </w:r>
      <w:r>
        <w:rPr>
          <w:color w:val="683104"/>
          <w:sz w:val="28"/>
          <w:szCs w:val="28"/>
          <w:lang w:val="en-GB"/>
        </w:rPr>
        <w:t>6</w:t>
      </w:r>
    </w:p>
    <w:p w14:paraId="6DA0D446" w14:textId="0298F512" w:rsidR="00BF2641" w:rsidRDefault="003F5B48" w:rsidP="006B0AD7">
      <w:pPr>
        <w:spacing w:after="0" w:line="240" w:lineRule="auto"/>
        <w:jc w:val="center"/>
      </w:pPr>
      <w:r>
        <w:rPr>
          <w:noProof/>
        </w:rPr>
        <w:drawing>
          <wp:inline distT="0" distB="0" distL="0" distR="0" wp14:anchorId="662B0E20" wp14:editId="7C8B2F0D">
            <wp:extent cx="2746800" cy="2059200"/>
            <wp:effectExtent l="0" t="0" r="0" b="0"/>
            <wp:docPr id="189215572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55728"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46800" cy="2059200"/>
                    </a:xfrm>
                    <a:prstGeom prst="rect">
                      <a:avLst/>
                    </a:prstGeom>
                  </pic:spPr>
                </pic:pic>
              </a:graphicData>
            </a:graphic>
          </wp:inline>
        </w:drawing>
      </w:r>
    </w:p>
    <w:p w14:paraId="4DFC69E1" w14:textId="77777777" w:rsidR="00BF2641" w:rsidRDefault="00BF2641" w:rsidP="00F230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7DFE03A" w14:textId="77777777" w:rsidTr="0048449B">
        <w:trPr>
          <w:jc w:val="center"/>
        </w:trPr>
        <w:tc>
          <w:tcPr>
            <w:tcW w:w="5102" w:type="dxa"/>
            <w:tcMar>
              <w:top w:w="0" w:type="dxa"/>
              <w:left w:w="108" w:type="dxa"/>
              <w:bottom w:w="0" w:type="dxa"/>
              <w:right w:w="108" w:type="dxa"/>
            </w:tcMar>
          </w:tcPr>
          <w:bookmarkEnd w:id="8"/>
          <w:p w14:paraId="1983FF52" w14:textId="146486C2" w:rsidR="002B1CD6" w:rsidRPr="002B1CD6" w:rsidRDefault="00901E97" w:rsidP="00901E97">
            <w:pPr>
              <w:pStyle w:val="Odstavecseseznamem"/>
              <w:widowControl w:val="0"/>
              <w:numPr>
                <w:ilvl w:val="0"/>
                <w:numId w:val="4"/>
              </w:numPr>
              <w:suppressAutoHyphens/>
              <w:autoSpaceDN w:val="0"/>
              <w:spacing w:after="0" w:line="240" w:lineRule="auto"/>
              <w:ind w:left="284" w:hanging="284"/>
              <w:textAlignment w:val="baseline"/>
              <w:rPr>
                <w:lang w:val="en-GB"/>
              </w:rPr>
            </w:pPr>
            <w:r w:rsidRPr="00901E97">
              <w:rPr>
                <w:lang w:val="en-GB"/>
              </w:rPr>
              <w:t xml:space="preserve">The way in which the time value of an option contributes to the formation of the option premium </w:t>
            </w:r>
            <w:r w:rsidR="00101561">
              <w:rPr>
                <w:lang w:val="en-GB"/>
              </w:rPr>
              <w:t>becomes clear</w:t>
            </w:r>
            <w:r w:rsidRPr="00901E97">
              <w:rPr>
                <w:lang w:val="en-GB"/>
              </w:rPr>
              <w:t xml:space="preserve"> </w:t>
            </w:r>
            <w:r w:rsidR="00101561">
              <w:rPr>
                <w:lang w:val="en-GB"/>
              </w:rPr>
              <w:t xml:space="preserve">when </w:t>
            </w:r>
            <w:r w:rsidRPr="00901E97">
              <w:rPr>
                <w:lang w:val="en-GB"/>
              </w:rPr>
              <w:t xml:space="preserve">option premiums </w:t>
            </w:r>
            <w:r>
              <w:rPr>
                <w:lang w:val="en-GB"/>
              </w:rPr>
              <w:t xml:space="preserve">across </w:t>
            </w:r>
            <w:r w:rsidRPr="00901E97">
              <w:rPr>
                <w:lang w:val="en-GB"/>
              </w:rPr>
              <w:t>option classes</w:t>
            </w:r>
            <w:r w:rsidR="00101561">
              <w:rPr>
                <w:lang w:val="en-GB"/>
              </w:rPr>
              <w:t xml:space="preserve"> are compared</w:t>
            </w:r>
            <w:r w:rsidRPr="00901E97">
              <w:rPr>
                <w:lang w:val="en-GB"/>
              </w:rPr>
              <w:t>.</w:t>
            </w:r>
          </w:p>
          <w:p w14:paraId="77E6A8A7" w14:textId="02455CD7" w:rsidR="002B1CD6" w:rsidRPr="002B1CD6" w:rsidRDefault="009C0EFC" w:rsidP="009C0EFC">
            <w:pPr>
              <w:pStyle w:val="Odstavecseseznamem"/>
              <w:widowControl w:val="0"/>
              <w:numPr>
                <w:ilvl w:val="1"/>
                <w:numId w:val="17"/>
              </w:numPr>
              <w:suppressAutoHyphens/>
              <w:autoSpaceDN w:val="0"/>
              <w:spacing w:after="0" w:line="240" w:lineRule="auto"/>
              <w:ind w:left="709" w:hanging="425"/>
              <w:textAlignment w:val="baseline"/>
              <w:rPr>
                <w:lang w:val="en-GB"/>
              </w:rPr>
            </w:pPr>
            <w:r>
              <w:rPr>
                <w:lang w:val="en-GB"/>
              </w:rPr>
              <w:t xml:space="preserve">An option class is a set of all </w:t>
            </w:r>
            <w:r w:rsidR="002B1CD6" w:rsidRPr="002B1CD6">
              <w:rPr>
                <w:lang w:val="en-GB"/>
              </w:rPr>
              <w:t xml:space="preserve">call and put options that the </w:t>
            </w:r>
            <w:r>
              <w:rPr>
                <w:lang w:val="en-GB"/>
              </w:rPr>
              <w:t>option e</w:t>
            </w:r>
            <w:r w:rsidR="002B1CD6" w:rsidRPr="002B1CD6">
              <w:rPr>
                <w:lang w:val="en-GB"/>
              </w:rPr>
              <w:t xml:space="preserve">xchange quotes for a given underlying asset. In financial </w:t>
            </w:r>
            <w:r w:rsidR="002B1CD6" w:rsidRPr="00D145AB">
              <w:rPr>
                <w:lang w:val="en-GB"/>
              </w:rPr>
              <w:t>newspapers</w:t>
            </w:r>
            <w:r w:rsidR="002B1CD6" w:rsidRPr="002B1CD6">
              <w:rPr>
                <w:lang w:val="en-GB"/>
              </w:rPr>
              <w:t>,</w:t>
            </w:r>
            <w:r w:rsidR="00D145AB">
              <w:rPr>
                <w:lang w:val="en-GB"/>
              </w:rPr>
              <w:t xml:space="preserve"> </w:t>
            </w:r>
            <w:r w:rsidR="002B1CD6" w:rsidRPr="002B1CD6">
              <w:rPr>
                <w:lang w:val="en-GB"/>
              </w:rPr>
              <w:t xml:space="preserve">option premiums </w:t>
            </w:r>
            <w:r w:rsidR="00901E97">
              <w:rPr>
                <w:lang w:val="en-GB"/>
              </w:rPr>
              <w:t xml:space="preserve">of an </w:t>
            </w:r>
            <w:r w:rsidR="002B1CD6" w:rsidRPr="002B1CD6">
              <w:rPr>
                <w:lang w:val="en-GB"/>
              </w:rPr>
              <w:t xml:space="preserve">individual option class are published together, </w:t>
            </w:r>
            <w:r>
              <w:rPr>
                <w:lang w:val="en-GB"/>
              </w:rPr>
              <w:t xml:space="preserve">as </w:t>
            </w:r>
            <w:r w:rsidR="00101561">
              <w:rPr>
                <w:lang w:val="en-GB"/>
              </w:rPr>
              <w:t xml:space="preserve">is </w:t>
            </w:r>
            <w:r w:rsidR="002B1CD6" w:rsidRPr="002B1CD6">
              <w:rPr>
                <w:lang w:val="en-GB"/>
              </w:rPr>
              <w:t>done in this table.</w:t>
            </w:r>
          </w:p>
          <w:p w14:paraId="66E113E3" w14:textId="55F3EB93" w:rsidR="002B1CD6" w:rsidRPr="009C0EFC" w:rsidRDefault="002B1CD6" w:rsidP="009C0EFC">
            <w:pPr>
              <w:pStyle w:val="Odstavecseseznamem"/>
              <w:widowControl w:val="0"/>
              <w:suppressAutoHyphens/>
              <w:autoSpaceDN w:val="0"/>
              <w:spacing w:after="0" w:line="240" w:lineRule="auto"/>
              <w:ind w:left="709"/>
              <w:contextualSpacing w:val="0"/>
              <w:textAlignment w:val="baseline"/>
            </w:pPr>
            <w:r w:rsidRPr="002B1CD6">
              <w:rPr>
                <w:lang w:val="en-GB"/>
              </w:rPr>
              <w:t xml:space="preserve">. . . </w:t>
            </w:r>
            <w:r w:rsidRPr="009C0EFC">
              <w:t>. .</w:t>
            </w:r>
          </w:p>
          <w:p w14:paraId="63C4EA2B" w14:textId="1A24D5C9" w:rsidR="002B1CD6" w:rsidRPr="009C0EFC" w:rsidRDefault="009C1C1F" w:rsidP="009C0EFC">
            <w:pPr>
              <w:pStyle w:val="Odstavecseseznamem"/>
              <w:widowControl w:val="0"/>
              <w:suppressAutoHyphens/>
              <w:autoSpaceDN w:val="0"/>
              <w:spacing w:after="0" w:line="240" w:lineRule="auto"/>
              <w:ind w:left="709"/>
              <w:textAlignment w:val="baseline"/>
              <w:rPr>
                <w:lang w:val="en-GB"/>
              </w:rPr>
            </w:pPr>
            <w:r w:rsidRPr="009C1C1F">
              <w:rPr>
                <w:lang w:val="en-GB"/>
              </w:rPr>
              <w:t xml:space="preserve">If we look at </w:t>
            </w:r>
            <w:r w:rsidR="00D145AB">
              <w:rPr>
                <w:lang w:val="en-GB"/>
              </w:rPr>
              <w:t>the r</w:t>
            </w:r>
            <w:r w:rsidRPr="009C1C1F">
              <w:rPr>
                <w:lang w:val="en-GB"/>
              </w:rPr>
              <w:t>ow</w:t>
            </w:r>
            <w:r w:rsidR="00D145AB">
              <w:rPr>
                <w:lang w:val="en-GB"/>
              </w:rPr>
              <w:t>s</w:t>
            </w:r>
            <w:r w:rsidRPr="009C1C1F">
              <w:rPr>
                <w:lang w:val="en-GB"/>
              </w:rPr>
              <w:t xml:space="preserve"> with numbers,</w:t>
            </w:r>
            <w:r>
              <w:rPr>
                <w:lang w:val="en-GB"/>
              </w:rPr>
              <w:t xml:space="preserve"> </w:t>
            </w:r>
            <w:r w:rsidR="002B1CD6" w:rsidRPr="009C0EFC">
              <w:rPr>
                <w:lang w:val="en-GB"/>
              </w:rPr>
              <w:t xml:space="preserve">we </w:t>
            </w:r>
            <w:r w:rsidR="009311B8">
              <w:rPr>
                <w:lang w:val="en-GB"/>
              </w:rPr>
              <w:t xml:space="preserve">see </w:t>
            </w:r>
            <w:r w:rsidR="002B1CD6" w:rsidRPr="009C0EFC">
              <w:rPr>
                <w:lang w:val="en-GB"/>
              </w:rPr>
              <w:t xml:space="preserve">option premiums for the given </w:t>
            </w:r>
            <w:r w:rsidR="009311B8">
              <w:rPr>
                <w:lang w:val="en-GB"/>
              </w:rPr>
              <w:t xml:space="preserve">exercise </w:t>
            </w:r>
            <w:r w:rsidR="002B1CD6" w:rsidRPr="009C0EFC">
              <w:rPr>
                <w:lang w:val="en-GB"/>
              </w:rPr>
              <w:t>price</w:t>
            </w:r>
            <w:r w:rsidR="00554BEB">
              <w:rPr>
                <w:lang w:val="en-GB"/>
              </w:rPr>
              <w:t>s</w:t>
            </w:r>
            <w:r w:rsidR="002B1CD6" w:rsidRPr="009C0EFC">
              <w:rPr>
                <w:lang w:val="en-GB"/>
              </w:rPr>
              <w:t>. In our example, we consider three maturities: June, September</w:t>
            </w:r>
            <w:r w:rsidR="009311B8">
              <w:rPr>
                <w:lang w:val="en-GB"/>
              </w:rPr>
              <w:t xml:space="preserve"> </w:t>
            </w:r>
            <w:r w:rsidR="002B1CD6" w:rsidRPr="009C0EFC">
              <w:rPr>
                <w:lang w:val="en-GB"/>
              </w:rPr>
              <w:t>and December. Therefore, for each individual exercise price, we have a total of six option premiums, three for call options and three for put options.</w:t>
            </w:r>
          </w:p>
          <w:p w14:paraId="14585362" w14:textId="77777777" w:rsidR="002B1CD6" w:rsidRPr="009C0EFC" w:rsidRDefault="002B1CD6" w:rsidP="009C0EFC">
            <w:pPr>
              <w:pStyle w:val="Odstavecseseznamem"/>
              <w:widowControl w:val="0"/>
              <w:suppressAutoHyphens/>
              <w:autoSpaceDN w:val="0"/>
              <w:spacing w:after="0" w:line="240" w:lineRule="auto"/>
              <w:ind w:left="709"/>
              <w:contextualSpacing w:val="0"/>
              <w:textAlignment w:val="baseline"/>
              <w:rPr>
                <w:lang w:val="en-GB"/>
              </w:rPr>
            </w:pPr>
            <w:r w:rsidRPr="009C0EFC">
              <w:rPr>
                <w:lang w:val="en-GB"/>
              </w:rPr>
              <w:t>. . . . .</w:t>
            </w:r>
          </w:p>
          <w:p w14:paraId="1B838F53" w14:textId="65D0FD7C" w:rsidR="002B1CD6" w:rsidRPr="009C0EFC" w:rsidRDefault="002B1CD6" w:rsidP="009C0EFC">
            <w:pPr>
              <w:pStyle w:val="Odstavecseseznamem"/>
              <w:widowControl w:val="0"/>
              <w:suppressAutoHyphens/>
              <w:autoSpaceDN w:val="0"/>
              <w:spacing w:after="0" w:line="240" w:lineRule="auto"/>
              <w:ind w:left="709"/>
              <w:contextualSpacing w:val="0"/>
              <w:textAlignment w:val="baseline"/>
              <w:rPr>
                <w:lang w:val="en-GB"/>
              </w:rPr>
            </w:pPr>
            <w:r w:rsidRPr="009C0EFC">
              <w:rPr>
                <w:lang w:val="en-GB"/>
              </w:rPr>
              <w:t xml:space="preserve">The columns of the table </w:t>
            </w:r>
            <w:r w:rsidR="009311B8">
              <w:rPr>
                <w:lang w:val="en-GB"/>
              </w:rPr>
              <w:t xml:space="preserve">show </w:t>
            </w:r>
            <w:r w:rsidRPr="009C0EFC">
              <w:rPr>
                <w:lang w:val="en-GB"/>
              </w:rPr>
              <w:t xml:space="preserve">the option premiums for individual maturities of call and put options. </w:t>
            </w:r>
            <w:r w:rsidR="00F27D5D">
              <w:rPr>
                <w:lang w:val="en-GB"/>
              </w:rPr>
              <w:t xml:space="preserve">If </w:t>
            </w:r>
            <w:r w:rsidRPr="009C0EFC">
              <w:rPr>
                <w:lang w:val="en-GB"/>
              </w:rPr>
              <w:t xml:space="preserve">we consider three exercise prices, we </w:t>
            </w:r>
            <w:r w:rsidR="009311B8">
              <w:rPr>
                <w:lang w:val="en-GB"/>
              </w:rPr>
              <w:t xml:space="preserve">have </w:t>
            </w:r>
            <w:r w:rsidRPr="009C0EFC">
              <w:rPr>
                <w:lang w:val="en-GB"/>
              </w:rPr>
              <w:t>three option premiums for each maturity.</w:t>
            </w:r>
          </w:p>
          <w:p w14:paraId="211E29E3" w14:textId="77777777" w:rsidR="002B1CD6" w:rsidRPr="009C0EFC" w:rsidRDefault="002B1CD6" w:rsidP="009C0EFC">
            <w:pPr>
              <w:pStyle w:val="Odstavecseseznamem"/>
              <w:widowControl w:val="0"/>
              <w:suppressAutoHyphens/>
              <w:autoSpaceDN w:val="0"/>
              <w:spacing w:after="0" w:line="240" w:lineRule="auto"/>
              <w:ind w:left="709"/>
              <w:contextualSpacing w:val="0"/>
              <w:textAlignment w:val="baseline"/>
              <w:rPr>
                <w:lang w:val="en-GB"/>
              </w:rPr>
            </w:pPr>
            <w:r w:rsidRPr="009C0EFC">
              <w:rPr>
                <w:lang w:val="en-GB"/>
              </w:rPr>
              <w:t>. . . . .</w:t>
            </w:r>
          </w:p>
          <w:p w14:paraId="1D39AEED" w14:textId="0BBF68D8" w:rsidR="002B1CD6" w:rsidRPr="009C0EFC" w:rsidRDefault="002B1CD6" w:rsidP="009C0EFC">
            <w:pPr>
              <w:pStyle w:val="Odstavecseseznamem"/>
              <w:widowControl w:val="0"/>
              <w:suppressAutoHyphens/>
              <w:autoSpaceDN w:val="0"/>
              <w:spacing w:after="0" w:line="240" w:lineRule="auto"/>
              <w:ind w:left="709"/>
              <w:contextualSpacing w:val="0"/>
              <w:textAlignment w:val="baseline"/>
              <w:rPr>
                <w:lang w:val="en-GB"/>
              </w:rPr>
            </w:pPr>
            <w:r w:rsidRPr="009C0EFC">
              <w:rPr>
                <w:lang w:val="en-GB"/>
              </w:rPr>
              <w:t xml:space="preserve">In summary, </w:t>
            </w:r>
            <w:r w:rsidR="00F27D5D">
              <w:rPr>
                <w:lang w:val="en-GB"/>
              </w:rPr>
              <w:t xml:space="preserve">this </w:t>
            </w:r>
            <w:r w:rsidRPr="009C0EFC">
              <w:rPr>
                <w:lang w:val="en-GB"/>
              </w:rPr>
              <w:t>option class contains a total of eighteen options</w:t>
            </w:r>
            <w:r w:rsidR="009311B8">
              <w:rPr>
                <w:lang w:val="en-GB"/>
              </w:rPr>
              <w:t>. E</w:t>
            </w:r>
            <w:r w:rsidRPr="009C0EFC">
              <w:rPr>
                <w:lang w:val="en-GB"/>
              </w:rPr>
              <w:t xml:space="preserve">ach individual option in </w:t>
            </w:r>
            <w:r w:rsidR="00F27D5D" w:rsidRPr="009C0EFC">
              <w:rPr>
                <w:lang w:val="en-GB"/>
              </w:rPr>
              <w:t>th</w:t>
            </w:r>
            <w:r w:rsidR="00F27D5D">
              <w:rPr>
                <w:lang w:val="en-GB"/>
              </w:rPr>
              <w:t>e</w:t>
            </w:r>
            <w:r w:rsidR="00F27D5D" w:rsidRPr="009C0EFC">
              <w:rPr>
                <w:lang w:val="en-GB"/>
              </w:rPr>
              <w:t xml:space="preserve"> </w:t>
            </w:r>
            <w:r w:rsidRPr="009C0EFC">
              <w:rPr>
                <w:lang w:val="en-GB"/>
              </w:rPr>
              <w:t xml:space="preserve">option class </w:t>
            </w:r>
            <w:r w:rsidR="009311B8">
              <w:rPr>
                <w:lang w:val="en-GB"/>
              </w:rPr>
              <w:t xml:space="preserve">then has </w:t>
            </w:r>
            <w:r w:rsidRPr="009C0EFC">
              <w:rPr>
                <w:lang w:val="en-GB"/>
              </w:rPr>
              <w:t xml:space="preserve">its own option premium. </w:t>
            </w:r>
            <w:r w:rsidR="00F27D5D">
              <w:rPr>
                <w:lang w:val="en-GB"/>
              </w:rPr>
              <w:t>However,</w:t>
            </w:r>
            <w:r w:rsidRPr="009C0EFC">
              <w:rPr>
                <w:lang w:val="en-GB"/>
              </w:rPr>
              <w:t xml:space="preserve"> </w:t>
            </w:r>
            <w:r w:rsidR="00F27D5D">
              <w:rPr>
                <w:lang w:val="en-GB"/>
              </w:rPr>
              <w:t>not</w:t>
            </w:r>
            <w:r w:rsidRPr="009C0EFC">
              <w:rPr>
                <w:lang w:val="en-GB"/>
              </w:rPr>
              <w:t xml:space="preserve"> all these options </w:t>
            </w:r>
            <w:r w:rsidR="00F27D5D">
              <w:rPr>
                <w:lang w:val="en-GB"/>
              </w:rPr>
              <w:t xml:space="preserve">have </w:t>
            </w:r>
            <w:r w:rsidRPr="009C0EFC">
              <w:rPr>
                <w:lang w:val="en-GB"/>
              </w:rPr>
              <w:t xml:space="preserve">to be actively traded. </w:t>
            </w:r>
            <w:r w:rsidR="00973342">
              <w:rPr>
                <w:lang w:val="en-GB"/>
              </w:rPr>
              <w:t xml:space="preserve">For such options, </w:t>
            </w:r>
            <w:r w:rsidRPr="009C0EFC">
              <w:rPr>
                <w:lang w:val="en-GB"/>
              </w:rPr>
              <w:t xml:space="preserve">some cells </w:t>
            </w:r>
            <w:r w:rsidR="00FC49AE">
              <w:rPr>
                <w:lang w:val="en-GB"/>
              </w:rPr>
              <w:t xml:space="preserve">would </w:t>
            </w:r>
            <w:r w:rsidRPr="009C0EFC">
              <w:rPr>
                <w:lang w:val="en-GB"/>
              </w:rPr>
              <w:t>remain empty.</w:t>
            </w:r>
          </w:p>
          <w:p w14:paraId="48F87C2F" w14:textId="77777777" w:rsidR="002B1CD6" w:rsidRPr="002B1CD6" w:rsidRDefault="002B1CD6" w:rsidP="002B1CD6">
            <w:pPr>
              <w:widowControl w:val="0"/>
              <w:suppressAutoHyphens/>
              <w:autoSpaceDN w:val="0"/>
              <w:spacing w:after="0" w:line="240" w:lineRule="auto"/>
              <w:textAlignment w:val="baseline"/>
              <w:rPr>
                <w:lang w:val="en-GB"/>
              </w:rPr>
            </w:pPr>
            <w:r w:rsidRPr="002B1CD6">
              <w:rPr>
                <w:lang w:val="en-GB"/>
              </w:rPr>
              <w:t xml:space="preserve"> </w:t>
            </w:r>
          </w:p>
          <w:p w14:paraId="7FC0F8DA" w14:textId="434C805C" w:rsidR="002B1CD6" w:rsidRPr="002B1CD6" w:rsidRDefault="009311B8" w:rsidP="009311B8">
            <w:pPr>
              <w:pStyle w:val="Odstavecseseznamem"/>
              <w:widowControl w:val="0"/>
              <w:numPr>
                <w:ilvl w:val="0"/>
                <w:numId w:val="4"/>
              </w:numPr>
              <w:suppressAutoHyphens/>
              <w:autoSpaceDN w:val="0"/>
              <w:spacing w:after="0" w:line="240" w:lineRule="auto"/>
              <w:ind w:left="284" w:hanging="284"/>
              <w:textAlignment w:val="baseline"/>
              <w:rPr>
                <w:lang w:val="en-GB"/>
              </w:rPr>
            </w:pPr>
            <w:r>
              <w:rPr>
                <w:lang w:val="en-GB"/>
              </w:rPr>
              <w:t>In the table, t</w:t>
            </w:r>
            <w:r w:rsidR="002B1CD6" w:rsidRPr="002B1CD6">
              <w:rPr>
                <w:lang w:val="en-GB"/>
              </w:rPr>
              <w:t xml:space="preserve">he numerical values </w:t>
            </w:r>
            <w:r>
              <w:rPr>
                <w:lang w:val="en-GB"/>
              </w:rPr>
              <w:t>o</w:t>
            </w:r>
            <w:r w:rsidR="002B1CD6" w:rsidRPr="002B1CD6">
              <w:rPr>
                <w:lang w:val="en-GB"/>
              </w:rPr>
              <w:t xml:space="preserve">f the option premiums are chosen to be in line with the empirically observed regularities. What </w:t>
            </w:r>
            <w:r w:rsidR="00B42BB0">
              <w:rPr>
                <w:lang w:val="en-GB"/>
              </w:rPr>
              <w:t xml:space="preserve">are these </w:t>
            </w:r>
            <w:r w:rsidR="002B1CD6" w:rsidRPr="002B1CD6">
              <w:rPr>
                <w:lang w:val="en-GB"/>
              </w:rPr>
              <w:lastRenderedPageBreak/>
              <w:t>regularit</w:t>
            </w:r>
            <w:r w:rsidR="00B42BB0">
              <w:rPr>
                <w:lang w:val="en-GB"/>
              </w:rPr>
              <w:t>ies</w:t>
            </w:r>
            <w:r w:rsidR="002B1CD6" w:rsidRPr="002B1CD6">
              <w:rPr>
                <w:lang w:val="en-GB"/>
              </w:rPr>
              <w:t>?</w:t>
            </w:r>
          </w:p>
          <w:p w14:paraId="2917C4F9" w14:textId="6848DBBC" w:rsidR="002B1CD6" w:rsidRDefault="00F27D5D" w:rsidP="00B42BB0">
            <w:pPr>
              <w:pStyle w:val="Odstavecseseznamem"/>
              <w:widowControl w:val="0"/>
              <w:numPr>
                <w:ilvl w:val="0"/>
                <w:numId w:val="44"/>
              </w:numPr>
              <w:suppressAutoHyphens/>
              <w:autoSpaceDN w:val="0"/>
              <w:spacing w:after="0" w:line="240" w:lineRule="auto"/>
              <w:ind w:left="709" w:hanging="425"/>
              <w:textAlignment w:val="baseline"/>
              <w:rPr>
                <w:lang w:val="en-GB"/>
              </w:rPr>
            </w:pPr>
            <w:r w:rsidRPr="00B42BB0">
              <w:rPr>
                <w:lang w:val="en-GB"/>
              </w:rPr>
              <w:t>Let</w:t>
            </w:r>
            <w:r>
              <w:rPr>
                <w:lang w:val="en-GB"/>
              </w:rPr>
              <w:t>’</w:t>
            </w:r>
            <w:r w:rsidRPr="00B42BB0">
              <w:rPr>
                <w:lang w:val="en-GB"/>
              </w:rPr>
              <w:t xml:space="preserve">s </w:t>
            </w:r>
            <w:r w:rsidR="00210E4A">
              <w:rPr>
                <w:lang w:val="en-GB"/>
              </w:rPr>
              <w:t xml:space="preserve">start with the </w:t>
            </w:r>
            <w:r w:rsidR="002B1CD6" w:rsidRPr="00B42BB0">
              <w:rPr>
                <w:lang w:val="en-GB"/>
              </w:rPr>
              <w:t xml:space="preserve">rows of the table. </w:t>
            </w:r>
            <w:r w:rsidR="002B7F3C" w:rsidRPr="002B7F3C">
              <w:rPr>
                <w:lang w:val="en-GB"/>
              </w:rPr>
              <w:t xml:space="preserve">Observe that for each individual exercise price for both call and put options, the later the maturity, the higher the option premium. The reason being </w:t>
            </w:r>
            <w:r w:rsidR="002B1CD6" w:rsidRPr="00B42BB0">
              <w:rPr>
                <w:lang w:val="en-GB"/>
              </w:rPr>
              <w:t xml:space="preserve">the existence of the </w:t>
            </w:r>
            <w:r w:rsidR="00210E4A">
              <w:rPr>
                <w:lang w:val="en-GB"/>
              </w:rPr>
              <w:t>options</w:t>
            </w:r>
            <w:r w:rsidR="00210E4A">
              <w:rPr>
                <w:lang w:val="en-US"/>
              </w:rPr>
              <w:t>’</w:t>
            </w:r>
            <w:r w:rsidR="00EC58EC">
              <w:t xml:space="preserve"> </w:t>
            </w:r>
            <w:r w:rsidR="00AE6005" w:rsidRPr="00B42BB0">
              <w:rPr>
                <w:lang w:val="en-GB"/>
              </w:rPr>
              <w:t>time</w:t>
            </w:r>
            <w:r w:rsidR="002B1CD6" w:rsidRPr="00B42BB0">
              <w:rPr>
                <w:lang w:val="en-GB"/>
              </w:rPr>
              <w:t xml:space="preserve"> value. </w:t>
            </w:r>
            <w:r w:rsidR="002B7F3C">
              <w:rPr>
                <w:lang w:val="en-GB"/>
              </w:rPr>
              <w:t>Why? Because t</w:t>
            </w:r>
            <w:r w:rsidR="002B1CD6" w:rsidRPr="00B42BB0">
              <w:rPr>
                <w:lang w:val="en-GB"/>
              </w:rPr>
              <w:t>he more time the option ha</w:t>
            </w:r>
            <w:r w:rsidR="00FC49AE">
              <w:rPr>
                <w:lang w:val="en-GB"/>
              </w:rPr>
              <w:t xml:space="preserve">s </w:t>
            </w:r>
            <w:r w:rsidR="002B1CD6" w:rsidRPr="00B42BB0">
              <w:rPr>
                <w:lang w:val="en-GB"/>
              </w:rPr>
              <w:t xml:space="preserve">to maturity, the greater </w:t>
            </w:r>
            <w:r w:rsidR="00FC49AE">
              <w:rPr>
                <w:lang w:val="en-GB"/>
              </w:rPr>
              <w:t xml:space="preserve">its </w:t>
            </w:r>
            <w:r w:rsidR="002B1CD6" w:rsidRPr="00B42BB0">
              <w:rPr>
                <w:lang w:val="en-GB"/>
              </w:rPr>
              <w:t>scope for a favo</w:t>
            </w:r>
            <w:r w:rsidR="00AE6005">
              <w:rPr>
                <w:lang w:val="en-GB"/>
              </w:rPr>
              <w:t>u</w:t>
            </w:r>
            <w:r w:rsidR="002B1CD6" w:rsidRPr="00B42BB0">
              <w:rPr>
                <w:lang w:val="en-GB"/>
              </w:rPr>
              <w:t xml:space="preserve">rable price </w:t>
            </w:r>
            <w:r w:rsidR="00AE6005">
              <w:rPr>
                <w:lang w:val="en-GB"/>
              </w:rPr>
              <w:t>movement o</w:t>
            </w:r>
            <w:r w:rsidR="002B1CD6" w:rsidRPr="00B42BB0">
              <w:rPr>
                <w:lang w:val="en-GB"/>
              </w:rPr>
              <w:t>f the underlying asset</w:t>
            </w:r>
            <w:r w:rsidR="007D5394">
              <w:rPr>
                <w:lang w:val="en-GB"/>
              </w:rPr>
              <w:t xml:space="preserve">, </w:t>
            </w:r>
            <w:r w:rsidR="002B1CD6" w:rsidRPr="00B42BB0">
              <w:rPr>
                <w:lang w:val="en-GB"/>
              </w:rPr>
              <w:t>which will be reflected in the higher intrinsic value of th</w:t>
            </w:r>
            <w:r w:rsidR="00FC49AE">
              <w:rPr>
                <w:lang w:val="en-GB"/>
              </w:rPr>
              <w:t xml:space="preserve">is </w:t>
            </w:r>
            <w:r w:rsidR="002B1CD6" w:rsidRPr="00B42BB0">
              <w:rPr>
                <w:lang w:val="en-GB"/>
              </w:rPr>
              <w:t>option.</w:t>
            </w:r>
          </w:p>
          <w:p w14:paraId="356BDAEA" w14:textId="0FD5046B" w:rsidR="00FC49AE" w:rsidRDefault="002B1CD6" w:rsidP="00AE6005">
            <w:pPr>
              <w:pStyle w:val="Odstavecseseznamem"/>
              <w:widowControl w:val="0"/>
              <w:numPr>
                <w:ilvl w:val="0"/>
                <w:numId w:val="44"/>
              </w:numPr>
              <w:suppressAutoHyphens/>
              <w:autoSpaceDN w:val="0"/>
              <w:spacing w:after="0" w:line="240" w:lineRule="auto"/>
              <w:ind w:left="709" w:hanging="425"/>
              <w:textAlignment w:val="baseline"/>
              <w:rPr>
                <w:lang w:val="en-GB"/>
              </w:rPr>
            </w:pPr>
            <w:r w:rsidRPr="002B1CD6">
              <w:rPr>
                <w:lang w:val="en-GB"/>
              </w:rPr>
              <w:t xml:space="preserve">Now </w:t>
            </w:r>
            <w:r w:rsidR="00F27D5D" w:rsidRPr="002B1CD6">
              <w:rPr>
                <w:lang w:val="en-GB"/>
              </w:rPr>
              <w:t>let</w:t>
            </w:r>
            <w:r w:rsidR="00F27D5D">
              <w:rPr>
                <w:lang w:val="en-GB"/>
              </w:rPr>
              <w:t>’</w:t>
            </w:r>
            <w:r w:rsidR="00F27D5D" w:rsidRPr="002B1CD6">
              <w:rPr>
                <w:lang w:val="en-GB"/>
              </w:rPr>
              <w:t xml:space="preserve">s </w:t>
            </w:r>
            <w:r w:rsidRPr="002B1CD6">
              <w:rPr>
                <w:lang w:val="en-GB"/>
              </w:rPr>
              <w:t xml:space="preserve">fix </w:t>
            </w:r>
            <w:r w:rsidR="002660D4">
              <w:rPr>
                <w:lang w:val="en-GB"/>
              </w:rPr>
              <w:t>the</w:t>
            </w:r>
            <w:r w:rsidR="002660D4" w:rsidRPr="002B1CD6">
              <w:rPr>
                <w:lang w:val="en-GB"/>
              </w:rPr>
              <w:t xml:space="preserve"> </w:t>
            </w:r>
            <w:r w:rsidRPr="002B1CD6">
              <w:rPr>
                <w:lang w:val="en-GB"/>
              </w:rPr>
              <w:t xml:space="preserve">maturity of the call option. </w:t>
            </w:r>
            <w:r w:rsidR="00AE6005">
              <w:rPr>
                <w:lang w:val="en-GB"/>
              </w:rPr>
              <w:t>W</w:t>
            </w:r>
            <w:r w:rsidRPr="002B1CD6">
              <w:rPr>
                <w:lang w:val="en-GB"/>
              </w:rPr>
              <w:t xml:space="preserve">e can observe that as the exercise price </w:t>
            </w:r>
            <w:r w:rsidR="00AE6005">
              <w:rPr>
                <w:lang w:val="en-GB"/>
              </w:rPr>
              <w:t xml:space="preserve">rises, </w:t>
            </w:r>
            <w:r w:rsidRPr="002B1CD6">
              <w:rPr>
                <w:lang w:val="en-GB"/>
              </w:rPr>
              <w:t xml:space="preserve">the option premium </w:t>
            </w:r>
            <w:r w:rsidR="00AE6005">
              <w:rPr>
                <w:lang w:val="en-GB"/>
              </w:rPr>
              <w:t xml:space="preserve">falls. </w:t>
            </w:r>
            <w:r w:rsidRPr="002B1CD6">
              <w:rPr>
                <w:lang w:val="en-GB"/>
              </w:rPr>
              <w:t>The explanation is obvious. A</w:t>
            </w:r>
            <w:r w:rsidR="00AE6005">
              <w:rPr>
                <w:lang w:val="en-GB"/>
              </w:rPr>
              <w:t xml:space="preserve">n in-the-money </w:t>
            </w:r>
            <w:r w:rsidRPr="002B1CD6">
              <w:rPr>
                <w:lang w:val="en-GB"/>
              </w:rPr>
              <w:t xml:space="preserve">call option requires that the market price of the underlying asset be higher than the exercise price. Therefore, the higher the exercise price, the smaller the </w:t>
            </w:r>
            <w:r w:rsidR="0038164A">
              <w:rPr>
                <w:lang w:val="en-GB"/>
              </w:rPr>
              <w:t xml:space="preserve">range of </w:t>
            </w:r>
            <w:r w:rsidRPr="002B1CD6">
              <w:rPr>
                <w:lang w:val="en-GB"/>
              </w:rPr>
              <w:t>market price</w:t>
            </w:r>
            <w:r w:rsidR="0038164A">
              <w:rPr>
                <w:lang w:val="en-GB"/>
              </w:rPr>
              <w:t xml:space="preserve">s that are </w:t>
            </w:r>
            <w:r w:rsidRPr="002B1CD6">
              <w:rPr>
                <w:lang w:val="en-GB"/>
              </w:rPr>
              <w:t xml:space="preserve">higher than </w:t>
            </w:r>
            <w:r w:rsidR="0038164A">
              <w:rPr>
                <w:lang w:val="en-GB"/>
              </w:rPr>
              <w:t>th</w:t>
            </w:r>
            <w:r w:rsidR="00FC49AE">
              <w:rPr>
                <w:lang w:val="en-GB"/>
              </w:rPr>
              <w:t xml:space="preserve">is </w:t>
            </w:r>
            <w:r w:rsidR="0038164A">
              <w:rPr>
                <w:lang w:val="en-GB"/>
              </w:rPr>
              <w:t>exercise p</w:t>
            </w:r>
            <w:r w:rsidRPr="002B1CD6">
              <w:rPr>
                <w:lang w:val="en-GB"/>
              </w:rPr>
              <w:t>rice.</w:t>
            </w:r>
          </w:p>
          <w:p w14:paraId="3DB4AEDA" w14:textId="77777777" w:rsidR="0048449B" w:rsidRDefault="0048449B" w:rsidP="00FC49AE">
            <w:pPr>
              <w:pStyle w:val="Odstavecseseznamem"/>
              <w:widowControl w:val="0"/>
              <w:suppressAutoHyphens/>
              <w:autoSpaceDN w:val="0"/>
              <w:spacing w:after="0" w:line="240" w:lineRule="auto"/>
              <w:ind w:left="709"/>
              <w:textAlignment w:val="baseline"/>
              <w:rPr>
                <w:lang w:val="en-GB"/>
              </w:rPr>
            </w:pPr>
          </w:p>
          <w:p w14:paraId="42EE2082" w14:textId="374719C7" w:rsidR="00FC49AE" w:rsidRDefault="00FC49AE" w:rsidP="00FC49AE">
            <w:pPr>
              <w:pStyle w:val="Odstavecseseznamem"/>
              <w:widowControl w:val="0"/>
              <w:suppressAutoHyphens/>
              <w:autoSpaceDN w:val="0"/>
              <w:spacing w:after="0" w:line="240" w:lineRule="auto"/>
              <w:ind w:left="709"/>
              <w:textAlignment w:val="baseline"/>
              <w:rPr>
                <w:lang w:val="en-GB"/>
              </w:rPr>
            </w:pPr>
            <w:r>
              <w:rPr>
                <w:lang w:val="en-GB"/>
              </w:rPr>
              <w:t>. . . . .</w:t>
            </w:r>
          </w:p>
          <w:p w14:paraId="0FEC4F04" w14:textId="7EE93856" w:rsidR="002B1CD6" w:rsidRPr="007D5394" w:rsidRDefault="0038164A" w:rsidP="00FC49AE">
            <w:pPr>
              <w:pStyle w:val="Odstavecseseznamem"/>
              <w:widowControl w:val="0"/>
              <w:suppressAutoHyphens/>
              <w:autoSpaceDN w:val="0"/>
              <w:spacing w:after="0" w:line="240" w:lineRule="auto"/>
              <w:ind w:left="709"/>
              <w:textAlignment w:val="baseline"/>
              <w:rPr>
                <w:lang w:val="en-GB"/>
              </w:rPr>
            </w:pPr>
            <w:r>
              <w:rPr>
                <w:lang w:val="en-GB"/>
              </w:rPr>
              <w:t xml:space="preserve">In other words, </w:t>
            </w:r>
            <w:r w:rsidR="002B1CD6" w:rsidRPr="002B1CD6">
              <w:rPr>
                <w:lang w:val="en-GB"/>
              </w:rPr>
              <w:t>with a higher exercise price, it is more difficult for the call option to be in</w:t>
            </w:r>
            <w:r w:rsidR="00225C7C">
              <w:rPr>
                <w:lang w:val="en-GB"/>
              </w:rPr>
              <w:t xml:space="preserve"> </w:t>
            </w:r>
            <w:r>
              <w:rPr>
                <w:lang w:val="en-GB"/>
              </w:rPr>
              <w:t>the</w:t>
            </w:r>
            <w:r w:rsidR="00225C7C">
              <w:rPr>
                <w:lang w:val="en-GB"/>
              </w:rPr>
              <w:t xml:space="preserve"> </w:t>
            </w:r>
            <w:r>
              <w:rPr>
                <w:lang w:val="en-GB"/>
              </w:rPr>
              <w:t>money.</w:t>
            </w:r>
            <w:r w:rsidR="00FC49AE">
              <w:rPr>
                <w:lang w:val="en-GB"/>
              </w:rPr>
              <w:t xml:space="preserve"> </w:t>
            </w:r>
            <w:bookmarkStart w:id="9" w:name="_Hlk70686507"/>
            <w:r w:rsidR="00FC49AE" w:rsidRPr="007D5394">
              <w:rPr>
                <w:lang w:val="en-GB"/>
              </w:rPr>
              <w:t>Th</w:t>
            </w:r>
            <w:r w:rsidR="00145F0A" w:rsidRPr="007D5394">
              <w:rPr>
                <w:lang w:val="en-GB"/>
              </w:rPr>
              <w:t xml:space="preserve">e series of successive time values </w:t>
            </w:r>
            <w:r w:rsidR="00FC49AE" w:rsidRPr="007D5394">
              <w:rPr>
                <w:lang w:val="en-GB"/>
              </w:rPr>
              <w:t xml:space="preserve">is </w:t>
            </w:r>
            <w:r w:rsidR="00145F0A" w:rsidRPr="007D5394">
              <w:rPr>
                <w:lang w:val="en-GB"/>
              </w:rPr>
              <w:t>thus declining.</w:t>
            </w:r>
          </w:p>
          <w:bookmarkEnd w:id="9"/>
          <w:p w14:paraId="270C842A" w14:textId="6E36E83C" w:rsidR="004D21E1" w:rsidRDefault="002B1CD6" w:rsidP="00FC49AE">
            <w:pPr>
              <w:pStyle w:val="Odstavecseseznamem"/>
              <w:widowControl w:val="0"/>
              <w:numPr>
                <w:ilvl w:val="0"/>
                <w:numId w:val="44"/>
              </w:numPr>
              <w:suppressAutoHyphens/>
              <w:autoSpaceDN w:val="0"/>
              <w:spacing w:after="0" w:line="240" w:lineRule="auto"/>
              <w:ind w:left="709" w:hanging="425"/>
              <w:textAlignment w:val="baseline"/>
              <w:rPr>
                <w:lang w:val="en-GB"/>
              </w:rPr>
            </w:pPr>
            <w:r w:rsidRPr="002B1CD6">
              <w:rPr>
                <w:lang w:val="en-GB"/>
              </w:rPr>
              <w:t>The opposite regularity applies to put options. A</w:t>
            </w:r>
            <w:r w:rsidR="004154AB">
              <w:rPr>
                <w:lang w:val="en-GB"/>
              </w:rPr>
              <w:t xml:space="preserve"> rising </w:t>
            </w:r>
            <w:r w:rsidRPr="002B1CD6">
              <w:rPr>
                <w:lang w:val="en-GB"/>
              </w:rPr>
              <w:t xml:space="preserve">exercise price </w:t>
            </w:r>
            <w:r w:rsidR="004154AB">
              <w:rPr>
                <w:lang w:val="en-GB"/>
              </w:rPr>
              <w:t xml:space="preserve">implies a rising </w:t>
            </w:r>
            <w:r w:rsidRPr="002B1CD6">
              <w:rPr>
                <w:lang w:val="en-GB"/>
              </w:rPr>
              <w:t>option premium</w:t>
            </w:r>
            <w:r w:rsidR="004154AB">
              <w:rPr>
                <w:lang w:val="en-GB"/>
              </w:rPr>
              <w:t xml:space="preserve">. </w:t>
            </w:r>
            <w:r w:rsidRPr="002B1CD6">
              <w:rPr>
                <w:lang w:val="en-GB"/>
              </w:rPr>
              <w:t>This is because a</w:t>
            </w:r>
            <w:r w:rsidR="004154AB">
              <w:rPr>
                <w:lang w:val="en-GB"/>
              </w:rPr>
              <w:t xml:space="preserve">n in-the-money </w:t>
            </w:r>
            <w:r w:rsidRPr="002B1CD6">
              <w:rPr>
                <w:lang w:val="en-GB"/>
              </w:rPr>
              <w:t xml:space="preserve">put option requires that the market price of the underlying asset be lower than the exercise price. Therefore, the higher the </w:t>
            </w:r>
            <w:r w:rsidR="004154AB">
              <w:rPr>
                <w:lang w:val="en-GB"/>
              </w:rPr>
              <w:t xml:space="preserve">exercise </w:t>
            </w:r>
            <w:r w:rsidRPr="002B1CD6">
              <w:rPr>
                <w:lang w:val="en-GB"/>
              </w:rPr>
              <w:t xml:space="preserve">price, the </w:t>
            </w:r>
            <w:r w:rsidR="004D21E1">
              <w:rPr>
                <w:lang w:val="en-GB"/>
              </w:rPr>
              <w:t xml:space="preserve">greater </w:t>
            </w:r>
            <w:r w:rsidRPr="002B1CD6">
              <w:rPr>
                <w:lang w:val="en-GB"/>
              </w:rPr>
              <w:t xml:space="preserve">the </w:t>
            </w:r>
            <w:r w:rsidR="004154AB">
              <w:rPr>
                <w:lang w:val="en-GB"/>
              </w:rPr>
              <w:t xml:space="preserve">range of </w:t>
            </w:r>
            <w:r w:rsidRPr="002B1CD6">
              <w:rPr>
                <w:lang w:val="en-GB"/>
              </w:rPr>
              <w:t>market price</w:t>
            </w:r>
            <w:r w:rsidR="004154AB">
              <w:rPr>
                <w:lang w:val="en-GB"/>
              </w:rPr>
              <w:t xml:space="preserve">s that are </w:t>
            </w:r>
            <w:r w:rsidRPr="002B1CD6">
              <w:rPr>
                <w:lang w:val="en-GB"/>
              </w:rPr>
              <w:t>lower than th</w:t>
            </w:r>
            <w:r w:rsidR="00FC49AE">
              <w:rPr>
                <w:lang w:val="en-GB"/>
              </w:rPr>
              <w:t>is</w:t>
            </w:r>
            <w:r w:rsidRPr="002B1CD6">
              <w:rPr>
                <w:lang w:val="en-GB"/>
              </w:rPr>
              <w:t xml:space="preserve"> </w:t>
            </w:r>
            <w:r w:rsidR="00225C7C">
              <w:rPr>
                <w:lang w:val="en-GB"/>
              </w:rPr>
              <w:t xml:space="preserve">exercise </w:t>
            </w:r>
            <w:r w:rsidRPr="002B1CD6">
              <w:rPr>
                <w:lang w:val="en-GB"/>
              </w:rPr>
              <w:t>price.</w:t>
            </w:r>
          </w:p>
          <w:p w14:paraId="613934CF" w14:textId="77777777" w:rsidR="004D21E1" w:rsidRDefault="004D21E1" w:rsidP="004D21E1">
            <w:pPr>
              <w:pStyle w:val="Odstavecseseznamem"/>
              <w:widowControl w:val="0"/>
              <w:suppressAutoHyphens/>
              <w:autoSpaceDN w:val="0"/>
              <w:spacing w:after="0" w:line="240" w:lineRule="auto"/>
              <w:ind w:left="709"/>
              <w:textAlignment w:val="baseline"/>
              <w:rPr>
                <w:lang w:val="en-GB"/>
              </w:rPr>
            </w:pPr>
            <w:r>
              <w:rPr>
                <w:lang w:val="en-GB"/>
              </w:rPr>
              <w:t>. . . . .</w:t>
            </w:r>
          </w:p>
          <w:p w14:paraId="429C5F2F" w14:textId="01E63D9D" w:rsidR="00BF2641" w:rsidRPr="00225C7C" w:rsidRDefault="00225C7C" w:rsidP="00D26A79">
            <w:pPr>
              <w:pStyle w:val="Odstavecseseznamem"/>
              <w:widowControl w:val="0"/>
              <w:suppressAutoHyphens/>
              <w:autoSpaceDN w:val="0"/>
              <w:spacing w:after="0" w:line="240" w:lineRule="auto"/>
              <w:ind w:left="709"/>
              <w:textAlignment w:val="baseline"/>
              <w:rPr>
                <w:lang w:val="en-GB"/>
              </w:rPr>
            </w:pPr>
            <w:r>
              <w:rPr>
                <w:lang w:val="en-GB"/>
              </w:rPr>
              <w:t xml:space="preserve">In other words, with </w:t>
            </w:r>
            <w:r w:rsidR="002B1CD6" w:rsidRPr="002B1CD6">
              <w:rPr>
                <w:lang w:val="en-GB"/>
              </w:rPr>
              <w:t>a higher exercise price, it is easier for a put option to be in</w:t>
            </w:r>
            <w:r>
              <w:rPr>
                <w:lang w:val="en-GB"/>
              </w:rPr>
              <w:t xml:space="preserve"> the money.</w:t>
            </w:r>
            <w:r w:rsidR="004D21E1" w:rsidRPr="007D5394">
              <w:rPr>
                <w:lang w:val="en-GB"/>
              </w:rPr>
              <w:t xml:space="preserve"> </w:t>
            </w:r>
            <w:r w:rsidR="00145F0A" w:rsidRPr="007D5394">
              <w:rPr>
                <w:lang w:val="en-GB"/>
              </w:rPr>
              <w:t>The series of successive time values is thus rising.</w:t>
            </w:r>
          </w:p>
        </w:tc>
        <w:tc>
          <w:tcPr>
            <w:tcW w:w="5102" w:type="dxa"/>
            <w:tcMar>
              <w:top w:w="0" w:type="dxa"/>
              <w:left w:w="108" w:type="dxa"/>
              <w:bottom w:w="0" w:type="dxa"/>
              <w:right w:w="108" w:type="dxa"/>
            </w:tcMar>
          </w:tcPr>
          <w:p w14:paraId="1CD6044F" w14:textId="4744A76F" w:rsidR="00E30EB4" w:rsidRDefault="009C0EFC" w:rsidP="00E30EB4">
            <w:pPr>
              <w:pStyle w:val="Odstavecseseznamem"/>
              <w:widowControl w:val="0"/>
              <w:numPr>
                <w:ilvl w:val="0"/>
                <w:numId w:val="12"/>
              </w:numPr>
              <w:suppressAutoHyphens/>
              <w:autoSpaceDN w:val="0"/>
              <w:spacing w:after="0" w:line="240" w:lineRule="auto"/>
              <w:ind w:left="284" w:hanging="284"/>
              <w:contextualSpacing w:val="0"/>
              <w:textAlignment w:val="baseline"/>
            </w:pPr>
            <w:r>
              <w:lastRenderedPageBreak/>
              <w:t>Zp</w:t>
            </w:r>
            <w:r w:rsidR="00E30EB4">
              <w:t>ůsob</w:t>
            </w:r>
            <w:r>
              <w:t xml:space="preserve">, jakým </w:t>
            </w:r>
            <w:r w:rsidR="00901E97">
              <w:t xml:space="preserve">se </w:t>
            </w:r>
            <w:r w:rsidR="00E30EB4">
              <w:t xml:space="preserve">časová hodnota </w:t>
            </w:r>
            <w:r w:rsidR="00901E97">
              <w:t xml:space="preserve">opce podílí na </w:t>
            </w:r>
            <w:r w:rsidR="00E30EB4">
              <w:t>utváření opční prémie, je patrn</w:t>
            </w:r>
            <w:r>
              <w:t xml:space="preserve">ý </w:t>
            </w:r>
            <w:r w:rsidR="00E30EB4">
              <w:t xml:space="preserve">z porovnání opčních prémií </w:t>
            </w:r>
            <w:r w:rsidR="00901E97">
              <w:t xml:space="preserve">napříč </w:t>
            </w:r>
            <w:r w:rsidR="00E30EB4">
              <w:t>opční</w:t>
            </w:r>
            <w:r w:rsidR="00901E97">
              <w:t xml:space="preserve">mi </w:t>
            </w:r>
            <w:r w:rsidR="00E30EB4">
              <w:t>tříd</w:t>
            </w:r>
            <w:r w:rsidR="00901E97">
              <w:t>ami</w:t>
            </w:r>
            <w:r w:rsidR="00E30EB4">
              <w:t>.</w:t>
            </w:r>
          </w:p>
          <w:p w14:paraId="1D432584" w14:textId="77777777" w:rsidR="009C0EFC" w:rsidRDefault="009C0EFC" w:rsidP="009C0EFC">
            <w:pPr>
              <w:pStyle w:val="Odstavecseseznamem"/>
              <w:widowControl w:val="0"/>
              <w:suppressAutoHyphens/>
              <w:autoSpaceDN w:val="0"/>
              <w:spacing w:after="0" w:line="240" w:lineRule="auto"/>
              <w:ind w:left="284"/>
              <w:contextualSpacing w:val="0"/>
              <w:textAlignment w:val="baseline"/>
            </w:pPr>
          </w:p>
          <w:p w14:paraId="66F972D2" w14:textId="6FA79D7C" w:rsidR="00820472" w:rsidRDefault="009C0EFC" w:rsidP="002B1CD6">
            <w:pPr>
              <w:pStyle w:val="Odstavecseseznamem"/>
              <w:widowControl w:val="0"/>
              <w:numPr>
                <w:ilvl w:val="0"/>
                <w:numId w:val="16"/>
              </w:numPr>
              <w:suppressAutoHyphens/>
              <w:autoSpaceDN w:val="0"/>
              <w:spacing w:after="0" w:line="240" w:lineRule="auto"/>
              <w:ind w:left="709" w:hanging="425"/>
              <w:contextualSpacing w:val="0"/>
              <w:textAlignment w:val="baseline"/>
            </w:pPr>
            <w:r>
              <w:t xml:space="preserve">Opční třídou nazýváme soubor všech </w:t>
            </w:r>
            <w:r w:rsidR="00C9774A">
              <w:t>ná</w:t>
            </w:r>
            <w:r w:rsidR="005B48DA">
              <w:t>kupní</w:t>
            </w:r>
            <w:r>
              <w:t>ch</w:t>
            </w:r>
            <w:r w:rsidR="005B48DA">
              <w:t xml:space="preserve"> </w:t>
            </w:r>
            <w:r w:rsidR="00DA07FA">
              <w:t xml:space="preserve">a </w:t>
            </w:r>
            <w:r w:rsidR="005B48DA">
              <w:t>prodejní</w:t>
            </w:r>
            <w:r>
              <w:t>ch</w:t>
            </w:r>
            <w:r w:rsidR="005B48DA">
              <w:t xml:space="preserve"> opc</w:t>
            </w:r>
            <w:r w:rsidR="002116AF">
              <w:t>í</w:t>
            </w:r>
            <w:r w:rsidR="005B48DA">
              <w:t xml:space="preserve">, které opční burza kótuje pro dané podkladové aktivum. </w:t>
            </w:r>
            <w:r w:rsidR="00820472">
              <w:t xml:space="preserve">Ve finančních novinách jsou </w:t>
            </w:r>
            <w:r>
              <w:t xml:space="preserve">opční </w:t>
            </w:r>
            <w:r w:rsidR="00DA07FA">
              <w:t>prémie jednotliv</w:t>
            </w:r>
            <w:r w:rsidR="00901E97">
              <w:t xml:space="preserve">é </w:t>
            </w:r>
            <w:r w:rsidR="00820472">
              <w:t>opční</w:t>
            </w:r>
            <w:r w:rsidR="00901E97">
              <w:t xml:space="preserve"> </w:t>
            </w:r>
            <w:r w:rsidR="00820472">
              <w:t>tříd</w:t>
            </w:r>
            <w:r w:rsidR="00901E97">
              <w:t>y</w:t>
            </w:r>
            <w:r w:rsidR="00820472">
              <w:t xml:space="preserve"> publikovány společně, </w:t>
            </w:r>
            <w:r w:rsidR="00DA07FA">
              <w:t xml:space="preserve">podobně jak </w:t>
            </w:r>
            <w:r w:rsidR="009C1C1F">
              <w:t>v této t</w:t>
            </w:r>
            <w:r w:rsidR="00DA07FA">
              <w:t>abul</w:t>
            </w:r>
            <w:r w:rsidR="009C1C1F">
              <w:t>ce</w:t>
            </w:r>
            <w:r w:rsidR="00DA07FA">
              <w:t>.</w:t>
            </w:r>
          </w:p>
          <w:p w14:paraId="53E100C1" w14:textId="77777777" w:rsidR="00820472" w:rsidRDefault="00820472" w:rsidP="00820472">
            <w:pPr>
              <w:pStyle w:val="Odstavecseseznamem"/>
              <w:widowControl w:val="0"/>
              <w:suppressAutoHyphens/>
              <w:autoSpaceDN w:val="0"/>
              <w:spacing w:after="0" w:line="240" w:lineRule="auto"/>
              <w:ind w:left="709"/>
              <w:contextualSpacing w:val="0"/>
              <w:textAlignment w:val="baseline"/>
            </w:pPr>
            <w:r>
              <w:t>. . . . .</w:t>
            </w:r>
          </w:p>
          <w:p w14:paraId="0158F77E" w14:textId="05957287" w:rsidR="009311B8" w:rsidRDefault="00D145AB" w:rsidP="00820472">
            <w:pPr>
              <w:pStyle w:val="Odstavecseseznamem"/>
              <w:widowControl w:val="0"/>
              <w:suppressAutoHyphens/>
              <w:autoSpaceDN w:val="0"/>
              <w:spacing w:after="0" w:line="240" w:lineRule="auto"/>
              <w:ind w:left="709"/>
              <w:contextualSpacing w:val="0"/>
              <w:textAlignment w:val="baseline"/>
            </w:pPr>
            <w:r>
              <w:t xml:space="preserve">Podíváme-li se na řádky s čísly, </w:t>
            </w:r>
            <w:r w:rsidR="00973342">
              <w:t xml:space="preserve">vidíme zde </w:t>
            </w:r>
            <w:r w:rsidR="009311B8">
              <w:t>o</w:t>
            </w:r>
            <w:r w:rsidR="00820472">
              <w:t>pční prémie pro dan</w:t>
            </w:r>
            <w:r w:rsidR="00554BEB">
              <w:t xml:space="preserve">é </w:t>
            </w:r>
            <w:r w:rsidR="00820472">
              <w:t>uplatňovací cen</w:t>
            </w:r>
            <w:r w:rsidR="00554BEB">
              <w:t>y</w:t>
            </w:r>
            <w:r w:rsidR="00820472">
              <w:t>. V našem příkladu uvažujeme tři splatnosti: červen, září a prosinec. Pro každou jednotlivou uplatňovací cenu</w:t>
            </w:r>
            <w:r w:rsidR="00AA2FCD">
              <w:t xml:space="preserve"> tudíž zde </w:t>
            </w:r>
            <w:r w:rsidR="00820472">
              <w:t xml:space="preserve">máme celkem šest opčních prémií, z toho tři pro </w:t>
            </w:r>
            <w:r w:rsidR="002116AF">
              <w:t>ná</w:t>
            </w:r>
            <w:r w:rsidR="00820472">
              <w:t>kupní a tři pro prodejní opce.</w:t>
            </w:r>
          </w:p>
          <w:p w14:paraId="7266774F" w14:textId="1A9FD91D" w:rsidR="00820472" w:rsidRDefault="00820472" w:rsidP="00820472">
            <w:pPr>
              <w:pStyle w:val="Odstavecseseznamem"/>
              <w:widowControl w:val="0"/>
              <w:suppressAutoHyphens/>
              <w:autoSpaceDN w:val="0"/>
              <w:spacing w:after="0" w:line="240" w:lineRule="auto"/>
              <w:ind w:left="709"/>
              <w:contextualSpacing w:val="0"/>
              <w:textAlignment w:val="baseline"/>
            </w:pPr>
            <w:r>
              <w:t>. . . . .</w:t>
            </w:r>
          </w:p>
          <w:p w14:paraId="228EB848" w14:textId="766400CB" w:rsidR="00AA2FCD" w:rsidRDefault="00AA2FCD" w:rsidP="00820472">
            <w:pPr>
              <w:pStyle w:val="Odstavecseseznamem"/>
              <w:widowControl w:val="0"/>
              <w:suppressAutoHyphens/>
              <w:autoSpaceDN w:val="0"/>
              <w:spacing w:after="0" w:line="240" w:lineRule="auto"/>
              <w:ind w:left="709"/>
              <w:contextualSpacing w:val="0"/>
              <w:textAlignment w:val="baseline"/>
            </w:pPr>
            <w:r>
              <w:t xml:space="preserve">Sloupce tabulky </w:t>
            </w:r>
            <w:r w:rsidR="009311B8">
              <w:t xml:space="preserve">ukazují </w:t>
            </w:r>
            <w:r>
              <w:t xml:space="preserve">opční prémie pro </w:t>
            </w:r>
            <w:r w:rsidR="00DA07FA">
              <w:t xml:space="preserve">jednotlivé </w:t>
            </w:r>
            <w:r>
              <w:t>splatnost</w:t>
            </w:r>
            <w:r w:rsidR="00DA07FA">
              <w:t xml:space="preserve">i </w:t>
            </w:r>
            <w:r w:rsidR="002116AF">
              <w:t>ná</w:t>
            </w:r>
            <w:r w:rsidR="00DA07FA">
              <w:t xml:space="preserve">kupních a prodejních opcí. </w:t>
            </w:r>
            <w:r>
              <w:t>Jelikož uvažujeme tři uplatňovací ceny, pro každou splatnost</w:t>
            </w:r>
            <w:r w:rsidR="00DA07FA">
              <w:t xml:space="preserve"> </w:t>
            </w:r>
            <w:r w:rsidR="009311B8">
              <w:t xml:space="preserve">máme </w:t>
            </w:r>
            <w:r>
              <w:t>tří opční prémie.</w:t>
            </w:r>
          </w:p>
          <w:p w14:paraId="1D4AEABE" w14:textId="77777777" w:rsidR="0048449B" w:rsidRDefault="0048449B" w:rsidP="00820472">
            <w:pPr>
              <w:pStyle w:val="Odstavecseseznamem"/>
              <w:widowControl w:val="0"/>
              <w:suppressAutoHyphens/>
              <w:autoSpaceDN w:val="0"/>
              <w:spacing w:after="0" w:line="240" w:lineRule="auto"/>
              <w:ind w:left="709"/>
              <w:contextualSpacing w:val="0"/>
              <w:textAlignment w:val="baseline"/>
            </w:pPr>
          </w:p>
          <w:p w14:paraId="5ECE5791" w14:textId="51574DA7" w:rsidR="00AA2FCD" w:rsidRDefault="00AA2FCD" w:rsidP="00820472">
            <w:pPr>
              <w:pStyle w:val="Odstavecseseznamem"/>
              <w:widowControl w:val="0"/>
              <w:suppressAutoHyphens/>
              <w:autoSpaceDN w:val="0"/>
              <w:spacing w:after="0" w:line="240" w:lineRule="auto"/>
              <w:ind w:left="709"/>
              <w:contextualSpacing w:val="0"/>
              <w:textAlignment w:val="baseline"/>
            </w:pPr>
            <w:r>
              <w:t>. . . . .</w:t>
            </w:r>
          </w:p>
          <w:p w14:paraId="4EA22E01" w14:textId="7D6F70CB" w:rsidR="00973342" w:rsidRDefault="00AA2FCD" w:rsidP="00820472">
            <w:pPr>
              <w:pStyle w:val="Odstavecseseznamem"/>
              <w:widowControl w:val="0"/>
              <w:suppressAutoHyphens/>
              <w:autoSpaceDN w:val="0"/>
              <w:spacing w:after="0" w:line="240" w:lineRule="auto"/>
              <w:ind w:left="709"/>
              <w:contextualSpacing w:val="0"/>
              <w:textAlignment w:val="baseline"/>
            </w:pPr>
            <w:r>
              <w:t xml:space="preserve">Shrneme-li, tak </w:t>
            </w:r>
            <w:r w:rsidR="009311B8">
              <w:t xml:space="preserve">prezentovaná </w:t>
            </w:r>
            <w:r w:rsidR="00DA07FA">
              <w:t>opční třída obsahuje celkem o</w:t>
            </w:r>
            <w:r>
              <w:t>smnáct</w:t>
            </w:r>
            <w:r w:rsidR="00573054">
              <w:t xml:space="preserve"> opcí</w:t>
            </w:r>
            <w:r w:rsidR="009311B8">
              <w:t>. K</w:t>
            </w:r>
            <w:r w:rsidR="00573054">
              <w:t xml:space="preserve">aždá </w:t>
            </w:r>
            <w:r w:rsidR="00D76D02">
              <w:t xml:space="preserve">jednotlivá opce z této opční třídy má </w:t>
            </w:r>
            <w:r w:rsidR="009311B8">
              <w:t xml:space="preserve">pak </w:t>
            </w:r>
            <w:r w:rsidR="00D76D02">
              <w:t xml:space="preserve">svoji opční </w:t>
            </w:r>
            <w:r w:rsidR="00573054">
              <w:t>prémii</w:t>
            </w:r>
            <w:r w:rsidR="00D76D02">
              <w:t>.</w:t>
            </w:r>
            <w:r w:rsidR="00573054">
              <w:t xml:space="preserve"> </w:t>
            </w:r>
            <w:r w:rsidR="00973342">
              <w:t xml:space="preserve">Ne všechny tyto opce musí být aktivně obchodovány. Pro takové opce </w:t>
            </w:r>
            <w:r w:rsidR="00FC49AE">
              <w:t xml:space="preserve">by </w:t>
            </w:r>
            <w:r w:rsidR="00573054">
              <w:t>některé buňky zůsta</w:t>
            </w:r>
            <w:r w:rsidR="00FC49AE">
              <w:t xml:space="preserve">ly </w:t>
            </w:r>
            <w:r w:rsidR="00573054">
              <w:t>pr</w:t>
            </w:r>
            <w:r w:rsidR="008F4E0A">
              <w:t>ázdné.</w:t>
            </w:r>
          </w:p>
          <w:p w14:paraId="3FE59AFE" w14:textId="4925EA81" w:rsidR="00AA2FCD" w:rsidRDefault="00AA2FCD" w:rsidP="00820472">
            <w:pPr>
              <w:pStyle w:val="Odstavecseseznamem"/>
              <w:widowControl w:val="0"/>
              <w:suppressAutoHyphens/>
              <w:autoSpaceDN w:val="0"/>
              <w:spacing w:after="0" w:line="240" w:lineRule="auto"/>
              <w:ind w:left="709"/>
              <w:contextualSpacing w:val="0"/>
              <w:textAlignment w:val="baseline"/>
            </w:pPr>
            <w:r>
              <w:t xml:space="preserve"> </w:t>
            </w:r>
          </w:p>
          <w:p w14:paraId="1E8012A8" w14:textId="0142CAFF" w:rsidR="008F4E0A" w:rsidRDefault="008F4E0A" w:rsidP="00D76D02">
            <w:pPr>
              <w:pStyle w:val="Odstavecseseznamem"/>
              <w:widowControl w:val="0"/>
              <w:numPr>
                <w:ilvl w:val="0"/>
                <w:numId w:val="12"/>
              </w:numPr>
              <w:suppressAutoHyphens/>
              <w:autoSpaceDN w:val="0"/>
              <w:spacing w:after="0" w:line="240" w:lineRule="auto"/>
              <w:ind w:left="284" w:hanging="284"/>
              <w:contextualSpacing w:val="0"/>
              <w:textAlignment w:val="baseline"/>
            </w:pPr>
            <w:r>
              <w:t>Číselné hodnoty opčních prémií jsou</w:t>
            </w:r>
            <w:r w:rsidR="009311B8">
              <w:t xml:space="preserve"> v tabulce </w:t>
            </w:r>
            <w:r w:rsidR="00B42BB0">
              <w:t xml:space="preserve">zvoleny </w:t>
            </w:r>
            <w:r>
              <w:t xml:space="preserve">tak, aby byly v souladu s empiricky pozorovanými pravidelnostmi. O jaké pravidelnosti </w:t>
            </w:r>
            <w:r>
              <w:lastRenderedPageBreak/>
              <w:t>se jedná?</w:t>
            </w:r>
          </w:p>
          <w:p w14:paraId="7FE86852" w14:textId="334087C1" w:rsidR="00DD6BE5" w:rsidRDefault="008F4E0A" w:rsidP="002B1CD6">
            <w:pPr>
              <w:pStyle w:val="Odstavecseseznamem"/>
              <w:widowControl w:val="0"/>
              <w:numPr>
                <w:ilvl w:val="0"/>
                <w:numId w:val="43"/>
              </w:numPr>
              <w:suppressAutoHyphens/>
              <w:autoSpaceDN w:val="0"/>
              <w:spacing w:after="0" w:line="240" w:lineRule="auto"/>
              <w:ind w:left="709" w:hanging="425"/>
              <w:contextualSpacing w:val="0"/>
              <w:textAlignment w:val="baseline"/>
            </w:pPr>
            <w:r>
              <w:t>Za</w:t>
            </w:r>
            <w:r w:rsidR="00210E4A">
              <w:t xml:space="preserve">čněme u řádků </w:t>
            </w:r>
            <w:r>
              <w:t xml:space="preserve">tabulky. </w:t>
            </w:r>
            <w:r w:rsidR="002B7F3C">
              <w:t>Všimněte si, že p</w:t>
            </w:r>
            <w:r>
              <w:t>ro každou jednotlivou uplatňovací cenu</w:t>
            </w:r>
            <w:r w:rsidR="00046051">
              <w:t xml:space="preserve">, a to </w:t>
            </w:r>
            <w:r w:rsidR="002B7F3C">
              <w:t xml:space="preserve">jak </w:t>
            </w:r>
            <w:r w:rsidR="002116AF">
              <w:t>ná</w:t>
            </w:r>
            <w:r w:rsidR="002B7F3C">
              <w:t>kupní i prodejní opce</w:t>
            </w:r>
            <w:r w:rsidR="00046051">
              <w:t>,</w:t>
            </w:r>
            <w:r w:rsidR="002B7F3C">
              <w:t xml:space="preserve"> </w:t>
            </w:r>
            <w:r w:rsidR="00DD6BE5">
              <w:t xml:space="preserve">čím </w:t>
            </w:r>
            <w:r w:rsidR="00210E4A">
              <w:t xml:space="preserve">pozdější </w:t>
            </w:r>
            <w:r w:rsidR="00DD6BE5">
              <w:t xml:space="preserve">je splatnost, tím vyšší je opční prémie. </w:t>
            </w:r>
            <w:r w:rsidR="00210E4A">
              <w:t xml:space="preserve">Důvodem </w:t>
            </w:r>
            <w:r w:rsidR="00DD6BE5">
              <w:t xml:space="preserve">je existence časové hodnoty opce. </w:t>
            </w:r>
            <w:r w:rsidR="002B7F3C">
              <w:t xml:space="preserve">Proč? </w:t>
            </w:r>
            <w:r w:rsidR="007D5394">
              <w:t xml:space="preserve">Protože </w:t>
            </w:r>
            <w:r w:rsidR="00DD6BE5">
              <w:t>čím více času m</w:t>
            </w:r>
            <w:r w:rsidR="00FC49AE">
              <w:t xml:space="preserve">á </w:t>
            </w:r>
            <w:r w:rsidR="00DD6BE5">
              <w:t xml:space="preserve">opce do splatnosti, tím větší je </w:t>
            </w:r>
            <w:r w:rsidR="00AE6005">
              <w:t>jej</w:t>
            </w:r>
            <w:r w:rsidR="00FC49AE">
              <w:t xml:space="preserve">í </w:t>
            </w:r>
            <w:r w:rsidR="00DD6BE5">
              <w:t>prostor pro příznivý cenový vývoj podkladového aktiva</w:t>
            </w:r>
            <w:r w:rsidR="007D5394">
              <w:t xml:space="preserve">, </w:t>
            </w:r>
            <w:r w:rsidR="00DD6BE5">
              <w:t xml:space="preserve">jenž se odrazí ve vyšší vnitřní hodnotě </w:t>
            </w:r>
            <w:r w:rsidR="00FC49AE">
              <w:t>této opce.</w:t>
            </w:r>
          </w:p>
          <w:p w14:paraId="560931CE" w14:textId="77777777" w:rsidR="00AE6005" w:rsidRDefault="00AE6005" w:rsidP="00AE6005">
            <w:pPr>
              <w:pStyle w:val="Odstavecseseznamem"/>
              <w:widowControl w:val="0"/>
              <w:suppressAutoHyphens/>
              <w:autoSpaceDN w:val="0"/>
              <w:spacing w:after="0" w:line="240" w:lineRule="auto"/>
              <w:ind w:left="709"/>
              <w:contextualSpacing w:val="0"/>
              <w:textAlignment w:val="baseline"/>
            </w:pPr>
          </w:p>
          <w:p w14:paraId="4CC02A0B" w14:textId="758A68DB" w:rsidR="00FC49AE" w:rsidRDefault="00DD6BE5" w:rsidP="002B1CD6">
            <w:pPr>
              <w:pStyle w:val="Odstavecseseznamem"/>
              <w:widowControl w:val="0"/>
              <w:numPr>
                <w:ilvl w:val="0"/>
                <w:numId w:val="43"/>
              </w:numPr>
              <w:suppressAutoHyphens/>
              <w:autoSpaceDN w:val="0"/>
              <w:spacing w:after="0" w:line="240" w:lineRule="auto"/>
              <w:ind w:left="709" w:hanging="425"/>
              <w:contextualSpacing w:val="0"/>
              <w:textAlignment w:val="baseline"/>
            </w:pPr>
            <w:r>
              <w:t>Nyní zafixujme nějakou splatnost</w:t>
            </w:r>
            <w:r w:rsidR="00D616BA">
              <w:t xml:space="preserve"> </w:t>
            </w:r>
            <w:r w:rsidR="002116AF">
              <w:t>ná</w:t>
            </w:r>
            <w:r w:rsidR="00D616BA">
              <w:t xml:space="preserve">kupní opce. </w:t>
            </w:r>
            <w:r w:rsidR="00AE6005">
              <w:t>M</w:t>
            </w:r>
            <w:r w:rsidR="00D616BA">
              <w:t xml:space="preserve">ůžeme pozorovat, že </w:t>
            </w:r>
            <w:r w:rsidR="0038164A">
              <w:t xml:space="preserve">tak jak roste </w:t>
            </w:r>
            <w:r w:rsidR="00D616BA">
              <w:t>uplatňovací cen</w:t>
            </w:r>
            <w:r w:rsidR="0038164A">
              <w:t xml:space="preserve">a, </w:t>
            </w:r>
            <w:r w:rsidR="00D616BA">
              <w:t xml:space="preserve">opční prémie klesá. Vysvětlení je nasnadě. </w:t>
            </w:r>
            <w:r w:rsidR="002116AF">
              <w:t>Nák</w:t>
            </w:r>
            <w:r w:rsidR="00D616BA">
              <w:t>upní opce</w:t>
            </w:r>
            <w:r w:rsidR="0038164A">
              <w:t xml:space="preserve"> při penězích </w:t>
            </w:r>
            <w:r w:rsidR="00D616BA">
              <w:t>vyžaduje, aby tržní cena podkladového aktiva byla vyšší než uplatňovací cena. Proto čím vyšší je uplatňovací cena, tím menší je interval tržních cen</w:t>
            </w:r>
            <w:r w:rsidR="0038164A">
              <w:t xml:space="preserve">, které jsou vyšší </w:t>
            </w:r>
            <w:r w:rsidR="00D616BA">
              <w:t xml:space="preserve">než </w:t>
            </w:r>
            <w:r w:rsidR="00FC49AE">
              <w:t xml:space="preserve">tato </w:t>
            </w:r>
            <w:r w:rsidR="00D616BA">
              <w:t>uplatňovací cena.</w:t>
            </w:r>
          </w:p>
          <w:p w14:paraId="3ABFD63D" w14:textId="70B1FC1D" w:rsidR="00FC49AE" w:rsidRDefault="00FC49AE" w:rsidP="00FC49AE">
            <w:pPr>
              <w:pStyle w:val="Odstavecseseznamem"/>
            </w:pPr>
            <w:r>
              <w:t>. . . . .</w:t>
            </w:r>
          </w:p>
          <w:p w14:paraId="01D32FB0" w14:textId="572EEC42" w:rsidR="00D616BA" w:rsidRDefault="0038164A" w:rsidP="00FC49AE">
            <w:pPr>
              <w:pStyle w:val="Odstavecseseznamem"/>
              <w:widowControl w:val="0"/>
              <w:suppressAutoHyphens/>
              <w:autoSpaceDN w:val="0"/>
              <w:spacing w:after="0" w:line="240" w:lineRule="auto"/>
              <w:ind w:left="709"/>
              <w:contextualSpacing w:val="0"/>
              <w:textAlignment w:val="baseline"/>
            </w:pPr>
            <w:r>
              <w:t xml:space="preserve">Jinými slovy, </w:t>
            </w:r>
            <w:r w:rsidR="00123B40">
              <w:t xml:space="preserve">při vyšší uplatňovací ceně je obtížnější, aby </w:t>
            </w:r>
            <w:r w:rsidR="002116AF">
              <w:t>ná</w:t>
            </w:r>
            <w:r w:rsidR="00123B40">
              <w:t>kupní opce byla při penězích.</w:t>
            </w:r>
            <w:r w:rsidR="00FC49AE">
              <w:t xml:space="preserve"> </w:t>
            </w:r>
            <w:r w:rsidR="004D21E1">
              <w:t xml:space="preserve">Tato skutečnost </w:t>
            </w:r>
            <w:r w:rsidR="00FC49AE">
              <w:t xml:space="preserve">se odráží v její nižší časové hodnotě. </w:t>
            </w:r>
          </w:p>
          <w:p w14:paraId="3F674AD7" w14:textId="58142290" w:rsidR="00FC49AE" w:rsidRDefault="00123B40" w:rsidP="00FC49AE">
            <w:pPr>
              <w:pStyle w:val="Odstavecseseznamem"/>
              <w:widowControl w:val="0"/>
              <w:numPr>
                <w:ilvl w:val="0"/>
                <w:numId w:val="43"/>
              </w:numPr>
              <w:suppressAutoHyphens/>
              <w:autoSpaceDN w:val="0"/>
              <w:spacing w:after="0" w:line="240" w:lineRule="auto"/>
              <w:ind w:left="709" w:hanging="425"/>
              <w:contextualSpacing w:val="0"/>
              <w:textAlignment w:val="baseline"/>
            </w:pPr>
            <w:r>
              <w:t xml:space="preserve">Pro prodejní opce platí opačná pravidelnost. </w:t>
            </w:r>
            <w:r w:rsidR="004154AB">
              <w:t>R</w:t>
            </w:r>
            <w:r>
              <w:t>ostoucí uplatňovací cen</w:t>
            </w:r>
            <w:r w:rsidR="004154AB">
              <w:t xml:space="preserve">a implikuje rostoucí </w:t>
            </w:r>
            <w:r>
              <w:t>opční prémi</w:t>
            </w:r>
            <w:r w:rsidR="004154AB">
              <w:t xml:space="preserve">i. </w:t>
            </w:r>
            <w:r>
              <w:t>Je to dáno tím, že zisková prodejní opce vyžaduje, aby tržní cena podkladového aktiva byla nižší než uplatňovací cena. Proto čím vyšší je uplatňovací cena, tím větší je interval tržních cen</w:t>
            </w:r>
            <w:r w:rsidR="004D21E1">
              <w:t xml:space="preserve">, jež jsou </w:t>
            </w:r>
            <w:r>
              <w:t xml:space="preserve">nižší než </w:t>
            </w:r>
            <w:r w:rsidR="00FC49AE">
              <w:t xml:space="preserve">tato </w:t>
            </w:r>
            <w:r>
              <w:t>uplatňovací cena.</w:t>
            </w:r>
          </w:p>
          <w:p w14:paraId="5BBE1C42" w14:textId="77777777" w:rsidR="00FC49AE" w:rsidRDefault="00FC49AE" w:rsidP="00FC49AE">
            <w:pPr>
              <w:pStyle w:val="Odstavecseseznamem"/>
              <w:widowControl w:val="0"/>
              <w:suppressAutoHyphens/>
              <w:autoSpaceDN w:val="0"/>
              <w:spacing w:after="0" w:line="240" w:lineRule="auto"/>
              <w:ind w:left="709"/>
              <w:contextualSpacing w:val="0"/>
              <w:textAlignment w:val="baseline"/>
            </w:pPr>
            <w:r>
              <w:t>. . . . .</w:t>
            </w:r>
          </w:p>
          <w:p w14:paraId="1C021B59" w14:textId="449AEDB2" w:rsidR="00396641" w:rsidRPr="0020099A" w:rsidRDefault="00225C7C" w:rsidP="004D21E1">
            <w:pPr>
              <w:pStyle w:val="Odstavecseseznamem"/>
              <w:widowControl w:val="0"/>
              <w:suppressAutoHyphens/>
              <w:autoSpaceDN w:val="0"/>
              <w:spacing w:after="0" w:line="240" w:lineRule="auto"/>
              <w:ind w:left="709"/>
              <w:contextualSpacing w:val="0"/>
              <w:textAlignment w:val="baseline"/>
            </w:pPr>
            <w:r>
              <w:t xml:space="preserve">Jinými slovy, </w:t>
            </w:r>
            <w:r w:rsidR="00123B40">
              <w:t>při vyšší uplatňovací ceně je snazší, aby prodejní opce byla při penězích.</w:t>
            </w:r>
            <w:r w:rsidR="00FC49AE">
              <w:t xml:space="preserve"> </w:t>
            </w:r>
            <w:r w:rsidR="004D21E1">
              <w:t>T</w:t>
            </w:r>
            <w:r w:rsidR="00145F0A">
              <w:t xml:space="preserve">o se pak </w:t>
            </w:r>
            <w:r w:rsidR="00FC49AE">
              <w:t>odráží v její vyšší časové hodnotě.</w:t>
            </w:r>
          </w:p>
        </w:tc>
      </w:tr>
    </w:tbl>
    <w:p w14:paraId="7660D1D8" w14:textId="77777777" w:rsidR="007C6C04" w:rsidRDefault="00C22C96">
      <w:pPr>
        <w:rPr>
          <w:color w:val="683104"/>
          <w:sz w:val="28"/>
          <w:szCs w:val="28"/>
          <w:lang w:val="en-GB"/>
        </w:rPr>
        <w:sectPr w:rsidR="007C6C04" w:rsidSect="0046626A">
          <w:headerReference w:type="default" r:id="rId29"/>
          <w:pgSz w:w="11906" w:h="16838"/>
          <w:pgMar w:top="1418" w:right="851" w:bottom="1418" w:left="851" w:header="57" w:footer="624" w:gutter="0"/>
          <w:cols w:space="708"/>
          <w:docGrid w:linePitch="360"/>
        </w:sectPr>
      </w:pPr>
      <w:r>
        <w:rPr>
          <w:color w:val="683104"/>
          <w:sz w:val="28"/>
          <w:szCs w:val="28"/>
          <w:lang w:val="en-GB"/>
        </w:rPr>
        <w:lastRenderedPageBreak/>
        <w:br w:type="page"/>
      </w:r>
    </w:p>
    <w:p w14:paraId="797CB9A0" w14:textId="6BA0DA7B" w:rsidR="00C9268A" w:rsidRPr="00BF2641" w:rsidRDefault="00C9268A" w:rsidP="007C6C04">
      <w:pPr>
        <w:spacing w:after="0" w:line="240" w:lineRule="auto"/>
        <w:rPr>
          <w:color w:val="683104"/>
          <w:sz w:val="28"/>
          <w:szCs w:val="28"/>
          <w:lang w:val="en-GB"/>
        </w:rPr>
      </w:pPr>
      <w:bookmarkStart w:id="10" w:name="L16S07"/>
      <w:bookmarkStart w:id="11" w:name="_Hlk54505179"/>
      <w:bookmarkEnd w:id="10"/>
      <w:r w:rsidRPr="00BF2641">
        <w:rPr>
          <w:color w:val="683104"/>
          <w:sz w:val="28"/>
          <w:szCs w:val="28"/>
          <w:lang w:val="en-GB"/>
        </w:rPr>
        <w:lastRenderedPageBreak/>
        <w:t>L</w:t>
      </w:r>
      <w:r>
        <w:rPr>
          <w:color w:val="683104"/>
          <w:sz w:val="28"/>
          <w:szCs w:val="28"/>
          <w:lang w:val="en-GB"/>
        </w:rPr>
        <w:t>1</w:t>
      </w:r>
      <w:r w:rsidR="00225C7C">
        <w:rPr>
          <w:color w:val="683104"/>
          <w:sz w:val="28"/>
          <w:szCs w:val="28"/>
          <w:lang w:val="en-GB"/>
        </w:rPr>
        <w:t>6</w:t>
      </w:r>
      <w:r w:rsidRPr="00BF2641">
        <w:rPr>
          <w:color w:val="683104"/>
          <w:sz w:val="28"/>
          <w:szCs w:val="28"/>
          <w:lang w:val="en-GB"/>
        </w:rPr>
        <w:t>S0</w:t>
      </w:r>
      <w:r>
        <w:rPr>
          <w:color w:val="683104"/>
          <w:sz w:val="28"/>
          <w:szCs w:val="28"/>
          <w:lang w:val="en-GB"/>
        </w:rPr>
        <w:t>7</w:t>
      </w:r>
    </w:p>
    <w:p w14:paraId="40EA213E" w14:textId="2DE65F81" w:rsidR="00C9268A" w:rsidRDefault="00B63FEA" w:rsidP="006B0AD7">
      <w:pPr>
        <w:spacing w:after="0" w:line="240" w:lineRule="auto"/>
        <w:jc w:val="center"/>
      </w:pPr>
      <w:r>
        <w:rPr>
          <w:noProof/>
        </w:rPr>
        <w:drawing>
          <wp:inline distT="0" distB="0" distL="0" distR="0" wp14:anchorId="43664152" wp14:editId="44D4AC64">
            <wp:extent cx="2746800" cy="2059200"/>
            <wp:effectExtent l="0" t="0" r="0" b="0"/>
            <wp:docPr id="83672248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22487"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46800" cy="2059200"/>
                    </a:xfrm>
                    <a:prstGeom prst="rect">
                      <a:avLst/>
                    </a:prstGeom>
                  </pic:spPr>
                </pic:pic>
              </a:graphicData>
            </a:graphic>
          </wp:inline>
        </w:drawing>
      </w:r>
    </w:p>
    <w:p w14:paraId="710A1393" w14:textId="77777777" w:rsidR="00C9268A" w:rsidRDefault="00C9268A" w:rsidP="00C9268A">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C9268A" w14:paraId="6AC853FC" w14:textId="77777777" w:rsidTr="007C6C04">
        <w:trPr>
          <w:jc w:val="center"/>
        </w:trPr>
        <w:tc>
          <w:tcPr>
            <w:tcW w:w="5102" w:type="dxa"/>
            <w:tcMar>
              <w:top w:w="0" w:type="dxa"/>
              <w:left w:w="108" w:type="dxa"/>
              <w:bottom w:w="0" w:type="dxa"/>
              <w:right w:w="108" w:type="dxa"/>
            </w:tcMar>
          </w:tcPr>
          <w:p w14:paraId="2F77E11B" w14:textId="790B6E99" w:rsidR="00AA77E8" w:rsidRDefault="00D26A79" w:rsidP="00AA77E8">
            <w:pPr>
              <w:pStyle w:val="Odstavecseseznamem"/>
              <w:widowControl w:val="0"/>
              <w:numPr>
                <w:ilvl w:val="0"/>
                <w:numId w:val="20"/>
              </w:numPr>
              <w:suppressAutoHyphens/>
              <w:autoSpaceDN w:val="0"/>
              <w:spacing w:after="0" w:line="240" w:lineRule="auto"/>
              <w:ind w:left="284" w:hanging="284"/>
              <w:textAlignment w:val="baseline"/>
              <w:rPr>
                <w:lang w:val="en-GB"/>
              </w:rPr>
            </w:pPr>
            <w:r>
              <w:rPr>
                <w:lang w:val="en-GB"/>
              </w:rPr>
              <w:t>In a previous</w:t>
            </w:r>
            <w:r w:rsidRPr="00AA77E8">
              <w:rPr>
                <w:lang w:val="en-GB"/>
              </w:rPr>
              <w:t xml:space="preserve"> </w:t>
            </w:r>
            <w:r w:rsidR="00570D18" w:rsidRPr="00AA77E8">
              <w:rPr>
                <w:lang w:val="en-GB"/>
              </w:rPr>
              <w:t>lecture</w:t>
            </w:r>
            <w:r>
              <w:rPr>
                <w:lang w:val="en-GB"/>
              </w:rPr>
              <w:t>, we</w:t>
            </w:r>
            <w:r w:rsidR="00570D18">
              <w:rPr>
                <w:lang w:val="en-GB"/>
              </w:rPr>
              <w:t xml:space="preserve"> </w:t>
            </w:r>
            <w:r w:rsidR="004D21E1">
              <w:rPr>
                <w:lang w:val="en-GB"/>
              </w:rPr>
              <w:t xml:space="preserve">dealt with typical </w:t>
            </w:r>
            <w:r w:rsidR="00AA77E8" w:rsidRPr="00AA77E8">
              <w:rPr>
                <w:lang w:val="en-GB"/>
              </w:rPr>
              <w:t xml:space="preserve">futures contracts. </w:t>
            </w:r>
            <w:r w:rsidR="009448F3">
              <w:rPr>
                <w:lang w:val="en-GB"/>
              </w:rPr>
              <w:t xml:space="preserve">But </w:t>
            </w:r>
            <w:r w:rsidR="007725B2">
              <w:rPr>
                <w:lang w:val="en-GB"/>
              </w:rPr>
              <w:t xml:space="preserve">we don’t need to go into the same detail for </w:t>
            </w:r>
            <w:r w:rsidR="009448F3">
              <w:rPr>
                <w:lang w:val="en-GB"/>
              </w:rPr>
              <w:t>options</w:t>
            </w:r>
            <w:r w:rsidR="00650167" w:rsidRPr="00650167">
              <w:rPr>
                <w:lang w:val="en-GB"/>
              </w:rPr>
              <w:t>.</w:t>
            </w:r>
            <w:r w:rsidR="00650167">
              <w:rPr>
                <w:lang w:val="en-GB"/>
              </w:rPr>
              <w:t xml:space="preserve"> </w:t>
            </w:r>
            <w:r w:rsidR="00AA77E8" w:rsidRPr="00AA77E8">
              <w:rPr>
                <w:lang w:val="en-GB"/>
              </w:rPr>
              <w:t xml:space="preserve">We would </w:t>
            </w:r>
            <w:r>
              <w:rPr>
                <w:lang w:val="en-GB"/>
              </w:rPr>
              <w:t xml:space="preserve">be </w:t>
            </w:r>
            <w:r w:rsidR="00AA77E8" w:rsidRPr="00AA77E8">
              <w:rPr>
                <w:lang w:val="en-GB"/>
              </w:rPr>
              <w:t>repeat</w:t>
            </w:r>
            <w:r>
              <w:rPr>
                <w:lang w:val="en-GB"/>
              </w:rPr>
              <w:t>ing</w:t>
            </w:r>
            <w:r w:rsidR="00AA77E8" w:rsidRPr="00AA77E8">
              <w:rPr>
                <w:lang w:val="en-GB"/>
              </w:rPr>
              <w:t xml:space="preserve"> ourselves, as option contracts differ from those of futures </w:t>
            </w:r>
            <w:r>
              <w:rPr>
                <w:lang w:val="en-GB"/>
              </w:rPr>
              <w:t xml:space="preserve">contracts </w:t>
            </w:r>
            <w:r w:rsidR="00AA77E8" w:rsidRPr="00AA77E8">
              <w:rPr>
                <w:lang w:val="en-GB"/>
              </w:rPr>
              <w:t xml:space="preserve">in only a few </w:t>
            </w:r>
            <w:r w:rsidR="006C2E9D">
              <w:rPr>
                <w:lang w:val="en-GB"/>
              </w:rPr>
              <w:t xml:space="preserve">parameters. </w:t>
            </w:r>
            <w:r w:rsidR="00AA77E8" w:rsidRPr="00AA77E8">
              <w:rPr>
                <w:lang w:val="en-GB"/>
              </w:rPr>
              <w:t xml:space="preserve">We will </w:t>
            </w:r>
            <w:r w:rsidR="002A631A">
              <w:rPr>
                <w:lang w:val="en-GB"/>
              </w:rPr>
              <w:t xml:space="preserve">rather </w:t>
            </w:r>
            <w:r w:rsidR="00AA77E8" w:rsidRPr="00AA77E8">
              <w:rPr>
                <w:lang w:val="en-GB"/>
              </w:rPr>
              <w:t>focus on some interesting facts.</w:t>
            </w:r>
          </w:p>
          <w:p w14:paraId="6EC62591" w14:textId="77777777" w:rsidR="007C6C04" w:rsidRPr="00AA77E8" w:rsidRDefault="007C6C04" w:rsidP="007C6C04">
            <w:pPr>
              <w:pStyle w:val="Odstavecseseznamem"/>
              <w:widowControl w:val="0"/>
              <w:suppressAutoHyphens/>
              <w:autoSpaceDN w:val="0"/>
              <w:spacing w:after="0" w:line="240" w:lineRule="auto"/>
              <w:ind w:left="284"/>
              <w:textAlignment w:val="baseline"/>
              <w:rPr>
                <w:lang w:val="en-GB"/>
              </w:rPr>
            </w:pPr>
          </w:p>
          <w:p w14:paraId="25038787" w14:textId="77777777" w:rsidR="00AA77E8" w:rsidRPr="002A631A" w:rsidRDefault="00AA77E8" w:rsidP="002A631A">
            <w:pPr>
              <w:widowControl w:val="0"/>
              <w:suppressAutoHyphens/>
              <w:autoSpaceDN w:val="0"/>
              <w:spacing w:after="0" w:line="240" w:lineRule="auto"/>
              <w:textAlignment w:val="baseline"/>
              <w:rPr>
                <w:lang w:val="en-GB"/>
              </w:rPr>
            </w:pPr>
          </w:p>
          <w:p w14:paraId="1372FACC" w14:textId="5747F6C4" w:rsidR="00AA77E8" w:rsidRPr="00AA77E8" w:rsidRDefault="00AA77E8" w:rsidP="002A631A">
            <w:pPr>
              <w:pStyle w:val="Odstavecseseznamem"/>
              <w:widowControl w:val="0"/>
              <w:numPr>
                <w:ilvl w:val="0"/>
                <w:numId w:val="20"/>
              </w:numPr>
              <w:suppressAutoHyphens/>
              <w:autoSpaceDN w:val="0"/>
              <w:spacing w:after="0" w:line="240" w:lineRule="auto"/>
              <w:ind w:left="284" w:hanging="284"/>
              <w:textAlignment w:val="baseline"/>
              <w:rPr>
                <w:lang w:val="en-GB"/>
              </w:rPr>
            </w:pPr>
            <w:r w:rsidRPr="00AA77E8">
              <w:rPr>
                <w:lang w:val="en-GB"/>
              </w:rPr>
              <w:t xml:space="preserve">Option contracts can be classified according to a number of </w:t>
            </w:r>
            <w:r w:rsidR="00AE1F83">
              <w:rPr>
                <w:lang w:val="en-GB"/>
              </w:rPr>
              <w:t>features</w:t>
            </w:r>
            <w:r w:rsidRPr="00AA77E8">
              <w:rPr>
                <w:lang w:val="en-GB"/>
              </w:rPr>
              <w:t xml:space="preserve">. One of them is </w:t>
            </w:r>
            <w:r w:rsidR="002A631A">
              <w:rPr>
                <w:lang w:val="en-GB"/>
              </w:rPr>
              <w:t xml:space="preserve">how these contracts are </w:t>
            </w:r>
            <w:r w:rsidR="005944BE">
              <w:rPr>
                <w:lang w:val="en-GB"/>
              </w:rPr>
              <w:t>concluded and traded.</w:t>
            </w:r>
          </w:p>
          <w:p w14:paraId="3D0C12CA" w14:textId="7399C8E5" w:rsidR="00AA77E8" w:rsidRDefault="00AA77E8" w:rsidP="005944BE">
            <w:pPr>
              <w:pStyle w:val="Odstavecseseznamem"/>
              <w:widowControl w:val="0"/>
              <w:numPr>
                <w:ilvl w:val="0"/>
                <w:numId w:val="21"/>
              </w:numPr>
              <w:suppressAutoHyphens/>
              <w:autoSpaceDN w:val="0"/>
              <w:spacing w:after="0" w:line="240" w:lineRule="auto"/>
              <w:ind w:left="709" w:hanging="425"/>
              <w:textAlignment w:val="baseline"/>
              <w:rPr>
                <w:lang w:val="en-GB"/>
              </w:rPr>
            </w:pPr>
            <w:r w:rsidRPr="00AA77E8">
              <w:rPr>
                <w:lang w:val="en-GB"/>
              </w:rPr>
              <w:t xml:space="preserve">Like futures contracts, </w:t>
            </w:r>
            <w:r w:rsidR="005944BE">
              <w:rPr>
                <w:lang w:val="en-GB"/>
              </w:rPr>
              <w:t xml:space="preserve">many </w:t>
            </w:r>
            <w:r w:rsidRPr="00AA77E8">
              <w:rPr>
                <w:lang w:val="en-GB"/>
              </w:rPr>
              <w:t>option contracts are traded on specialized option exchanges.</w:t>
            </w:r>
          </w:p>
          <w:p w14:paraId="7B04773A" w14:textId="77777777" w:rsidR="007C6C04" w:rsidRPr="00AA77E8" w:rsidRDefault="007C6C04" w:rsidP="007C6C04">
            <w:pPr>
              <w:pStyle w:val="Odstavecseseznamem"/>
              <w:widowControl w:val="0"/>
              <w:suppressAutoHyphens/>
              <w:autoSpaceDN w:val="0"/>
              <w:spacing w:after="0" w:line="240" w:lineRule="auto"/>
              <w:ind w:left="709"/>
              <w:textAlignment w:val="baseline"/>
              <w:rPr>
                <w:lang w:val="en-GB"/>
              </w:rPr>
            </w:pPr>
          </w:p>
          <w:p w14:paraId="1339AF72" w14:textId="77777777" w:rsidR="00AA77E8" w:rsidRPr="005944BE" w:rsidRDefault="00AA77E8" w:rsidP="005944BE">
            <w:pPr>
              <w:pStyle w:val="Odstavecseseznamem"/>
              <w:widowControl w:val="0"/>
              <w:suppressAutoHyphens/>
              <w:autoSpaceDN w:val="0"/>
              <w:spacing w:after="0" w:line="240" w:lineRule="auto"/>
              <w:ind w:left="709"/>
              <w:contextualSpacing w:val="0"/>
              <w:textAlignment w:val="baseline"/>
            </w:pPr>
            <w:r w:rsidRPr="00AA77E8">
              <w:rPr>
                <w:lang w:val="en-GB"/>
              </w:rPr>
              <w:t xml:space="preserve">. . </w:t>
            </w:r>
            <w:r w:rsidRPr="005944BE">
              <w:t>. . .</w:t>
            </w:r>
          </w:p>
          <w:p w14:paraId="270C56A6" w14:textId="4082BC84" w:rsidR="00AA77E8" w:rsidRPr="00466ACC" w:rsidRDefault="00AA77E8" w:rsidP="005944BE">
            <w:pPr>
              <w:pStyle w:val="Odstavecseseznamem"/>
              <w:widowControl w:val="0"/>
              <w:suppressAutoHyphens/>
              <w:autoSpaceDN w:val="0"/>
              <w:spacing w:after="0" w:line="240" w:lineRule="auto"/>
              <w:ind w:left="709"/>
              <w:contextualSpacing w:val="0"/>
              <w:textAlignment w:val="baseline"/>
              <w:rPr>
                <w:lang w:val="en-GB"/>
              </w:rPr>
            </w:pPr>
            <w:r w:rsidRPr="00466ACC">
              <w:rPr>
                <w:lang w:val="en-GB"/>
              </w:rPr>
              <w:t>The properties of exchange</w:t>
            </w:r>
            <w:r w:rsidR="005944BE" w:rsidRPr="00466ACC">
              <w:rPr>
                <w:lang w:val="en-GB"/>
              </w:rPr>
              <w:t>-traded option</w:t>
            </w:r>
            <w:r w:rsidR="006C2E9D" w:rsidRPr="00466ACC">
              <w:rPr>
                <w:lang w:val="en-GB"/>
              </w:rPr>
              <w:t xml:space="preserve">s </w:t>
            </w:r>
            <w:r w:rsidRPr="00466ACC">
              <w:rPr>
                <w:lang w:val="en-GB"/>
              </w:rPr>
              <w:t xml:space="preserve">are highly standardized. Many of these non-negotiable </w:t>
            </w:r>
            <w:r w:rsidR="00E776A7" w:rsidRPr="00466ACC">
              <w:rPr>
                <w:lang w:val="en-GB"/>
              </w:rPr>
              <w:t xml:space="preserve">features </w:t>
            </w:r>
            <w:r w:rsidRPr="00466ACC">
              <w:rPr>
                <w:lang w:val="en-GB"/>
              </w:rPr>
              <w:t xml:space="preserve">are the same as for futures, such as the size of the contract, the maturity structure, the size and value of the tick. </w:t>
            </w:r>
            <w:r w:rsidR="005944BE" w:rsidRPr="00466ACC">
              <w:rPr>
                <w:lang w:val="en-GB"/>
              </w:rPr>
              <w:t>However, there are also some differences</w:t>
            </w:r>
            <w:r w:rsidR="00D26A79" w:rsidRPr="00466ACC">
              <w:rPr>
                <w:lang w:val="en-GB"/>
              </w:rPr>
              <w:t>,</w:t>
            </w:r>
            <w:r w:rsidR="005944BE" w:rsidRPr="00466ACC">
              <w:rPr>
                <w:lang w:val="en-GB"/>
              </w:rPr>
              <w:t xml:space="preserve"> such as the </w:t>
            </w:r>
            <w:r w:rsidR="004121FC" w:rsidRPr="00466ACC">
              <w:rPr>
                <w:lang w:val="en-GB"/>
              </w:rPr>
              <w:t xml:space="preserve">interval </w:t>
            </w:r>
            <w:r w:rsidR="005944BE" w:rsidRPr="00466ACC">
              <w:rPr>
                <w:lang w:val="en-GB"/>
              </w:rPr>
              <w:t xml:space="preserve">of </w:t>
            </w:r>
            <w:r w:rsidR="004121FC" w:rsidRPr="00466ACC">
              <w:rPr>
                <w:lang w:val="en-GB"/>
              </w:rPr>
              <w:t xml:space="preserve">exercise </w:t>
            </w:r>
            <w:r w:rsidR="005944BE" w:rsidRPr="00466ACC">
              <w:rPr>
                <w:lang w:val="en-GB"/>
              </w:rPr>
              <w:t>prices.</w:t>
            </w:r>
            <w:r w:rsidR="004121FC" w:rsidRPr="00466ACC">
              <w:rPr>
                <w:lang w:val="en-GB"/>
              </w:rPr>
              <w:t xml:space="preserve"> </w:t>
            </w:r>
            <w:bookmarkStart w:id="12" w:name="_Hlk169880937"/>
            <w:r w:rsidRPr="00F33481">
              <w:rPr>
                <w:lang w:val="en-GB"/>
              </w:rPr>
              <w:t xml:space="preserve">With some exceptions, initial </w:t>
            </w:r>
            <w:r w:rsidR="004121FC" w:rsidRPr="00F33481">
              <w:rPr>
                <w:lang w:val="en-GB"/>
              </w:rPr>
              <w:t xml:space="preserve">margins </w:t>
            </w:r>
            <w:r w:rsidRPr="00F33481">
              <w:rPr>
                <w:lang w:val="en-GB"/>
              </w:rPr>
              <w:t>are not required for option cont</w:t>
            </w:r>
            <w:r w:rsidR="00851BC4" w:rsidRPr="00F33481">
              <w:rPr>
                <w:lang w:val="en-GB"/>
              </w:rPr>
              <w:t>r</w:t>
            </w:r>
            <w:r w:rsidRPr="00F33481">
              <w:rPr>
                <w:lang w:val="en-GB"/>
              </w:rPr>
              <w:t>acts</w:t>
            </w:r>
            <w:r w:rsidR="004121FC" w:rsidRPr="00F33481">
              <w:rPr>
                <w:lang w:val="en-GB"/>
              </w:rPr>
              <w:t>. I</w:t>
            </w:r>
            <w:r w:rsidRPr="00F33481">
              <w:rPr>
                <w:lang w:val="en-GB"/>
              </w:rPr>
              <w:t>nstead, the buyer pays an option premium.</w:t>
            </w:r>
            <w:bookmarkEnd w:id="12"/>
          </w:p>
          <w:p w14:paraId="1F64D48E" w14:textId="77777777" w:rsidR="00AA77E8" w:rsidRPr="005944BE" w:rsidRDefault="00AA77E8" w:rsidP="005944BE">
            <w:pPr>
              <w:pStyle w:val="Odstavecseseznamem"/>
              <w:widowControl w:val="0"/>
              <w:suppressAutoHyphens/>
              <w:autoSpaceDN w:val="0"/>
              <w:spacing w:after="0" w:line="240" w:lineRule="auto"/>
              <w:ind w:left="709"/>
              <w:contextualSpacing w:val="0"/>
              <w:textAlignment w:val="baseline"/>
            </w:pPr>
            <w:r w:rsidRPr="005944BE">
              <w:t>. . . . .</w:t>
            </w:r>
          </w:p>
          <w:p w14:paraId="7A3B128A" w14:textId="5230D0B1" w:rsidR="00AA77E8" w:rsidRPr="004121FC" w:rsidRDefault="00AA77E8" w:rsidP="005944BE">
            <w:pPr>
              <w:pStyle w:val="Odstavecseseznamem"/>
              <w:widowControl w:val="0"/>
              <w:suppressAutoHyphens/>
              <w:autoSpaceDN w:val="0"/>
              <w:spacing w:after="0" w:line="240" w:lineRule="auto"/>
              <w:ind w:left="709"/>
              <w:contextualSpacing w:val="0"/>
              <w:textAlignment w:val="baseline"/>
              <w:rPr>
                <w:lang w:val="en-GB"/>
              </w:rPr>
            </w:pPr>
            <w:r w:rsidRPr="004121FC">
              <w:rPr>
                <w:lang w:val="en-GB"/>
              </w:rPr>
              <w:t xml:space="preserve">An important part of the </w:t>
            </w:r>
            <w:r w:rsidR="004121FC" w:rsidRPr="004121FC">
              <w:rPr>
                <w:lang w:val="en-GB"/>
              </w:rPr>
              <w:t xml:space="preserve">option </w:t>
            </w:r>
            <w:r w:rsidRPr="004121FC">
              <w:rPr>
                <w:lang w:val="en-GB"/>
              </w:rPr>
              <w:t>exchange, as</w:t>
            </w:r>
            <w:r w:rsidR="00650167">
              <w:rPr>
                <w:lang w:val="en-GB"/>
              </w:rPr>
              <w:t xml:space="preserve"> </w:t>
            </w:r>
            <w:r w:rsidRPr="004121FC">
              <w:rPr>
                <w:lang w:val="en-GB"/>
              </w:rPr>
              <w:t xml:space="preserve">with all organized exchanges, is the clearing </w:t>
            </w:r>
            <w:r w:rsidR="004121FC">
              <w:rPr>
                <w:lang w:val="en-GB"/>
              </w:rPr>
              <w:t xml:space="preserve">house. </w:t>
            </w:r>
            <w:r w:rsidRPr="004121FC">
              <w:rPr>
                <w:lang w:val="en-GB"/>
              </w:rPr>
              <w:t>This institution registers and settles tra</w:t>
            </w:r>
            <w:r w:rsidR="004121FC">
              <w:rPr>
                <w:lang w:val="en-GB"/>
              </w:rPr>
              <w:t xml:space="preserve">des, </w:t>
            </w:r>
            <w:r w:rsidRPr="004121FC">
              <w:rPr>
                <w:lang w:val="en-GB"/>
              </w:rPr>
              <w:t xml:space="preserve">guarantees physical </w:t>
            </w:r>
            <w:r w:rsidR="004121FC">
              <w:rPr>
                <w:lang w:val="en-GB"/>
              </w:rPr>
              <w:t>delivery</w:t>
            </w:r>
            <w:r w:rsidR="00734507">
              <w:rPr>
                <w:lang w:val="en-GB"/>
              </w:rPr>
              <w:t>,</w:t>
            </w:r>
            <w:r w:rsidR="004121FC">
              <w:rPr>
                <w:lang w:val="en-GB"/>
              </w:rPr>
              <w:t xml:space="preserve"> </w:t>
            </w:r>
            <w:r w:rsidR="00D26A79">
              <w:rPr>
                <w:lang w:val="en-GB"/>
              </w:rPr>
              <w:t xml:space="preserve">and </w:t>
            </w:r>
            <w:r w:rsidR="004121FC">
              <w:rPr>
                <w:lang w:val="en-GB"/>
              </w:rPr>
              <w:t xml:space="preserve">administers </w:t>
            </w:r>
            <w:r w:rsidRPr="004121FC">
              <w:rPr>
                <w:lang w:val="en-GB"/>
              </w:rPr>
              <w:t xml:space="preserve">a system of </w:t>
            </w:r>
            <w:r w:rsidR="004121FC">
              <w:rPr>
                <w:lang w:val="en-GB"/>
              </w:rPr>
              <w:t xml:space="preserve">margin </w:t>
            </w:r>
            <w:r w:rsidRPr="004121FC">
              <w:rPr>
                <w:lang w:val="en-GB"/>
              </w:rPr>
              <w:t>accounts</w:t>
            </w:r>
            <w:r w:rsidR="00745455">
              <w:rPr>
                <w:lang w:val="en-GB"/>
              </w:rPr>
              <w:t xml:space="preserve"> if margins are applied</w:t>
            </w:r>
            <w:r w:rsidRPr="004121FC">
              <w:rPr>
                <w:lang w:val="en-GB"/>
              </w:rPr>
              <w:t>.</w:t>
            </w:r>
          </w:p>
          <w:p w14:paraId="474338DC" w14:textId="2C49DA08" w:rsidR="00AA77E8" w:rsidRPr="00AA77E8" w:rsidRDefault="00AA77E8" w:rsidP="004121FC">
            <w:pPr>
              <w:pStyle w:val="Odstavecseseznamem"/>
              <w:widowControl w:val="0"/>
              <w:numPr>
                <w:ilvl w:val="0"/>
                <w:numId w:val="21"/>
              </w:numPr>
              <w:suppressAutoHyphens/>
              <w:autoSpaceDN w:val="0"/>
              <w:spacing w:after="0" w:line="240" w:lineRule="auto"/>
              <w:ind w:left="709" w:hanging="425"/>
              <w:textAlignment w:val="baseline"/>
              <w:rPr>
                <w:lang w:val="en-GB"/>
              </w:rPr>
            </w:pPr>
            <w:r w:rsidRPr="00AA77E8">
              <w:rPr>
                <w:lang w:val="en-GB"/>
              </w:rPr>
              <w:t xml:space="preserve">Options are also </w:t>
            </w:r>
            <w:r w:rsidR="004121FC">
              <w:rPr>
                <w:lang w:val="en-GB"/>
              </w:rPr>
              <w:t xml:space="preserve">common </w:t>
            </w:r>
            <w:r w:rsidRPr="00AA77E8">
              <w:rPr>
                <w:lang w:val="en-GB"/>
              </w:rPr>
              <w:t>as over-the-counter products.</w:t>
            </w:r>
          </w:p>
          <w:p w14:paraId="78E92C28" w14:textId="77777777" w:rsidR="00AA77E8" w:rsidRPr="004121FC" w:rsidRDefault="00AA77E8" w:rsidP="004121FC">
            <w:pPr>
              <w:pStyle w:val="Odstavecseseznamem"/>
              <w:widowControl w:val="0"/>
              <w:suppressAutoHyphens/>
              <w:autoSpaceDN w:val="0"/>
              <w:spacing w:after="0" w:line="240" w:lineRule="auto"/>
              <w:ind w:left="709"/>
              <w:contextualSpacing w:val="0"/>
              <w:textAlignment w:val="baseline"/>
            </w:pPr>
            <w:r w:rsidRPr="00AA77E8">
              <w:rPr>
                <w:lang w:val="en-GB"/>
              </w:rPr>
              <w:t xml:space="preserve">. . </w:t>
            </w:r>
            <w:r w:rsidRPr="004121FC">
              <w:t>. . .</w:t>
            </w:r>
          </w:p>
          <w:p w14:paraId="244FEB60" w14:textId="47C7A7C8" w:rsidR="00AA77E8" w:rsidRPr="00745455" w:rsidRDefault="00AA77E8" w:rsidP="004121FC">
            <w:pPr>
              <w:pStyle w:val="Odstavecseseznamem"/>
              <w:widowControl w:val="0"/>
              <w:suppressAutoHyphens/>
              <w:autoSpaceDN w:val="0"/>
              <w:spacing w:after="0" w:line="240" w:lineRule="auto"/>
              <w:ind w:left="709"/>
              <w:contextualSpacing w:val="0"/>
              <w:textAlignment w:val="baseline"/>
              <w:rPr>
                <w:lang w:val="en-GB"/>
              </w:rPr>
            </w:pPr>
            <w:r w:rsidRPr="00745455">
              <w:rPr>
                <w:lang w:val="en-GB"/>
              </w:rPr>
              <w:lastRenderedPageBreak/>
              <w:t>We say they are tailor</w:t>
            </w:r>
            <w:r w:rsidR="00D26A79">
              <w:rPr>
                <w:lang w:val="en-GB"/>
              </w:rPr>
              <w:t xml:space="preserve"> </w:t>
            </w:r>
            <w:r w:rsidRPr="00745455">
              <w:rPr>
                <w:lang w:val="en-GB"/>
              </w:rPr>
              <w:t>made. Th</w:t>
            </w:r>
            <w:r w:rsidR="00D26A79">
              <w:rPr>
                <w:lang w:val="en-GB"/>
              </w:rPr>
              <w:t>is means th</w:t>
            </w:r>
            <w:r w:rsidRPr="00745455">
              <w:rPr>
                <w:lang w:val="en-GB"/>
              </w:rPr>
              <w:t>ey are negotiated directly between the parties to the option trades, so they can take into account their individual needs.</w:t>
            </w:r>
          </w:p>
          <w:p w14:paraId="29058AA2" w14:textId="77777777" w:rsidR="00AA77E8" w:rsidRPr="00745455" w:rsidRDefault="00AA77E8" w:rsidP="004121FC">
            <w:pPr>
              <w:pStyle w:val="Odstavecseseznamem"/>
              <w:widowControl w:val="0"/>
              <w:suppressAutoHyphens/>
              <w:autoSpaceDN w:val="0"/>
              <w:spacing w:after="0" w:line="240" w:lineRule="auto"/>
              <w:ind w:left="709"/>
              <w:contextualSpacing w:val="0"/>
              <w:textAlignment w:val="baseline"/>
              <w:rPr>
                <w:lang w:val="en-GB"/>
              </w:rPr>
            </w:pPr>
            <w:r w:rsidRPr="00745455">
              <w:rPr>
                <w:lang w:val="en-GB"/>
              </w:rPr>
              <w:t>. . . . .</w:t>
            </w:r>
          </w:p>
          <w:p w14:paraId="54A42AA3" w14:textId="6753BDEE" w:rsidR="00AA77E8" w:rsidRPr="00745455" w:rsidRDefault="00AA77E8" w:rsidP="004121FC">
            <w:pPr>
              <w:pStyle w:val="Odstavecseseznamem"/>
              <w:widowControl w:val="0"/>
              <w:suppressAutoHyphens/>
              <w:autoSpaceDN w:val="0"/>
              <w:spacing w:after="0" w:line="240" w:lineRule="auto"/>
              <w:ind w:left="709"/>
              <w:contextualSpacing w:val="0"/>
              <w:textAlignment w:val="baseline"/>
              <w:rPr>
                <w:lang w:val="en-GB"/>
              </w:rPr>
            </w:pPr>
            <w:r w:rsidRPr="00745455">
              <w:rPr>
                <w:lang w:val="en-GB"/>
              </w:rPr>
              <w:t xml:space="preserve">The disadvantage of individually agreed </w:t>
            </w:r>
            <w:r w:rsidR="00745455">
              <w:rPr>
                <w:lang w:val="en-GB"/>
              </w:rPr>
              <w:t xml:space="preserve">upon </w:t>
            </w:r>
            <w:r w:rsidRPr="00745455">
              <w:rPr>
                <w:lang w:val="en-GB"/>
              </w:rPr>
              <w:t>products is their low</w:t>
            </w:r>
            <w:r w:rsidR="008B3588" w:rsidRPr="00745455">
              <w:rPr>
                <w:lang w:val="en-GB"/>
              </w:rPr>
              <w:t>er</w:t>
            </w:r>
            <w:r w:rsidRPr="00745455">
              <w:rPr>
                <w:lang w:val="en-GB"/>
              </w:rPr>
              <w:t xml:space="preserve"> liquidity</w:t>
            </w:r>
            <w:r w:rsidR="004121FC" w:rsidRPr="00745455">
              <w:rPr>
                <w:lang w:val="en-GB"/>
              </w:rPr>
              <w:t xml:space="preserve"> and </w:t>
            </w:r>
            <w:r w:rsidRPr="00745455">
              <w:rPr>
                <w:lang w:val="en-GB"/>
              </w:rPr>
              <w:t xml:space="preserve">a higher risk of </w:t>
            </w:r>
            <w:r w:rsidR="004121FC" w:rsidRPr="00745455">
              <w:rPr>
                <w:lang w:val="en-GB"/>
              </w:rPr>
              <w:t>default</w:t>
            </w:r>
            <w:r w:rsidRPr="00745455">
              <w:rPr>
                <w:lang w:val="en-GB"/>
              </w:rPr>
              <w:t xml:space="preserve">. In this respect, </w:t>
            </w:r>
            <w:r w:rsidR="008B3588" w:rsidRPr="00745455">
              <w:rPr>
                <w:lang w:val="en-GB"/>
              </w:rPr>
              <w:t xml:space="preserve">over-the-counter </w:t>
            </w:r>
            <w:r w:rsidRPr="00745455">
              <w:rPr>
                <w:lang w:val="en-GB"/>
              </w:rPr>
              <w:t>options are similar to forward transactions.</w:t>
            </w:r>
          </w:p>
          <w:p w14:paraId="39049B7D" w14:textId="77777777" w:rsidR="00AA77E8" w:rsidRPr="00AA77E8" w:rsidRDefault="00AA77E8" w:rsidP="008B3588">
            <w:pPr>
              <w:pStyle w:val="Odstavecseseznamem"/>
              <w:widowControl w:val="0"/>
              <w:suppressAutoHyphens/>
              <w:autoSpaceDN w:val="0"/>
              <w:spacing w:after="0" w:line="240" w:lineRule="auto"/>
              <w:ind w:left="360"/>
              <w:textAlignment w:val="baseline"/>
              <w:rPr>
                <w:lang w:val="en-GB"/>
              </w:rPr>
            </w:pPr>
          </w:p>
          <w:p w14:paraId="00CDCFF3" w14:textId="61EFA485" w:rsidR="00AA77E8" w:rsidRPr="00AA77E8" w:rsidRDefault="00AA77E8" w:rsidP="008B3588">
            <w:pPr>
              <w:pStyle w:val="Odstavecseseznamem"/>
              <w:widowControl w:val="0"/>
              <w:numPr>
                <w:ilvl w:val="0"/>
                <w:numId w:val="20"/>
              </w:numPr>
              <w:suppressAutoHyphens/>
              <w:autoSpaceDN w:val="0"/>
              <w:spacing w:after="0" w:line="240" w:lineRule="auto"/>
              <w:ind w:left="284" w:hanging="284"/>
              <w:textAlignment w:val="baseline"/>
              <w:rPr>
                <w:lang w:val="en-GB"/>
              </w:rPr>
            </w:pPr>
            <w:r w:rsidRPr="00650167">
              <w:rPr>
                <w:lang w:val="en-GB"/>
              </w:rPr>
              <w:t xml:space="preserve">What types of financial </w:t>
            </w:r>
            <w:r w:rsidRPr="00AA77E8">
              <w:rPr>
                <w:lang w:val="en-GB"/>
              </w:rPr>
              <w:t xml:space="preserve">options can </w:t>
            </w:r>
            <w:r w:rsidR="008B3588">
              <w:rPr>
                <w:lang w:val="en-GB"/>
              </w:rPr>
              <w:t xml:space="preserve">be found </w:t>
            </w:r>
            <w:r w:rsidR="00734507">
              <w:rPr>
                <w:lang w:val="en-GB"/>
              </w:rPr>
              <w:t>on the market</w:t>
            </w:r>
            <w:r w:rsidR="008B3588">
              <w:rPr>
                <w:lang w:val="en-GB"/>
              </w:rPr>
              <w:t>?</w:t>
            </w:r>
          </w:p>
          <w:p w14:paraId="0DE5D7F1" w14:textId="06CA2F54" w:rsidR="0094301C" w:rsidRPr="00AE585A" w:rsidRDefault="008D2F2C" w:rsidP="007458FA">
            <w:pPr>
              <w:pStyle w:val="Odstavecseseznamem"/>
              <w:widowControl w:val="0"/>
              <w:numPr>
                <w:ilvl w:val="0"/>
                <w:numId w:val="46"/>
              </w:numPr>
              <w:suppressAutoHyphens/>
              <w:autoSpaceDN w:val="0"/>
              <w:spacing w:after="0" w:line="240" w:lineRule="auto"/>
              <w:ind w:left="709" w:hanging="425"/>
              <w:textAlignment w:val="baseline"/>
              <w:rPr>
                <w:lang w:val="en-GB"/>
              </w:rPr>
            </w:pPr>
            <w:r w:rsidRPr="00AE585A">
              <w:rPr>
                <w:lang w:val="en-GB"/>
              </w:rPr>
              <w:t xml:space="preserve">The underlying assets that are traded in futures contracts can also be found in option contracts. </w:t>
            </w:r>
            <w:r w:rsidR="00AA77E8" w:rsidRPr="00AE585A">
              <w:rPr>
                <w:lang w:val="en-GB"/>
              </w:rPr>
              <w:t xml:space="preserve">This means that </w:t>
            </w:r>
            <w:r w:rsidR="00C40902" w:rsidRPr="00AE585A">
              <w:rPr>
                <w:lang w:val="en-GB"/>
              </w:rPr>
              <w:t xml:space="preserve">options are issued on shares, </w:t>
            </w:r>
            <w:r w:rsidR="00AA77E8" w:rsidRPr="00AE585A">
              <w:rPr>
                <w:lang w:val="en-GB"/>
              </w:rPr>
              <w:t>stock index</w:t>
            </w:r>
            <w:r w:rsidR="00C40902" w:rsidRPr="00AE585A">
              <w:rPr>
                <w:lang w:val="en-GB"/>
              </w:rPr>
              <w:t xml:space="preserve">es, </w:t>
            </w:r>
            <w:r w:rsidR="00AA77E8" w:rsidRPr="00AE585A">
              <w:rPr>
                <w:lang w:val="en-GB"/>
              </w:rPr>
              <w:t>currenc</w:t>
            </w:r>
            <w:r w:rsidR="00C40902" w:rsidRPr="00AE585A">
              <w:rPr>
                <w:lang w:val="en-GB"/>
              </w:rPr>
              <w:t>ies</w:t>
            </w:r>
            <w:r w:rsidR="00734507" w:rsidRPr="00AE585A">
              <w:rPr>
                <w:lang w:val="en-GB"/>
              </w:rPr>
              <w:t xml:space="preserve">, </w:t>
            </w:r>
            <w:r w:rsidR="00AA77E8" w:rsidRPr="00AE585A">
              <w:rPr>
                <w:lang w:val="en-GB"/>
              </w:rPr>
              <w:t>interest</w:t>
            </w:r>
            <w:r w:rsidR="00C40902" w:rsidRPr="00AE585A">
              <w:rPr>
                <w:lang w:val="en-GB"/>
              </w:rPr>
              <w:t>-bearing instruments</w:t>
            </w:r>
            <w:r w:rsidR="00734507" w:rsidRPr="00AE585A">
              <w:rPr>
                <w:lang w:val="en-GB"/>
              </w:rPr>
              <w:t xml:space="preserve"> and so on. </w:t>
            </w:r>
            <w:r w:rsidR="0094301C" w:rsidRPr="00AE585A">
              <w:rPr>
                <w:lang w:val="en-GB"/>
              </w:rPr>
              <w:t xml:space="preserve">However, the variety of financial options is </w:t>
            </w:r>
            <w:r w:rsidR="00C374FF" w:rsidRPr="00AE585A">
              <w:rPr>
                <w:lang w:val="en-GB"/>
              </w:rPr>
              <w:t>greater</w:t>
            </w:r>
            <w:r w:rsidR="0094301C" w:rsidRPr="00AE585A">
              <w:rPr>
                <w:lang w:val="en-GB"/>
              </w:rPr>
              <w:t xml:space="preserve">. </w:t>
            </w:r>
            <w:r w:rsidR="00AA77E8" w:rsidRPr="00AE585A">
              <w:rPr>
                <w:lang w:val="en-GB"/>
              </w:rPr>
              <w:t xml:space="preserve">There are </w:t>
            </w:r>
            <w:r w:rsidR="0094301C" w:rsidRPr="00AE585A">
              <w:rPr>
                <w:lang w:val="en-GB"/>
              </w:rPr>
              <w:t xml:space="preserve">options on futures and </w:t>
            </w:r>
            <w:r w:rsidR="00AA77E8" w:rsidRPr="00AE585A">
              <w:rPr>
                <w:lang w:val="en-GB"/>
              </w:rPr>
              <w:t xml:space="preserve">options </w:t>
            </w:r>
            <w:r w:rsidR="0094301C" w:rsidRPr="00AE585A">
              <w:rPr>
                <w:lang w:val="en-GB"/>
              </w:rPr>
              <w:t xml:space="preserve">on swaps, </w:t>
            </w:r>
            <w:r w:rsidR="00AA77E8" w:rsidRPr="00AE585A">
              <w:rPr>
                <w:lang w:val="en-GB"/>
              </w:rPr>
              <w:t xml:space="preserve">which we </w:t>
            </w:r>
            <w:r w:rsidR="0094301C" w:rsidRPr="00AE585A">
              <w:rPr>
                <w:lang w:val="en-GB"/>
              </w:rPr>
              <w:t xml:space="preserve">call swaptions. </w:t>
            </w:r>
            <w:r w:rsidR="00AA77E8" w:rsidRPr="00AE585A">
              <w:rPr>
                <w:lang w:val="en-GB"/>
              </w:rPr>
              <w:t>A separate c</w:t>
            </w:r>
            <w:r w:rsidR="0094301C" w:rsidRPr="00AE585A">
              <w:rPr>
                <w:lang w:val="en-GB"/>
              </w:rPr>
              <w:t xml:space="preserve">lass </w:t>
            </w:r>
            <w:r w:rsidR="00AA77E8" w:rsidRPr="00AE585A">
              <w:rPr>
                <w:lang w:val="en-GB"/>
              </w:rPr>
              <w:t>are exotic options</w:t>
            </w:r>
            <w:r w:rsidR="0094301C" w:rsidRPr="00AE585A">
              <w:rPr>
                <w:lang w:val="en-GB"/>
              </w:rPr>
              <w:t xml:space="preserve"> that will be dealt with </w:t>
            </w:r>
            <w:r w:rsidR="00AA77E8" w:rsidRPr="00AE585A">
              <w:rPr>
                <w:lang w:val="en-GB"/>
              </w:rPr>
              <w:t>at the end of this course.</w:t>
            </w:r>
          </w:p>
          <w:p w14:paraId="4835EAC1" w14:textId="6105F2C9" w:rsidR="00AA77E8" w:rsidRPr="00AA77E8" w:rsidRDefault="0094301C" w:rsidP="005B04D2">
            <w:pPr>
              <w:pStyle w:val="Odstavecseseznamem"/>
              <w:widowControl w:val="0"/>
              <w:numPr>
                <w:ilvl w:val="0"/>
                <w:numId w:val="46"/>
              </w:numPr>
              <w:suppressAutoHyphens/>
              <w:autoSpaceDN w:val="0"/>
              <w:spacing w:after="0" w:line="240" w:lineRule="auto"/>
              <w:ind w:left="709" w:hanging="425"/>
              <w:textAlignment w:val="baseline"/>
              <w:rPr>
                <w:lang w:val="en-GB"/>
              </w:rPr>
            </w:pPr>
            <w:r>
              <w:rPr>
                <w:lang w:val="en-GB"/>
              </w:rPr>
              <w:t xml:space="preserve">One should </w:t>
            </w:r>
            <w:r w:rsidR="00F5251D">
              <w:rPr>
                <w:lang w:val="en-GB"/>
              </w:rPr>
              <w:t xml:space="preserve">remember </w:t>
            </w:r>
            <w:r>
              <w:rPr>
                <w:lang w:val="en-GB"/>
              </w:rPr>
              <w:t xml:space="preserve">that </w:t>
            </w:r>
            <w:r w:rsidR="00AA77E8" w:rsidRPr="00AA77E8">
              <w:rPr>
                <w:lang w:val="en-GB"/>
              </w:rPr>
              <w:t xml:space="preserve">the option </w:t>
            </w:r>
            <w:r w:rsidR="00650167">
              <w:rPr>
                <w:lang w:val="en-GB"/>
              </w:rPr>
              <w:t>feature</w:t>
            </w:r>
            <w:r w:rsidR="00AA77E8" w:rsidRPr="00AA77E8">
              <w:rPr>
                <w:lang w:val="en-GB"/>
              </w:rPr>
              <w:t xml:space="preserve">, which gives the option holder the right to a certain future action if it is advantageous for </w:t>
            </w:r>
            <w:r w:rsidR="007418D1">
              <w:rPr>
                <w:lang w:val="en-GB"/>
              </w:rPr>
              <w:t>them</w:t>
            </w:r>
            <w:r w:rsidR="00AA77E8" w:rsidRPr="00AA77E8">
              <w:rPr>
                <w:lang w:val="en-GB"/>
              </w:rPr>
              <w:t xml:space="preserve">, </w:t>
            </w:r>
            <w:r w:rsidR="009A4CC4">
              <w:rPr>
                <w:lang w:val="en-GB"/>
              </w:rPr>
              <w:t xml:space="preserve">can be </w:t>
            </w:r>
            <w:r w:rsidR="00AA77E8" w:rsidRPr="00AA77E8">
              <w:rPr>
                <w:lang w:val="en-GB"/>
              </w:rPr>
              <w:t>incorporated in</w:t>
            </w:r>
            <w:r w:rsidR="009A4CC4">
              <w:rPr>
                <w:lang w:val="en-GB"/>
              </w:rPr>
              <w:t xml:space="preserve">to </w:t>
            </w:r>
            <w:r w:rsidR="00AA77E8" w:rsidRPr="00AA77E8">
              <w:rPr>
                <w:lang w:val="en-GB"/>
              </w:rPr>
              <w:t xml:space="preserve">a number of common financial products. In this case, we are talking about </w:t>
            </w:r>
            <w:r w:rsidR="009A4CC4">
              <w:rPr>
                <w:lang w:val="en-GB"/>
              </w:rPr>
              <w:t xml:space="preserve">embedded </w:t>
            </w:r>
            <w:r w:rsidR="00AA77E8" w:rsidRPr="00AA77E8">
              <w:rPr>
                <w:lang w:val="en-GB"/>
              </w:rPr>
              <w:t>options. The</w:t>
            </w:r>
            <w:r w:rsidR="009A4CC4">
              <w:rPr>
                <w:lang w:val="en-GB"/>
              </w:rPr>
              <w:t xml:space="preserve">se are some </w:t>
            </w:r>
            <w:r w:rsidR="00AA77E8" w:rsidRPr="00AA77E8">
              <w:rPr>
                <w:lang w:val="en-GB"/>
              </w:rPr>
              <w:t>examples</w:t>
            </w:r>
            <w:r w:rsidR="00C374FF">
              <w:rPr>
                <w:lang w:val="en-GB"/>
              </w:rPr>
              <w:t>.</w:t>
            </w:r>
          </w:p>
          <w:p w14:paraId="577BD570" w14:textId="77777777" w:rsidR="00AA77E8" w:rsidRPr="009A4CC4" w:rsidRDefault="00AA77E8" w:rsidP="009A4CC4">
            <w:pPr>
              <w:pStyle w:val="Odstavecseseznamem"/>
              <w:widowControl w:val="0"/>
              <w:suppressAutoHyphens/>
              <w:autoSpaceDN w:val="0"/>
              <w:spacing w:after="0" w:line="240" w:lineRule="auto"/>
              <w:ind w:left="709"/>
              <w:contextualSpacing w:val="0"/>
              <w:textAlignment w:val="baseline"/>
            </w:pPr>
            <w:r w:rsidRPr="00AA77E8">
              <w:rPr>
                <w:lang w:val="en-GB"/>
              </w:rPr>
              <w:t xml:space="preserve">. . </w:t>
            </w:r>
            <w:r w:rsidRPr="009A4CC4">
              <w:t>. . .</w:t>
            </w:r>
          </w:p>
          <w:p w14:paraId="44B81609" w14:textId="6BD061E9" w:rsidR="00AA77E8" w:rsidRPr="009A4CC4" w:rsidRDefault="00AA77E8" w:rsidP="009A4CC4">
            <w:pPr>
              <w:pStyle w:val="Odstavecseseznamem"/>
              <w:widowControl w:val="0"/>
              <w:suppressAutoHyphens/>
              <w:autoSpaceDN w:val="0"/>
              <w:spacing w:after="0" w:line="240" w:lineRule="auto"/>
              <w:ind w:left="709"/>
              <w:contextualSpacing w:val="0"/>
              <w:textAlignment w:val="baseline"/>
              <w:rPr>
                <w:lang w:val="en-GB"/>
              </w:rPr>
            </w:pPr>
            <w:r w:rsidRPr="009A4CC4">
              <w:rPr>
                <w:lang w:val="en-GB"/>
              </w:rPr>
              <w:t>A warrant is an option</w:t>
            </w:r>
            <w:r w:rsidR="006D38C6">
              <w:rPr>
                <w:lang w:val="en-GB"/>
              </w:rPr>
              <w:t xml:space="preserve"> </w:t>
            </w:r>
            <w:r w:rsidRPr="009A4CC4">
              <w:rPr>
                <w:lang w:val="en-GB"/>
              </w:rPr>
              <w:t xml:space="preserve">issued by a </w:t>
            </w:r>
            <w:r w:rsidR="009A4CC4">
              <w:rPr>
                <w:lang w:val="en-GB"/>
              </w:rPr>
              <w:t xml:space="preserve">firm </w:t>
            </w:r>
            <w:r w:rsidR="006D38C6">
              <w:rPr>
                <w:lang w:val="en-GB"/>
              </w:rPr>
              <w:t>and</w:t>
            </w:r>
            <w:r w:rsidR="006D38C6" w:rsidRPr="009A4CC4">
              <w:rPr>
                <w:lang w:val="en-GB"/>
              </w:rPr>
              <w:t xml:space="preserve"> </w:t>
            </w:r>
            <w:r w:rsidRPr="009A4CC4">
              <w:rPr>
                <w:lang w:val="en-GB"/>
              </w:rPr>
              <w:t xml:space="preserve">gives its holder the right to purchase a </w:t>
            </w:r>
            <w:r w:rsidR="009A4CC4">
              <w:rPr>
                <w:lang w:val="en-GB"/>
              </w:rPr>
              <w:t xml:space="preserve">given number of </w:t>
            </w:r>
            <w:r w:rsidRPr="009A4CC4">
              <w:rPr>
                <w:lang w:val="en-GB"/>
              </w:rPr>
              <w:t>share</w:t>
            </w:r>
            <w:r w:rsidR="009A4CC4">
              <w:rPr>
                <w:lang w:val="en-GB"/>
              </w:rPr>
              <w:t>s</w:t>
            </w:r>
            <w:r w:rsidRPr="009A4CC4">
              <w:rPr>
                <w:lang w:val="en-GB"/>
              </w:rPr>
              <w:t xml:space="preserve"> from the</w:t>
            </w:r>
            <w:r w:rsidR="009A4CC4">
              <w:rPr>
                <w:lang w:val="en-GB"/>
              </w:rPr>
              <w:t xml:space="preserve"> firm </w:t>
            </w:r>
            <w:r w:rsidRPr="009A4CC4">
              <w:rPr>
                <w:lang w:val="en-GB"/>
              </w:rPr>
              <w:t xml:space="preserve">at a predetermined price. While a stock option can be issued by anyone, the issuer of a warrant is exclusively the </w:t>
            </w:r>
            <w:r w:rsidR="009A4CC4">
              <w:rPr>
                <w:lang w:val="en-GB"/>
              </w:rPr>
              <w:t xml:space="preserve">firm in </w:t>
            </w:r>
            <w:r w:rsidR="009A4CC4" w:rsidRPr="009A4CC4">
              <w:rPr>
                <w:lang w:val="en-GB"/>
              </w:rPr>
              <w:t>question</w:t>
            </w:r>
            <w:r w:rsidRPr="009A4CC4">
              <w:rPr>
                <w:lang w:val="en-GB"/>
              </w:rPr>
              <w:t>.</w:t>
            </w:r>
          </w:p>
          <w:p w14:paraId="653223C5" w14:textId="77777777" w:rsidR="00AA77E8" w:rsidRPr="009A4CC4" w:rsidRDefault="00AA77E8" w:rsidP="009A4CC4">
            <w:pPr>
              <w:pStyle w:val="Odstavecseseznamem"/>
              <w:widowControl w:val="0"/>
              <w:suppressAutoHyphens/>
              <w:autoSpaceDN w:val="0"/>
              <w:spacing w:after="0" w:line="240" w:lineRule="auto"/>
              <w:ind w:left="709"/>
              <w:contextualSpacing w:val="0"/>
              <w:textAlignment w:val="baseline"/>
              <w:rPr>
                <w:lang w:val="en-GB"/>
              </w:rPr>
            </w:pPr>
            <w:r w:rsidRPr="009A4CC4">
              <w:rPr>
                <w:lang w:val="en-GB"/>
              </w:rPr>
              <w:t>. . . . .</w:t>
            </w:r>
          </w:p>
          <w:p w14:paraId="2FDF2F3A" w14:textId="2F62515D" w:rsidR="007C6C04" w:rsidRDefault="00AA77E8" w:rsidP="009A4CC4">
            <w:pPr>
              <w:pStyle w:val="Odstavecseseznamem"/>
              <w:widowControl w:val="0"/>
              <w:suppressAutoHyphens/>
              <w:autoSpaceDN w:val="0"/>
              <w:spacing w:after="0" w:line="240" w:lineRule="auto"/>
              <w:ind w:left="709"/>
              <w:contextualSpacing w:val="0"/>
              <w:textAlignment w:val="baseline"/>
            </w:pPr>
            <w:r w:rsidRPr="009A4CC4">
              <w:rPr>
                <w:lang w:val="en-GB"/>
              </w:rPr>
              <w:t>Another example of a</w:t>
            </w:r>
            <w:r w:rsidR="009A4CC4">
              <w:rPr>
                <w:lang w:val="en-GB"/>
              </w:rPr>
              <w:t>n embedded o</w:t>
            </w:r>
            <w:r w:rsidRPr="009A4CC4">
              <w:rPr>
                <w:lang w:val="en-GB"/>
              </w:rPr>
              <w:t xml:space="preserve">ption is a callable bond. </w:t>
            </w:r>
            <w:r w:rsidR="00066D87" w:rsidRPr="00066D87">
              <w:rPr>
                <w:lang w:val="en-GB"/>
              </w:rPr>
              <w:t xml:space="preserve">Its issuer is a company that </w:t>
            </w:r>
            <w:r w:rsidR="00F5251D">
              <w:rPr>
                <w:lang w:val="en-GB"/>
              </w:rPr>
              <w:t xml:space="preserve">reserves </w:t>
            </w:r>
            <w:r w:rsidR="00066D87" w:rsidRPr="00066D87">
              <w:rPr>
                <w:lang w:val="en-GB"/>
              </w:rPr>
              <w:t xml:space="preserve">the right to withdraw the bond from the market at a </w:t>
            </w:r>
            <w:r w:rsidR="00066D87">
              <w:rPr>
                <w:lang w:val="en-GB"/>
              </w:rPr>
              <w:t>predetermined callable p</w:t>
            </w:r>
            <w:r w:rsidR="00066D87" w:rsidRPr="00066D87">
              <w:rPr>
                <w:lang w:val="en-GB"/>
              </w:rPr>
              <w:t>rice.</w:t>
            </w:r>
          </w:p>
          <w:p w14:paraId="4E40C686" w14:textId="77777777" w:rsidR="009D7D96" w:rsidRDefault="009D7D96" w:rsidP="009A4CC4">
            <w:pPr>
              <w:pStyle w:val="Odstavecseseznamem"/>
              <w:widowControl w:val="0"/>
              <w:suppressAutoHyphens/>
              <w:autoSpaceDN w:val="0"/>
              <w:spacing w:after="0" w:line="240" w:lineRule="auto"/>
              <w:ind w:left="709"/>
              <w:contextualSpacing w:val="0"/>
              <w:textAlignment w:val="baseline"/>
            </w:pPr>
          </w:p>
          <w:p w14:paraId="5B6D2752" w14:textId="12AB3C9B" w:rsidR="00AA77E8" w:rsidRPr="009A4CC4" w:rsidRDefault="00AA77E8" w:rsidP="009A4CC4">
            <w:pPr>
              <w:pStyle w:val="Odstavecseseznamem"/>
              <w:widowControl w:val="0"/>
              <w:suppressAutoHyphens/>
              <w:autoSpaceDN w:val="0"/>
              <w:spacing w:after="0" w:line="240" w:lineRule="auto"/>
              <w:ind w:left="709"/>
              <w:contextualSpacing w:val="0"/>
              <w:textAlignment w:val="baseline"/>
            </w:pPr>
            <w:r w:rsidRPr="009A4CC4">
              <w:t>. . . . .</w:t>
            </w:r>
          </w:p>
          <w:p w14:paraId="1119511A" w14:textId="56648D28" w:rsidR="00D36684" w:rsidRPr="00D36684" w:rsidRDefault="006D38C6" w:rsidP="006D38C6">
            <w:pPr>
              <w:pStyle w:val="Odstavecseseznamem"/>
              <w:widowControl w:val="0"/>
              <w:suppressAutoHyphens/>
              <w:autoSpaceDN w:val="0"/>
              <w:spacing w:after="0" w:line="240" w:lineRule="auto"/>
              <w:ind w:left="709"/>
              <w:contextualSpacing w:val="0"/>
              <w:textAlignment w:val="baseline"/>
              <w:rPr>
                <w:lang w:val="en-GB"/>
              </w:rPr>
            </w:pPr>
            <w:r w:rsidRPr="00633576">
              <w:rPr>
                <w:lang w:val="en-GB"/>
              </w:rPr>
              <w:t xml:space="preserve">Here are a few more </w:t>
            </w:r>
            <w:r w:rsidR="00AA77E8" w:rsidRPr="00633576">
              <w:rPr>
                <w:lang w:val="en-GB"/>
              </w:rPr>
              <w:t>examples.</w:t>
            </w:r>
            <w:r w:rsidR="00AA77E8" w:rsidRPr="00AA77E8">
              <w:rPr>
                <w:lang w:val="en-GB"/>
              </w:rPr>
              <w:t xml:space="preserve"> </w:t>
            </w:r>
            <w:r w:rsidR="00066D87" w:rsidRPr="00066D87">
              <w:rPr>
                <w:lang w:val="en-GB"/>
              </w:rPr>
              <w:t>Some mortgage markets allow earl</w:t>
            </w:r>
            <w:r w:rsidR="00066D87">
              <w:rPr>
                <w:lang w:val="en-GB"/>
              </w:rPr>
              <w:t xml:space="preserve">ier </w:t>
            </w:r>
            <w:r w:rsidR="00066D87" w:rsidRPr="00066D87">
              <w:rPr>
                <w:lang w:val="en-GB"/>
              </w:rPr>
              <w:t>repayment of a mortgage if the borrower requests</w:t>
            </w:r>
            <w:r>
              <w:rPr>
                <w:lang w:val="en-GB"/>
              </w:rPr>
              <w:t xml:space="preserve"> it</w:t>
            </w:r>
            <w:r w:rsidR="00066D87" w:rsidRPr="00066D87">
              <w:rPr>
                <w:lang w:val="en-GB"/>
              </w:rPr>
              <w:t>.</w:t>
            </w:r>
            <w:r w:rsidR="00376892">
              <w:rPr>
                <w:lang w:val="en-GB"/>
              </w:rPr>
              <w:t xml:space="preserve"> </w:t>
            </w:r>
            <w:r w:rsidR="00AA77E8" w:rsidRPr="00AA77E8">
              <w:rPr>
                <w:lang w:val="en-GB"/>
              </w:rPr>
              <w:t xml:space="preserve">Banks can offer term deposits with the possibility of </w:t>
            </w:r>
            <w:r>
              <w:rPr>
                <w:lang w:val="en-GB"/>
              </w:rPr>
              <w:t>an</w:t>
            </w:r>
            <w:r w:rsidRPr="00AA77E8">
              <w:rPr>
                <w:lang w:val="en-GB"/>
              </w:rPr>
              <w:t xml:space="preserve"> </w:t>
            </w:r>
            <w:r w:rsidR="00AA77E8" w:rsidRPr="00AA77E8">
              <w:rPr>
                <w:lang w:val="en-GB"/>
              </w:rPr>
              <w:t>earl</w:t>
            </w:r>
            <w:r w:rsidR="00376892">
              <w:rPr>
                <w:lang w:val="en-GB"/>
              </w:rPr>
              <w:t xml:space="preserve">ier </w:t>
            </w:r>
            <w:r w:rsidR="00AA77E8" w:rsidRPr="00AA77E8">
              <w:rPr>
                <w:lang w:val="en-GB"/>
              </w:rPr>
              <w:t xml:space="preserve">termination. </w:t>
            </w:r>
            <w:bookmarkStart w:id="13" w:name="_Hlk169881347"/>
            <w:r w:rsidR="009D7D96" w:rsidRPr="004B7AA4">
              <w:rPr>
                <w:lang w:val="en-GB"/>
              </w:rPr>
              <w:t xml:space="preserve">A special chapter of corporate finance is devoted to so-called real options, which significantly affect the firm’s </w:t>
            </w:r>
            <w:r w:rsidR="009D7D96" w:rsidRPr="004B7AA4">
              <w:rPr>
                <w:lang w:val="en-GB"/>
              </w:rPr>
              <w:lastRenderedPageBreak/>
              <w:t xml:space="preserve">value. </w:t>
            </w:r>
            <w:bookmarkEnd w:id="13"/>
            <w:r w:rsidR="00AA77E8" w:rsidRPr="00AA77E8">
              <w:rPr>
                <w:lang w:val="en-GB"/>
              </w:rPr>
              <w:t xml:space="preserve">In short, there are many more options </w:t>
            </w:r>
            <w:r>
              <w:rPr>
                <w:lang w:val="en-GB"/>
              </w:rPr>
              <w:t>available</w:t>
            </w:r>
            <w:r w:rsidR="00AA77E8" w:rsidRPr="00AA77E8">
              <w:rPr>
                <w:lang w:val="en-GB"/>
              </w:rPr>
              <w:t xml:space="preserve"> than we may have guessed.</w:t>
            </w:r>
          </w:p>
        </w:tc>
        <w:tc>
          <w:tcPr>
            <w:tcW w:w="5102" w:type="dxa"/>
            <w:tcMar>
              <w:top w:w="0" w:type="dxa"/>
              <w:left w:w="108" w:type="dxa"/>
              <w:bottom w:w="0" w:type="dxa"/>
              <w:right w:w="108" w:type="dxa"/>
            </w:tcMar>
          </w:tcPr>
          <w:p w14:paraId="28021BBA" w14:textId="04F0DA57" w:rsidR="00724216" w:rsidRDefault="006C2E9D" w:rsidP="002B1CD6">
            <w:pPr>
              <w:pStyle w:val="Odstavecseseznamem"/>
              <w:widowControl w:val="0"/>
              <w:numPr>
                <w:ilvl w:val="0"/>
                <w:numId w:val="18"/>
              </w:numPr>
              <w:suppressAutoHyphens/>
              <w:autoSpaceDN w:val="0"/>
              <w:spacing w:after="0" w:line="240" w:lineRule="auto"/>
              <w:ind w:left="284" w:hanging="284"/>
              <w:contextualSpacing w:val="0"/>
              <w:textAlignment w:val="baseline"/>
            </w:pPr>
            <w:r>
              <w:lastRenderedPageBreak/>
              <w:t xml:space="preserve">V jedné z předchozích přednášek jsme se věnovali </w:t>
            </w:r>
            <w:r w:rsidR="004D21E1">
              <w:t>typický</w:t>
            </w:r>
            <w:r>
              <w:t xml:space="preserve">m </w:t>
            </w:r>
            <w:r w:rsidR="00724216">
              <w:t>futuritní</w:t>
            </w:r>
            <w:r>
              <w:t>m</w:t>
            </w:r>
            <w:r w:rsidR="00724216">
              <w:t xml:space="preserve"> kontraktů</w:t>
            </w:r>
            <w:r>
              <w:t>m</w:t>
            </w:r>
            <w:r w:rsidR="00570D18">
              <w:t xml:space="preserve">. </w:t>
            </w:r>
            <w:r w:rsidR="00724216">
              <w:t>Není nutné</w:t>
            </w:r>
            <w:r>
              <w:t xml:space="preserve">, abychom šli do stejného detailu i u opcí. </w:t>
            </w:r>
            <w:r w:rsidR="00724216">
              <w:t>V mnohém bychom se opakovali, jelikož</w:t>
            </w:r>
            <w:r w:rsidR="007C6C04">
              <w:t xml:space="preserve"> </w:t>
            </w:r>
            <w:r w:rsidR="00724216">
              <w:t>specifikace opčních kontraktů se od těch</w:t>
            </w:r>
            <w:r w:rsidR="007C6C04">
              <w:t xml:space="preserve"> </w:t>
            </w:r>
            <w:r w:rsidR="00724216">
              <w:t xml:space="preserve">futuritních liší jen v několika </w:t>
            </w:r>
            <w:r>
              <w:t xml:space="preserve">parametrech. </w:t>
            </w:r>
            <w:r w:rsidR="0088599C">
              <w:t>Zaměříme se spíše na některé zajímavosti</w:t>
            </w:r>
            <w:r w:rsidR="004D21E1">
              <w:t>.</w:t>
            </w:r>
            <w:r w:rsidR="00724216">
              <w:t xml:space="preserve"> </w:t>
            </w:r>
          </w:p>
          <w:p w14:paraId="0BED3230" w14:textId="25AB1776" w:rsidR="00724216" w:rsidRDefault="00724216" w:rsidP="00724216">
            <w:pPr>
              <w:pStyle w:val="Odstavecseseznamem"/>
              <w:widowControl w:val="0"/>
              <w:suppressAutoHyphens/>
              <w:autoSpaceDN w:val="0"/>
              <w:spacing w:after="0" w:line="240" w:lineRule="auto"/>
              <w:ind w:left="284"/>
              <w:contextualSpacing w:val="0"/>
              <w:textAlignment w:val="baseline"/>
            </w:pPr>
          </w:p>
          <w:p w14:paraId="0583A65C" w14:textId="2AF3AB0B" w:rsidR="006F65F9" w:rsidRDefault="0088599C" w:rsidP="002B1CD6">
            <w:pPr>
              <w:pStyle w:val="Odstavecseseznamem"/>
              <w:widowControl w:val="0"/>
              <w:numPr>
                <w:ilvl w:val="0"/>
                <w:numId w:val="18"/>
              </w:numPr>
              <w:suppressAutoHyphens/>
              <w:autoSpaceDN w:val="0"/>
              <w:spacing w:after="0" w:line="240" w:lineRule="auto"/>
              <w:ind w:left="284" w:hanging="284"/>
              <w:contextualSpacing w:val="0"/>
              <w:textAlignment w:val="baseline"/>
            </w:pPr>
            <w:r>
              <w:t xml:space="preserve">Opční kontrakty můžeme klasifikovat podle celé řady hledisek. Jedním z nich je </w:t>
            </w:r>
            <w:r w:rsidR="005944BE">
              <w:t>způsob,</w:t>
            </w:r>
            <w:r>
              <w:t xml:space="preserve"> </w:t>
            </w:r>
            <w:r w:rsidR="005944BE">
              <w:t>jak jsou tyto kontrakt uzavírány a obchodovány.</w:t>
            </w:r>
          </w:p>
          <w:p w14:paraId="00AF4EFC" w14:textId="34127BDF" w:rsidR="006F65F9" w:rsidRDefault="006F65F9" w:rsidP="006F65F9">
            <w:pPr>
              <w:pStyle w:val="Odstavecseseznamem"/>
              <w:widowControl w:val="0"/>
              <w:numPr>
                <w:ilvl w:val="0"/>
                <w:numId w:val="19"/>
              </w:numPr>
              <w:suppressAutoHyphens/>
              <w:autoSpaceDN w:val="0"/>
              <w:spacing w:after="0" w:line="240" w:lineRule="auto"/>
              <w:ind w:left="709" w:hanging="425"/>
              <w:contextualSpacing w:val="0"/>
              <w:textAlignment w:val="baseline"/>
            </w:pPr>
            <w:r>
              <w:t xml:space="preserve">Stejně jako futuritní kontrakty jsou i </w:t>
            </w:r>
            <w:r w:rsidR="002A631A">
              <w:t xml:space="preserve">mnohé </w:t>
            </w:r>
            <w:r>
              <w:t>opční kontrakty uzavírány a obchodován</w:t>
            </w:r>
            <w:r w:rsidR="002A631A">
              <w:t xml:space="preserve">y </w:t>
            </w:r>
            <w:r>
              <w:t xml:space="preserve">na specializovaných opčních burzách. </w:t>
            </w:r>
          </w:p>
          <w:p w14:paraId="41A45D5D" w14:textId="77777777" w:rsidR="006F65F9" w:rsidRDefault="006F65F9" w:rsidP="006F65F9">
            <w:pPr>
              <w:pStyle w:val="Odstavecseseznamem"/>
              <w:widowControl w:val="0"/>
              <w:suppressAutoHyphens/>
              <w:autoSpaceDN w:val="0"/>
              <w:spacing w:after="0" w:line="240" w:lineRule="auto"/>
              <w:ind w:left="709"/>
              <w:contextualSpacing w:val="0"/>
              <w:textAlignment w:val="baseline"/>
            </w:pPr>
            <w:r>
              <w:t>. . . . .</w:t>
            </w:r>
          </w:p>
          <w:p w14:paraId="4D9EE25C" w14:textId="56E7B751" w:rsidR="00AA3C69" w:rsidRDefault="006F65F9" w:rsidP="006F65F9">
            <w:pPr>
              <w:pStyle w:val="Odstavecseseznamem"/>
              <w:widowControl w:val="0"/>
              <w:suppressAutoHyphens/>
              <w:autoSpaceDN w:val="0"/>
              <w:spacing w:after="0" w:line="240" w:lineRule="auto"/>
              <w:ind w:left="709"/>
              <w:contextualSpacing w:val="0"/>
              <w:textAlignment w:val="baseline"/>
            </w:pPr>
            <w:r>
              <w:t xml:space="preserve">Vlastnosti </w:t>
            </w:r>
            <w:r w:rsidR="004F1B96">
              <w:t xml:space="preserve">burzovních </w:t>
            </w:r>
            <w:r w:rsidR="005944BE">
              <w:t>op</w:t>
            </w:r>
            <w:r w:rsidR="006C2E9D">
              <w:t xml:space="preserve">cí </w:t>
            </w:r>
            <w:r>
              <w:t xml:space="preserve">jsou vysoce standardizovány. </w:t>
            </w:r>
            <w:r w:rsidR="00FB6E69">
              <w:t xml:space="preserve">Mnohé z těchto </w:t>
            </w:r>
            <w:r w:rsidR="005944BE">
              <w:t xml:space="preserve">nikoli </w:t>
            </w:r>
            <w:proofErr w:type="spellStart"/>
            <w:r w:rsidR="004F1B96">
              <w:t>negociovatelných</w:t>
            </w:r>
            <w:proofErr w:type="spellEnd"/>
            <w:r w:rsidR="004F1B96">
              <w:t xml:space="preserve"> </w:t>
            </w:r>
            <w:r w:rsidR="00FB6E69">
              <w:t xml:space="preserve">specifikací jsou stejné jako u futurit, což je třeba velikost kontraktu, časová struktura splatností, velikost a hodnota tiku. </w:t>
            </w:r>
            <w:r w:rsidR="005944BE">
              <w:t xml:space="preserve">Jsou zde však i některé rozdíly, </w:t>
            </w:r>
            <w:r w:rsidR="004121FC">
              <w:t xml:space="preserve">jako např. </w:t>
            </w:r>
            <w:r w:rsidR="00FB6E69">
              <w:t xml:space="preserve">interval uplatňovacích cen.  </w:t>
            </w:r>
            <w:r w:rsidR="00AA3C69">
              <w:t>Až na některé výjimky se u opčních kontaktů nepožadují počáteční zálohy</w:t>
            </w:r>
            <w:r w:rsidR="004F1B96">
              <w:t>, místo toho kupující uhrazuje opční prémii.</w:t>
            </w:r>
          </w:p>
          <w:p w14:paraId="630C1CA3" w14:textId="33E69637" w:rsidR="00AA3C69" w:rsidRDefault="00AA3C69" w:rsidP="006F65F9">
            <w:pPr>
              <w:pStyle w:val="Odstavecseseznamem"/>
              <w:widowControl w:val="0"/>
              <w:suppressAutoHyphens/>
              <w:autoSpaceDN w:val="0"/>
              <w:spacing w:after="0" w:line="240" w:lineRule="auto"/>
              <w:ind w:left="709"/>
              <w:contextualSpacing w:val="0"/>
              <w:textAlignment w:val="baseline"/>
            </w:pPr>
            <w:r>
              <w:t>. . . . .</w:t>
            </w:r>
          </w:p>
          <w:p w14:paraId="5EBE4CC8" w14:textId="2D085661" w:rsidR="00C97879" w:rsidRDefault="004F1B96" w:rsidP="006F65F9">
            <w:pPr>
              <w:pStyle w:val="Odstavecseseznamem"/>
              <w:widowControl w:val="0"/>
              <w:suppressAutoHyphens/>
              <w:autoSpaceDN w:val="0"/>
              <w:spacing w:after="0" w:line="240" w:lineRule="auto"/>
              <w:ind w:left="709"/>
              <w:contextualSpacing w:val="0"/>
              <w:textAlignment w:val="baseline"/>
            </w:pPr>
            <w:r>
              <w:t xml:space="preserve">Důležitou </w:t>
            </w:r>
            <w:r w:rsidR="00C97879">
              <w:t xml:space="preserve">součástí opční burzy, </w:t>
            </w:r>
            <w:r>
              <w:t xml:space="preserve">ostatně </w:t>
            </w:r>
            <w:r w:rsidR="00650167">
              <w:t xml:space="preserve">jak je to </w:t>
            </w:r>
            <w:r>
              <w:t xml:space="preserve">u všech </w:t>
            </w:r>
            <w:r w:rsidR="00C97879">
              <w:t xml:space="preserve">organizovaných </w:t>
            </w:r>
            <w:r>
              <w:t>burz, je clearingové centrum.</w:t>
            </w:r>
            <w:r w:rsidR="00C97879">
              <w:t xml:space="preserve"> Tato instituce provádí registraci a vypořádání ochodů, garantuje fyzické plnění, případně spravuje systém zálohových účtů</w:t>
            </w:r>
            <w:r w:rsidR="00745455">
              <w:t>, jsou-li zálohy aplikovány.</w:t>
            </w:r>
            <w:r w:rsidR="00C97879">
              <w:t xml:space="preserve"> </w:t>
            </w:r>
          </w:p>
          <w:p w14:paraId="700E634B" w14:textId="44EED73F" w:rsidR="00C97879" w:rsidRDefault="004F1B96" w:rsidP="00C97879">
            <w:pPr>
              <w:pStyle w:val="Odstavecseseznamem"/>
              <w:widowControl w:val="0"/>
              <w:numPr>
                <w:ilvl w:val="0"/>
                <w:numId w:val="19"/>
              </w:numPr>
              <w:suppressAutoHyphens/>
              <w:autoSpaceDN w:val="0"/>
              <w:spacing w:after="0" w:line="240" w:lineRule="auto"/>
              <w:ind w:left="709" w:hanging="425"/>
              <w:contextualSpacing w:val="0"/>
              <w:textAlignment w:val="baseline"/>
            </w:pPr>
            <w:r>
              <w:t xml:space="preserve">Opce jsou </w:t>
            </w:r>
            <w:r w:rsidR="004121FC">
              <w:t xml:space="preserve">také běžné </w:t>
            </w:r>
            <w:r>
              <w:t>i jako přepážkové čili mimoburzovní produkty.</w:t>
            </w:r>
          </w:p>
          <w:p w14:paraId="316B692F" w14:textId="77777777" w:rsidR="00C97879" w:rsidRDefault="00C97879" w:rsidP="00C97879">
            <w:pPr>
              <w:pStyle w:val="Odstavecseseznamem"/>
              <w:widowControl w:val="0"/>
              <w:suppressAutoHyphens/>
              <w:autoSpaceDN w:val="0"/>
              <w:spacing w:after="0" w:line="240" w:lineRule="auto"/>
              <w:ind w:left="709"/>
              <w:contextualSpacing w:val="0"/>
              <w:textAlignment w:val="baseline"/>
            </w:pPr>
            <w:r>
              <w:t>. . . . .</w:t>
            </w:r>
          </w:p>
          <w:p w14:paraId="6D289A1B" w14:textId="1AEF8499" w:rsidR="003B63DD" w:rsidRDefault="004F1B96" w:rsidP="00C97879">
            <w:pPr>
              <w:pStyle w:val="Odstavecseseznamem"/>
              <w:widowControl w:val="0"/>
              <w:suppressAutoHyphens/>
              <w:autoSpaceDN w:val="0"/>
              <w:spacing w:after="0" w:line="240" w:lineRule="auto"/>
              <w:ind w:left="709"/>
              <w:contextualSpacing w:val="0"/>
              <w:textAlignment w:val="baseline"/>
            </w:pPr>
            <w:r>
              <w:lastRenderedPageBreak/>
              <w:t>Říkáme, že jsou šité na míru</w:t>
            </w:r>
            <w:r w:rsidR="003B63DD">
              <w:t xml:space="preserve">. </w:t>
            </w:r>
            <w:r w:rsidR="00466ACC">
              <w:t>Rozumíme tím, že se s</w:t>
            </w:r>
            <w:r w:rsidR="006F4824">
              <w:t xml:space="preserve">jednávají </w:t>
            </w:r>
            <w:r w:rsidR="003B63DD">
              <w:t>přímo mezi stranami opčních ochodů, takže mohou brát v úvahu jejich individuální potřeby.</w:t>
            </w:r>
          </w:p>
          <w:p w14:paraId="2415A5D6" w14:textId="77777777" w:rsidR="003B63DD" w:rsidRDefault="003B63DD" w:rsidP="00C97879">
            <w:pPr>
              <w:pStyle w:val="Odstavecseseznamem"/>
              <w:widowControl w:val="0"/>
              <w:suppressAutoHyphens/>
              <w:autoSpaceDN w:val="0"/>
              <w:spacing w:after="0" w:line="240" w:lineRule="auto"/>
              <w:ind w:left="709"/>
              <w:contextualSpacing w:val="0"/>
              <w:textAlignment w:val="baseline"/>
            </w:pPr>
            <w:r>
              <w:t>. . . . .</w:t>
            </w:r>
          </w:p>
          <w:p w14:paraId="6CEF964E" w14:textId="3E2E7B32" w:rsidR="00570597" w:rsidRDefault="003B63DD" w:rsidP="00C97879">
            <w:pPr>
              <w:pStyle w:val="Odstavecseseznamem"/>
              <w:widowControl w:val="0"/>
              <w:suppressAutoHyphens/>
              <w:autoSpaceDN w:val="0"/>
              <w:spacing w:after="0" w:line="240" w:lineRule="auto"/>
              <w:ind w:left="709"/>
              <w:contextualSpacing w:val="0"/>
              <w:textAlignment w:val="baseline"/>
            </w:pPr>
            <w:r>
              <w:t xml:space="preserve">Nevýhodou individuálně dohodnutých produktů je jejich </w:t>
            </w:r>
            <w:r w:rsidR="008B3588">
              <w:t xml:space="preserve">nižší </w:t>
            </w:r>
            <w:r>
              <w:t>likvidita</w:t>
            </w:r>
            <w:r w:rsidR="004121FC">
              <w:t xml:space="preserve"> a </w:t>
            </w:r>
            <w:r w:rsidR="00570597">
              <w:t>vyšší riziko selhání. V tomto ohledu se přepážkové opce podobají forwardovým ochodům.</w:t>
            </w:r>
          </w:p>
          <w:p w14:paraId="05241A40" w14:textId="77777777" w:rsidR="007C6C04" w:rsidRDefault="007C6C04" w:rsidP="007C6C04">
            <w:pPr>
              <w:widowControl w:val="0"/>
              <w:suppressAutoHyphens/>
              <w:autoSpaceDN w:val="0"/>
              <w:spacing w:after="0" w:line="240" w:lineRule="auto"/>
              <w:textAlignment w:val="baseline"/>
            </w:pPr>
          </w:p>
          <w:p w14:paraId="6FC3E515" w14:textId="77777777" w:rsidR="00570597" w:rsidRDefault="00570597" w:rsidP="00C97879">
            <w:pPr>
              <w:pStyle w:val="Odstavecseseznamem"/>
              <w:widowControl w:val="0"/>
              <w:suppressAutoHyphens/>
              <w:autoSpaceDN w:val="0"/>
              <w:spacing w:after="0" w:line="240" w:lineRule="auto"/>
              <w:ind w:left="709"/>
              <w:contextualSpacing w:val="0"/>
              <w:textAlignment w:val="baseline"/>
            </w:pPr>
          </w:p>
          <w:p w14:paraId="4D720E5E" w14:textId="6AB395C9" w:rsidR="006F4824" w:rsidRDefault="006F4824" w:rsidP="00570597">
            <w:pPr>
              <w:pStyle w:val="Odstavecseseznamem"/>
              <w:widowControl w:val="0"/>
              <w:numPr>
                <w:ilvl w:val="0"/>
                <w:numId w:val="18"/>
              </w:numPr>
              <w:suppressAutoHyphens/>
              <w:autoSpaceDN w:val="0"/>
              <w:spacing w:after="0" w:line="240" w:lineRule="auto"/>
              <w:ind w:left="284" w:hanging="284"/>
              <w:contextualSpacing w:val="0"/>
              <w:textAlignment w:val="baseline"/>
            </w:pPr>
            <w:r>
              <w:t xml:space="preserve">S jakými typy </w:t>
            </w:r>
            <w:r w:rsidR="00CF6EEB">
              <w:t xml:space="preserve">finančních </w:t>
            </w:r>
            <w:r>
              <w:t>op</w:t>
            </w:r>
            <w:r w:rsidR="009D663A">
              <w:t xml:space="preserve">cí </w:t>
            </w:r>
            <w:r>
              <w:t xml:space="preserve">se můžeme </w:t>
            </w:r>
            <w:r w:rsidR="00734507">
              <w:t xml:space="preserve">na trhu </w:t>
            </w:r>
            <w:r>
              <w:t>setkat?</w:t>
            </w:r>
          </w:p>
          <w:p w14:paraId="17F40C67" w14:textId="7BF363D8" w:rsidR="00AD46AC" w:rsidRDefault="008D2F2C" w:rsidP="005B04D2">
            <w:pPr>
              <w:pStyle w:val="Odstavecseseznamem"/>
              <w:widowControl w:val="0"/>
              <w:numPr>
                <w:ilvl w:val="0"/>
                <w:numId w:val="45"/>
              </w:numPr>
              <w:suppressAutoHyphens/>
              <w:autoSpaceDN w:val="0"/>
              <w:spacing w:after="0" w:line="240" w:lineRule="auto"/>
              <w:ind w:left="709" w:right="284" w:hanging="425"/>
              <w:textAlignment w:val="baseline"/>
            </w:pPr>
            <w:r>
              <w:t xml:space="preserve">Podkladová aktiva, </w:t>
            </w:r>
            <w:r w:rsidR="006F4824">
              <w:t>s nimiž obchoduj</w:t>
            </w:r>
            <w:r>
              <w:t xml:space="preserve">í futuritní kontrakty, nalezneme též v opčních kontraktech. </w:t>
            </w:r>
            <w:r w:rsidR="006F4824">
              <w:t xml:space="preserve">To znamená, že </w:t>
            </w:r>
            <w:r w:rsidR="00C40902">
              <w:t xml:space="preserve">opce jsou vypisovány na </w:t>
            </w:r>
            <w:r w:rsidR="006F4824">
              <w:t>akci</w:t>
            </w:r>
            <w:r w:rsidR="00C40902">
              <w:t xml:space="preserve">e, </w:t>
            </w:r>
            <w:r w:rsidR="006F4824">
              <w:t>akciové indexy, měn</w:t>
            </w:r>
            <w:r w:rsidR="00C40902">
              <w:t>y</w:t>
            </w:r>
            <w:r w:rsidR="00734507">
              <w:t xml:space="preserve">, </w:t>
            </w:r>
            <w:r w:rsidR="00C40902">
              <w:t>úrokové instrumenty</w:t>
            </w:r>
            <w:r w:rsidR="00734507">
              <w:t xml:space="preserve"> a tak dále</w:t>
            </w:r>
            <w:r w:rsidR="00C40902">
              <w:t xml:space="preserve">. </w:t>
            </w:r>
            <w:r w:rsidR="0094301C">
              <w:t xml:space="preserve">Rozmanitost </w:t>
            </w:r>
            <w:r w:rsidR="009D663A">
              <w:t>finančních op</w:t>
            </w:r>
            <w:r w:rsidR="0094301C">
              <w:t xml:space="preserve">cí je nicméně </w:t>
            </w:r>
            <w:r w:rsidR="00734507">
              <w:t xml:space="preserve">větší. </w:t>
            </w:r>
            <w:r w:rsidR="009D663A">
              <w:t xml:space="preserve">Existují opce na futurity </w:t>
            </w:r>
            <w:r w:rsidR="008354F3">
              <w:t xml:space="preserve">a </w:t>
            </w:r>
            <w:r w:rsidR="009D663A">
              <w:t xml:space="preserve">opce na swapy, kterým říkáme </w:t>
            </w:r>
            <w:proofErr w:type="spellStart"/>
            <w:r w:rsidR="009D663A">
              <w:t>swapce</w:t>
            </w:r>
            <w:proofErr w:type="spellEnd"/>
            <w:r w:rsidR="009D663A">
              <w:t xml:space="preserve">. Samostatnou </w:t>
            </w:r>
            <w:r w:rsidR="0094301C">
              <w:t xml:space="preserve">třídou </w:t>
            </w:r>
            <w:r w:rsidR="009D663A">
              <w:t xml:space="preserve">jsou exotické opce, </w:t>
            </w:r>
            <w:r w:rsidR="0094301C">
              <w:t xml:space="preserve">o nichž pojednáme </w:t>
            </w:r>
            <w:r w:rsidR="009D663A">
              <w:t>na závěr tohoto kurzu.</w:t>
            </w:r>
          </w:p>
          <w:p w14:paraId="521E5139" w14:textId="207EFD5C" w:rsidR="00CF6EEB" w:rsidRDefault="00347D74" w:rsidP="005B04D2">
            <w:pPr>
              <w:pStyle w:val="Odstavecseseznamem"/>
              <w:widowControl w:val="0"/>
              <w:numPr>
                <w:ilvl w:val="0"/>
                <w:numId w:val="45"/>
              </w:numPr>
              <w:suppressAutoHyphens/>
              <w:autoSpaceDN w:val="0"/>
              <w:spacing w:after="0" w:line="240" w:lineRule="auto"/>
              <w:ind w:left="709" w:right="284" w:hanging="425"/>
              <w:textAlignment w:val="baseline"/>
            </w:pPr>
            <w:r>
              <w:t xml:space="preserve">Je </w:t>
            </w:r>
            <w:r w:rsidR="0094301C">
              <w:t xml:space="preserve">třeba </w:t>
            </w:r>
            <w:r>
              <w:t xml:space="preserve">si uvědomit, že </w:t>
            </w:r>
            <w:r w:rsidR="00004FB3">
              <w:t xml:space="preserve">vlastnost </w:t>
            </w:r>
            <w:r w:rsidR="0094301C">
              <w:t>op</w:t>
            </w:r>
            <w:r w:rsidR="00004FB3">
              <w:t xml:space="preserve">ce, která </w:t>
            </w:r>
            <w:r w:rsidR="00BC18BA">
              <w:t xml:space="preserve">dává držiteli opce právo na </w:t>
            </w:r>
            <w:r w:rsidR="00CF6EEB">
              <w:t xml:space="preserve">určitou budoucí akci, je-li to pro něho výhodné, </w:t>
            </w:r>
            <w:r w:rsidR="009A4CC4">
              <w:t xml:space="preserve">může být </w:t>
            </w:r>
            <w:r w:rsidR="00CF6EEB">
              <w:t>zakomponován</w:t>
            </w:r>
            <w:r w:rsidR="00004FB3">
              <w:t>a</w:t>
            </w:r>
            <w:r w:rsidR="00CF6EEB">
              <w:t xml:space="preserve"> do řady běžných </w:t>
            </w:r>
            <w:r w:rsidR="00BC18BA">
              <w:t xml:space="preserve">finančních produktů. V tomto případě hovoříme o vestavěných opcích. </w:t>
            </w:r>
            <w:r w:rsidR="009A4CC4">
              <w:t>Toto jsou některé příklady.</w:t>
            </w:r>
          </w:p>
          <w:p w14:paraId="6933DE81" w14:textId="1737815C" w:rsidR="00CF6EEB" w:rsidRDefault="00CF6EEB" w:rsidP="008354F3">
            <w:pPr>
              <w:pStyle w:val="Odstavecseseznamem"/>
              <w:widowControl w:val="0"/>
              <w:suppressAutoHyphens/>
              <w:autoSpaceDN w:val="0"/>
              <w:spacing w:after="0" w:line="240" w:lineRule="auto"/>
              <w:ind w:left="709"/>
              <w:contextualSpacing w:val="0"/>
              <w:textAlignment w:val="baseline"/>
            </w:pPr>
            <w:r>
              <w:t>. . . . .</w:t>
            </w:r>
          </w:p>
          <w:p w14:paraId="6F669DF6" w14:textId="24D1A00E" w:rsidR="008354F3" w:rsidRDefault="008354F3" w:rsidP="008354F3">
            <w:pPr>
              <w:pStyle w:val="Odstavecseseznamem"/>
              <w:widowControl w:val="0"/>
              <w:suppressAutoHyphens/>
              <w:autoSpaceDN w:val="0"/>
              <w:spacing w:after="0" w:line="240" w:lineRule="auto"/>
              <w:ind w:left="709"/>
              <w:contextualSpacing w:val="0"/>
              <w:textAlignment w:val="baseline"/>
            </w:pPr>
            <w:r>
              <w:t>W</w:t>
            </w:r>
            <w:r w:rsidR="00CF6EEB">
              <w:t xml:space="preserve">arrant je opce emitovaná </w:t>
            </w:r>
            <w:r w:rsidR="009A4CC4">
              <w:t>firmou</w:t>
            </w:r>
            <w:r w:rsidR="00CF6EEB">
              <w:t xml:space="preserve">, která svému držiteli dává právo koupit od </w:t>
            </w:r>
            <w:r w:rsidR="009A4CC4">
              <w:t xml:space="preserve">firmy daný počet akcií </w:t>
            </w:r>
            <w:r w:rsidR="00CF6EEB">
              <w:t>za předem stanovenou cenu.</w:t>
            </w:r>
            <w:r>
              <w:t xml:space="preserve"> Zatímco akciovou opci může emitovat kdokoliv, emitentem warrantu je výlučně příslušná </w:t>
            </w:r>
            <w:r w:rsidR="009A4CC4">
              <w:t>firma</w:t>
            </w:r>
            <w:r>
              <w:t>.</w:t>
            </w:r>
          </w:p>
          <w:p w14:paraId="4B0D3A52" w14:textId="3B25B871" w:rsidR="008354F3" w:rsidRDefault="008354F3" w:rsidP="008354F3">
            <w:pPr>
              <w:pStyle w:val="Odstavecseseznamem"/>
              <w:widowControl w:val="0"/>
              <w:suppressAutoHyphens/>
              <w:autoSpaceDN w:val="0"/>
              <w:spacing w:after="0" w:line="240" w:lineRule="auto"/>
              <w:ind w:left="709"/>
              <w:contextualSpacing w:val="0"/>
              <w:textAlignment w:val="baseline"/>
            </w:pPr>
            <w:r>
              <w:t>. . . . .</w:t>
            </w:r>
          </w:p>
          <w:p w14:paraId="4A92DEC3" w14:textId="01C9B7BC" w:rsidR="00B877D1" w:rsidRDefault="008354F3" w:rsidP="008354F3">
            <w:pPr>
              <w:pStyle w:val="Odstavecseseznamem"/>
              <w:widowControl w:val="0"/>
              <w:suppressAutoHyphens/>
              <w:autoSpaceDN w:val="0"/>
              <w:spacing w:after="0" w:line="240" w:lineRule="auto"/>
              <w:ind w:left="709"/>
              <w:contextualSpacing w:val="0"/>
              <w:textAlignment w:val="baseline"/>
            </w:pPr>
            <w:r>
              <w:t xml:space="preserve">Jiným příkladem vestavěné opce je </w:t>
            </w:r>
            <w:proofErr w:type="spellStart"/>
            <w:r>
              <w:t>přivolatelná</w:t>
            </w:r>
            <w:proofErr w:type="spellEnd"/>
            <w:r>
              <w:t xml:space="preserve"> obligace. Jejím </w:t>
            </w:r>
            <w:r w:rsidR="00B877D1">
              <w:t>emitentem</w:t>
            </w:r>
            <w:r>
              <w:t xml:space="preserve"> je </w:t>
            </w:r>
            <w:r w:rsidR="00066D87">
              <w:t>s</w:t>
            </w:r>
            <w:r w:rsidR="00004FB3">
              <w:t xml:space="preserve">polečnost, </w:t>
            </w:r>
            <w:r>
              <w:t xml:space="preserve">která </w:t>
            </w:r>
            <w:r w:rsidR="00004FB3">
              <w:t>si vyhra</w:t>
            </w:r>
            <w:r w:rsidR="00AE585A">
              <w:t xml:space="preserve">zuje </w:t>
            </w:r>
            <w:r w:rsidR="00004FB3">
              <w:t>p</w:t>
            </w:r>
            <w:r>
              <w:t xml:space="preserve">rávo </w:t>
            </w:r>
            <w:r w:rsidR="00066D87">
              <w:t xml:space="preserve">na stažení obligace </w:t>
            </w:r>
            <w:r>
              <w:t>z</w:t>
            </w:r>
            <w:r w:rsidR="00B877D1">
              <w:t> </w:t>
            </w:r>
            <w:r>
              <w:t>trhu</w:t>
            </w:r>
            <w:r w:rsidR="00B877D1">
              <w:t xml:space="preserve"> za </w:t>
            </w:r>
            <w:r w:rsidR="009D7D96">
              <w:t xml:space="preserve">předem </w:t>
            </w:r>
            <w:r w:rsidR="00066D87">
              <w:t xml:space="preserve">stanovenou </w:t>
            </w:r>
            <w:r w:rsidR="00B877D1">
              <w:t>přivol</w:t>
            </w:r>
            <w:r w:rsidR="009D7D96">
              <w:t xml:space="preserve">ávací </w:t>
            </w:r>
            <w:r w:rsidR="00B877D1">
              <w:t>cenu.</w:t>
            </w:r>
          </w:p>
          <w:p w14:paraId="42FAEB12" w14:textId="77777777" w:rsidR="00B877D1" w:rsidRDefault="00B877D1" w:rsidP="008354F3">
            <w:pPr>
              <w:pStyle w:val="Odstavecseseznamem"/>
              <w:widowControl w:val="0"/>
              <w:suppressAutoHyphens/>
              <w:autoSpaceDN w:val="0"/>
              <w:spacing w:after="0" w:line="240" w:lineRule="auto"/>
              <w:ind w:left="709"/>
              <w:contextualSpacing w:val="0"/>
              <w:textAlignment w:val="baseline"/>
            </w:pPr>
            <w:r>
              <w:t>. . . . .</w:t>
            </w:r>
          </w:p>
          <w:p w14:paraId="311AC36F" w14:textId="0EEF7013" w:rsidR="00E32F5A" w:rsidRPr="0020099A" w:rsidRDefault="00AE585A" w:rsidP="002D6E9F">
            <w:pPr>
              <w:pStyle w:val="Odstavecseseznamem"/>
              <w:widowControl w:val="0"/>
              <w:suppressAutoHyphens/>
              <w:autoSpaceDN w:val="0"/>
              <w:spacing w:after="0" w:line="240" w:lineRule="auto"/>
              <w:ind w:left="709"/>
              <w:contextualSpacing w:val="0"/>
              <w:textAlignment w:val="baseline"/>
            </w:pPr>
            <w:r>
              <w:t xml:space="preserve">Zde je pár dalších příkladů. </w:t>
            </w:r>
            <w:r w:rsidR="00066D87">
              <w:t xml:space="preserve">Některé </w:t>
            </w:r>
            <w:r w:rsidR="00B877D1">
              <w:t>hypoteční</w:t>
            </w:r>
            <w:r w:rsidR="00066D87">
              <w:t xml:space="preserve"> trhy umožňují dřívější </w:t>
            </w:r>
            <w:r w:rsidR="00B877D1">
              <w:t>splacení hypotéky</w:t>
            </w:r>
            <w:r w:rsidR="00066D87">
              <w:t xml:space="preserve">, pokud o to dlužník požádá. </w:t>
            </w:r>
            <w:r w:rsidR="00B877D1">
              <w:t>Banky mohou nabízet termínové vklady s možností jejich předčasného ukončení.</w:t>
            </w:r>
            <w:r w:rsidR="00AA77E8">
              <w:t xml:space="preserve"> </w:t>
            </w:r>
            <w:r w:rsidR="009D7D96">
              <w:t xml:space="preserve">Speciální kapitola korporátních financí je věnována tzv. reálným opcím, jež významně ovlivňují hodnotu firmy. </w:t>
            </w:r>
            <w:r w:rsidR="00AA77E8">
              <w:lastRenderedPageBreak/>
              <w:t>Opcí je zkrátka kolem nás mnohem více, než sami možná tušíme.</w:t>
            </w:r>
          </w:p>
        </w:tc>
      </w:tr>
      <w:bookmarkEnd w:id="11"/>
    </w:tbl>
    <w:p w14:paraId="3F19E93F" w14:textId="47555C4C" w:rsidR="007C6C04" w:rsidRDefault="007C6C04" w:rsidP="007C6C04">
      <w:pPr>
        <w:rPr>
          <w:color w:val="683104"/>
          <w:sz w:val="28"/>
          <w:szCs w:val="28"/>
          <w:lang w:val="en-GB"/>
        </w:rPr>
        <w:sectPr w:rsidR="007C6C04" w:rsidSect="0046626A">
          <w:headerReference w:type="default" r:id="rId32"/>
          <w:pgSz w:w="11906" w:h="16838"/>
          <w:pgMar w:top="1418" w:right="851" w:bottom="1418" w:left="851" w:header="57" w:footer="624" w:gutter="0"/>
          <w:cols w:space="708"/>
          <w:docGrid w:linePitch="360"/>
        </w:sectPr>
      </w:pPr>
      <w:r>
        <w:rPr>
          <w:color w:val="683104"/>
          <w:sz w:val="28"/>
          <w:szCs w:val="28"/>
          <w:lang w:val="en-GB"/>
        </w:rPr>
        <w:lastRenderedPageBreak/>
        <w:br w:type="page"/>
      </w:r>
    </w:p>
    <w:p w14:paraId="22665762" w14:textId="2E5C04BA" w:rsidR="004006CE" w:rsidRPr="00BF2641" w:rsidRDefault="004006CE" w:rsidP="008666B3">
      <w:pPr>
        <w:spacing w:after="0" w:line="240" w:lineRule="auto"/>
        <w:rPr>
          <w:color w:val="683104"/>
          <w:sz w:val="28"/>
          <w:szCs w:val="28"/>
          <w:lang w:val="en-GB"/>
        </w:rPr>
      </w:pPr>
      <w:bookmarkStart w:id="14" w:name="L16S08"/>
      <w:bookmarkEnd w:id="14"/>
      <w:r w:rsidRPr="00BF2641">
        <w:rPr>
          <w:color w:val="683104"/>
          <w:sz w:val="28"/>
          <w:szCs w:val="28"/>
          <w:lang w:val="en-GB"/>
        </w:rPr>
        <w:lastRenderedPageBreak/>
        <w:t>L</w:t>
      </w:r>
      <w:r>
        <w:rPr>
          <w:color w:val="683104"/>
          <w:sz w:val="28"/>
          <w:szCs w:val="28"/>
          <w:lang w:val="en-GB"/>
        </w:rPr>
        <w:t>1</w:t>
      </w:r>
      <w:r w:rsidR="00260A35">
        <w:rPr>
          <w:color w:val="683104"/>
          <w:sz w:val="28"/>
          <w:szCs w:val="28"/>
          <w:lang w:val="en-GB"/>
        </w:rPr>
        <w:t>6</w:t>
      </w:r>
      <w:r w:rsidRPr="00BF2641">
        <w:rPr>
          <w:color w:val="683104"/>
          <w:sz w:val="28"/>
          <w:szCs w:val="28"/>
          <w:lang w:val="en-GB"/>
        </w:rPr>
        <w:t>S0</w:t>
      </w:r>
      <w:r>
        <w:rPr>
          <w:color w:val="683104"/>
          <w:sz w:val="28"/>
          <w:szCs w:val="28"/>
          <w:lang w:val="en-GB"/>
        </w:rPr>
        <w:t>8</w:t>
      </w:r>
    </w:p>
    <w:p w14:paraId="4B332065" w14:textId="146C6D2B" w:rsidR="004006CE" w:rsidRDefault="003F5B48" w:rsidP="006B0AD7">
      <w:pPr>
        <w:spacing w:after="0" w:line="240" w:lineRule="auto"/>
        <w:jc w:val="center"/>
      </w:pPr>
      <w:r>
        <w:rPr>
          <w:noProof/>
        </w:rPr>
        <w:drawing>
          <wp:inline distT="0" distB="0" distL="0" distR="0" wp14:anchorId="0DD1AF5E" wp14:editId="1EF76863">
            <wp:extent cx="2746800" cy="2059200"/>
            <wp:effectExtent l="0" t="0" r="0" b="0"/>
            <wp:docPr id="24739314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93147"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46800" cy="2059200"/>
                    </a:xfrm>
                    <a:prstGeom prst="rect">
                      <a:avLst/>
                    </a:prstGeom>
                  </pic:spPr>
                </pic:pic>
              </a:graphicData>
            </a:graphic>
          </wp:inline>
        </w:drawing>
      </w:r>
    </w:p>
    <w:p w14:paraId="036E9BB6" w14:textId="77777777" w:rsidR="004006CE" w:rsidRDefault="004006CE" w:rsidP="004006CE">
      <w:pPr>
        <w:spacing w:before="100" w:beforeAutospacing="1" w:after="100" w:afterAutospacing="1" w:line="240" w:lineRule="auto"/>
        <w:jc w:val="center"/>
      </w:pPr>
      <w:bookmarkStart w:id="15" w:name="AAA"/>
      <w:bookmarkEnd w:id="15"/>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4006CE" w14:paraId="4B4F9669" w14:textId="77777777" w:rsidTr="00896A63">
        <w:trPr>
          <w:jc w:val="center"/>
        </w:trPr>
        <w:tc>
          <w:tcPr>
            <w:tcW w:w="5102" w:type="dxa"/>
            <w:tcMar>
              <w:top w:w="0" w:type="dxa"/>
              <w:left w:w="108" w:type="dxa"/>
              <w:bottom w:w="0" w:type="dxa"/>
              <w:right w:w="108" w:type="dxa"/>
            </w:tcMar>
          </w:tcPr>
          <w:p w14:paraId="724F84A1" w14:textId="5DF4416C" w:rsidR="00127295" w:rsidRPr="00127295" w:rsidRDefault="00127295" w:rsidP="00F6058F">
            <w:pPr>
              <w:pStyle w:val="Odstavecseseznamem"/>
              <w:widowControl w:val="0"/>
              <w:numPr>
                <w:ilvl w:val="0"/>
                <w:numId w:val="24"/>
              </w:numPr>
              <w:suppressAutoHyphens/>
              <w:autoSpaceDN w:val="0"/>
              <w:spacing w:after="0" w:line="240" w:lineRule="auto"/>
              <w:ind w:left="284" w:hanging="284"/>
              <w:textAlignment w:val="baseline"/>
              <w:rPr>
                <w:lang w:val="en-GB"/>
              </w:rPr>
            </w:pPr>
            <w:r w:rsidRPr="00127295">
              <w:rPr>
                <w:lang w:val="en-GB"/>
              </w:rPr>
              <w:t xml:space="preserve">Options whose </w:t>
            </w:r>
            <w:r w:rsidR="00F6058F">
              <w:rPr>
                <w:lang w:val="en-GB"/>
              </w:rPr>
              <w:t xml:space="preserve">underlying </w:t>
            </w:r>
            <w:r w:rsidRPr="00127295">
              <w:rPr>
                <w:lang w:val="en-GB"/>
              </w:rPr>
              <w:t xml:space="preserve">assets are </w:t>
            </w:r>
            <w:r w:rsidR="00F6058F">
              <w:rPr>
                <w:lang w:val="en-GB"/>
              </w:rPr>
              <w:t xml:space="preserve">corporate </w:t>
            </w:r>
            <w:r w:rsidRPr="00127295">
              <w:rPr>
                <w:lang w:val="en-GB"/>
              </w:rPr>
              <w:t xml:space="preserve">shares are among the </w:t>
            </w:r>
            <w:r w:rsidR="006D38C6">
              <w:rPr>
                <w:lang w:val="en-GB"/>
              </w:rPr>
              <w:t>most widely</w:t>
            </w:r>
            <w:r w:rsidR="006D38C6" w:rsidRPr="00127295">
              <w:rPr>
                <w:lang w:val="en-GB"/>
              </w:rPr>
              <w:t xml:space="preserve"> </w:t>
            </w:r>
            <w:r w:rsidRPr="00127295">
              <w:rPr>
                <w:lang w:val="en-GB"/>
              </w:rPr>
              <w:t>known. Here are some features of these cont</w:t>
            </w:r>
            <w:r w:rsidR="006D38C6">
              <w:rPr>
                <w:lang w:val="en-GB"/>
              </w:rPr>
              <w:t>r</w:t>
            </w:r>
            <w:r w:rsidRPr="00127295">
              <w:rPr>
                <w:lang w:val="en-GB"/>
              </w:rPr>
              <w:t>acts.</w:t>
            </w:r>
          </w:p>
          <w:p w14:paraId="6FA00AF3" w14:textId="5F5BDF0D" w:rsidR="00127295" w:rsidRPr="00127295" w:rsidRDefault="00127295" w:rsidP="005B04D2">
            <w:pPr>
              <w:pStyle w:val="Odstavecseseznamem"/>
              <w:widowControl w:val="0"/>
              <w:numPr>
                <w:ilvl w:val="0"/>
                <w:numId w:val="48"/>
              </w:numPr>
              <w:suppressAutoHyphens/>
              <w:autoSpaceDN w:val="0"/>
              <w:spacing w:after="0" w:line="240" w:lineRule="auto"/>
              <w:ind w:left="709" w:hanging="425"/>
              <w:textAlignment w:val="baseline"/>
              <w:rPr>
                <w:lang w:val="en-GB"/>
              </w:rPr>
            </w:pPr>
            <w:r w:rsidRPr="00127295">
              <w:rPr>
                <w:lang w:val="en-GB"/>
              </w:rPr>
              <w:t xml:space="preserve">First, </w:t>
            </w:r>
            <w:r w:rsidR="00693919">
              <w:rPr>
                <w:lang w:val="en-GB"/>
              </w:rPr>
              <w:t xml:space="preserve">the underlying asset of </w:t>
            </w:r>
            <w:r w:rsidRPr="00127295">
              <w:rPr>
                <w:lang w:val="en-GB"/>
              </w:rPr>
              <w:t>exchange</w:t>
            </w:r>
            <w:r w:rsidR="00F6058F">
              <w:rPr>
                <w:lang w:val="en-GB"/>
              </w:rPr>
              <w:t xml:space="preserve">-traded stock </w:t>
            </w:r>
            <w:r w:rsidRPr="00127295">
              <w:rPr>
                <w:lang w:val="en-GB"/>
              </w:rPr>
              <w:t>option</w:t>
            </w:r>
            <w:r w:rsidR="00B95C83">
              <w:rPr>
                <w:lang w:val="en-GB"/>
              </w:rPr>
              <w:t xml:space="preserve">s </w:t>
            </w:r>
            <w:r w:rsidR="00693919">
              <w:rPr>
                <w:lang w:val="en-GB"/>
              </w:rPr>
              <w:t xml:space="preserve">is not </w:t>
            </w:r>
            <w:r w:rsidR="00F6058F">
              <w:rPr>
                <w:lang w:val="en-GB"/>
              </w:rPr>
              <w:t xml:space="preserve">one </w:t>
            </w:r>
            <w:r w:rsidRPr="00127295">
              <w:rPr>
                <w:lang w:val="en-GB"/>
              </w:rPr>
              <w:t xml:space="preserve">share, but </w:t>
            </w:r>
            <w:r w:rsidR="00F6058F">
              <w:rPr>
                <w:lang w:val="en-GB"/>
              </w:rPr>
              <w:t xml:space="preserve">a package </w:t>
            </w:r>
            <w:r w:rsidRPr="00127295">
              <w:rPr>
                <w:lang w:val="en-GB"/>
              </w:rPr>
              <w:t xml:space="preserve">of shares, </w:t>
            </w:r>
            <w:r w:rsidR="006D38C6">
              <w:rPr>
                <w:lang w:val="en-GB"/>
              </w:rPr>
              <w:t xml:space="preserve">which can </w:t>
            </w:r>
            <w:r w:rsidRPr="00127295">
              <w:rPr>
                <w:lang w:val="en-GB"/>
              </w:rPr>
              <w:t xml:space="preserve">contain </w:t>
            </w:r>
            <w:r w:rsidR="00BB3B82">
              <w:rPr>
                <w:lang w:val="en-GB"/>
              </w:rPr>
              <w:t xml:space="preserve">hundreds of </w:t>
            </w:r>
            <w:r w:rsidRPr="00127295">
              <w:rPr>
                <w:lang w:val="en-GB"/>
              </w:rPr>
              <w:t xml:space="preserve">shares of </w:t>
            </w:r>
            <w:r w:rsidR="00F6058F">
              <w:rPr>
                <w:lang w:val="en-GB"/>
              </w:rPr>
              <w:t xml:space="preserve">a given </w:t>
            </w:r>
            <w:r w:rsidRPr="00127295">
              <w:rPr>
                <w:lang w:val="en-GB"/>
              </w:rPr>
              <w:t>company.</w:t>
            </w:r>
          </w:p>
          <w:p w14:paraId="69D0ECDC" w14:textId="2F5D5FCE" w:rsidR="00127295" w:rsidRPr="00CC062F" w:rsidRDefault="00D10333" w:rsidP="005B04D2">
            <w:pPr>
              <w:pStyle w:val="Odstavecseseznamem"/>
              <w:widowControl w:val="0"/>
              <w:numPr>
                <w:ilvl w:val="0"/>
                <w:numId w:val="48"/>
              </w:numPr>
              <w:suppressAutoHyphens/>
              <w:autoSpaceDN w:val="0"/>
              <w:spacing w:after="0" w:line="240" w:lineRule="auto"/>
              <w:ind w:left="709" w:hanging="425"/>
              <w:textAlignment w:val="baseline"/>
              <w:rPr>
                <w:lang w:val="en-GB"/>
              </w:rPr>
            </w:pPr>
            <w:r w:rsidRPr="00D10333">
              <w:rPr>
                <w:lang w:val="en-GB"/>
              </w:rPr>
              <w:t xml:space="preserve">So that the maturities of option trades do not cluster into several months of the year, these </w:t>
            </w:r>
            <w:r w:rsidR="0079328A">
              <w:rPr>
                <w:lang w:val="en-GB"/>
              </w:rPr>
              <w:t xml:space="preserve">maturities </w:t>
            </w:r>
            <w:r w:rsidRPr="00D10333">
              <w:rPr>
                <w:lang w:val="en-GB"/>
              </w:rPr>
              <w:t>are allocated to delivery cycles.</w:t>
            </w:r>
            <w:r w:rsidR="0079328A">
              <w:rPr>
                <w:lang w:val="en-GB"/>
              </w:rPr>
              <w:t xml:space="preserve"> </w:t>
            </w:r>
            <w:r w:rsidR="00AD6668" w:rsidRPr="00AD6668">
              <w:rPr>
                <w:lang w:val="en-GB"/>
              </w:rPr>
              <w:t>These are the three standard delivery cycles:</w:t>
            </w:r>
            <w:r w:rsidR="00AD6668">
              <w:rPr>
                <w:lang w:val="en-GB"/>
              </w:rPr>
              <w:t xml:space="preserve"> </w:t>
            </w:r>
            <w:r w:rsidR="00BB3B82">
              <w:rPr>
                <w:lang w:val="en-GB"/>
              </w:rPr>
              <w:t xml:space="preserve">the </w:t>
            </w:r>
            <w:r w:rsidR="00127295" w:rsidRPr="00127295">
              <w:rPr>
                <w:lang w:val="en-GB"/>
              </w:rPr>
              <w:t>January-April-July-October</w:t>
            </w:r>
            <w:r w:rsidR="006D38C6">
              <w:rPr>
                <w:lang w:val="en-GB"/>
              </w:rPr>
              <w:t xml:space="preserve"> cycle, the</w:t>
            </w:r>
            <w:r w:rsidR="00BB3B82">
              <w:rPr>
                <w:lang w:val="en-GB"/>
              </w:rPr>
              <w:t xml:space="preserve"> F</w:t>
            </w:r>
            <w:r w:rsidR="00127295" w:rsidRPr="00127295">
              <w:rPr>
                <w:lang w:val="en-GB"/>
              </w:rPr>
              <w:t>ebruary-May-August-November</w:t>
            </w:r>
            <w:r w:rsidR="006D38C6">
              <w:rPr>
                <w:lang w:val="en-GB"/>
              </w:rPr>
              <w:t xml:space="preserve"> cycle </w:t>
            </w:r>
            <w:r w:rsidR="00AD6668">
              <w:rPr>
                <w:lang w:val="en-GB"/>
              </w:rPr>
              <w:t xml:space="preserve">and </w:t>
            </w:r>
            <w:r w:rsidR="006D38C6">
              <w:rPr>
                <w:lang w:val="en-GB"/>
              </w:rPr>
              <w:t>the</w:t>
            </w:r>
            <w:r w:rsidR="00127295" w:rsidRPr="00127295">
              <w:rPr>
                <w:lang w:val="en-GB"/>
              </w:rPr>
              <w:t xml:space="preserve"> March-June-September-December</w:t>
            </w:r>
            <w:r w:rsidR="006D38C6">
              <w:rPr>
                <w:lang w:val="en-GB"/>
              </w:rPr>
              <w:t xml:space="preserve"> cycle</w:t>
            </w:r>
            <w:r w:rsidR="00127295" w:rsidRPr="00127295">
              <w:rPr>
                <w:lang w:val="en-GB"/>
              </w:rPr>
              <w:t>.</w:t>
            </w:r>
            <w:r w:rsidR="00CC062F">
              <w:rPr>
                <w:lang w:val="en-GB"/>
              </w:rPr>
              <w:t xml:space="preserve"> </w:t>
            </w:r>
            <w:r w:rsidR="00127295" w:rsidRPr="00CC062F">
              <w:rPr>
                <w:lang w:val="en-GB"/>
              </w:rPr>
              <w:t>Additional months may be added to this basic maturity structure as needed.</w:t>
            </w:r>
          </w:p>
          <w:p w14:paraId="1FFFE949" w14:textId="6DCAFDE4" w:rsidR="004D5E9F" w:rsidRPr="00896A63" w:rsidRDefault="00CC062F" w:rsidP="00896A63">
            <w:pPr>
              <w:pStyle w:val="Odstavecseseznamem"/>
              <w:widowControl w:val="0"/>
              <w:numPr>
                <w:ilvl w:val="0"/>
                <w:numId w:val="48"/>
              </w:numPr>
              <w:suppressAutoHyphens/>
              <w:autoSpaceDN w:val="0"/>
              <w:spacing w:after="0" w:line="240" w:lineRule="auto"/>
              <w:ind w:left="709" w:hanging="425"/>
              <w:textAlignment w:val="baseline"/>
              <w:rPr>
                <w:lang w:val="en-GB"/>
              </w:rPr>
            </w:pPr>
            <w:r w:rsidRPr="00896A63">
              <w:rPr>
                <w:lang w:val="en-GB"/>
              </w:rPr>
              <w:t>A</w:t>
            </w:r>
            <w:r w:rsidR="000D1223" w:rsidRPr="00896A63">
              <w:rPr>
                <w:lang w:val="en-GB"/>
              </w:rPr>
              <w:t xml:space="preserve"> </w:t>
            </w:r>
            <w:r w:rsidR="000D6EAB" w:rsidRPr="00896A63">
              <w:rPr>
                <w:lang w:val="en-GB"/>
              </w:rPr>
              <w:t xml:space="preserve">standardized feature </w:t>
            </w:r>
            <w:r w:rsidRPr="00896A63">
              <w:rPr>
                <w:lang w:val="en-GB"/>
              </w:rPr>
              <w:t xml:space="preserve">of option contracts that we do not find in futures contracts is </w:t>
            </w:r>
            <w:r w:rsidR="000D1223" w:rsidRPr="00896A63">
              <w:rPr>
                <w:lang w:val="en-GB"/>
              </w:rPr>
              <w:t xml:space="preserve">a set </w:t>
            </w:r>
            <w:r w:rsidRPr="00896A63">
              <w:rPr>
                <w:lang w:val="en-GB"/>
              </w:rPr>
              <w:t>of exercise prices</w:t>
            </w:r>
            <w:r w:rsidR="00521B8A" w:rsidRPr="00896A63">
              <w:rPr>
                <w:lang w:val="en-GB"/>
              </w:rPr>
              <w:t>.</w:t>
            </w:r>
            <w:r w:rsidR="00521B8A">
              <w:t xml:space="preserve"> </w:t>
            </w:r>
            <w:r w:rsidR="006D38C6" w:rsidRPr="00896A63">
              <w:rPr>
                <w:lang w:val="en-GB"/>
              </w:rPr>
              <w:t xml:space="preserve">Their </w:t>
            </w:r>
            <w:r w:rsidR="00521B8A" w:rsidRPr="00896A63">
              <w:rPr>
                <w:lang w:val="en-GB"/>
              </w:rPr>
              <w:t>s</w:t>
            </w:r>
            <w:r w:rsidR="000D1223" w:rsidRPr="00896A63">
              <w:rPr>
                <w:lang w:val="en-GB"/>
              </w:rPr>
              <w:t xml:space="preserve">pan, </w:t>
            </w:r>
            <w:r w:rsidR="00521B8A" w:rsidRPr="00896A63">
              <w:rPr>
                <w:lang w:val="en-GB"/>
              </w:rPr>
              <w:t>which is the</w:t>
            </w:r>
            <w:r w:rsidR="00AD6668" w:rsidRPr="00896A63">
              <w:rPr>
                <w:lang w:val="en-GB"/>
              </w:rPr>
              <w:t xml:space="preserve"> difference </w:t>
            </w:r>
            <w:r w:rsidR="00521B8A" w:rsidRPr="00896A63">
              <w:rPr>
                <w:lang w:val="en-GB"/>
              </w:rPr>
              <w:t xml:space="preserve">between the minimum and maximum exercise prices, </w:t>
            </w:r>
            <w:r w:rsidR="006D38C6" w:rsidRPr="00896A63">
              <w:rPr>
                <w:lang w:val="en-GB"/>
              </w:rPr>
              <w:t>and</w:t>
            </w:r>
            <w:r w:rsidR="00521B8A" w:rsidRPr="00896A63">
              <w:rPr>
                <w:lang w:val="en-GB"/>
              </w:rPr>
              <w:t xml:space="preserve"> the </w:t>
            </w:r>
            <w:r w:rsidR="0056137F" w:rsidRPr="00896A63">
              <w:rPr>
                <w:lang w:val="en-GB"/>
              </w:rPr>
              <w:t xml:space="preserve">number of </w:t>
            </w:r>
            <w:r w:rsidR="00521B8A" w:rsidRPr="00896A63">
              <w:rPr>
                <w:lang w:val="en-GB"/>
              </w:rPr>
              <w:t xml:space="preserve">exercise prices, </w:t>
            </w:r>
            <w:r w:rsidR="006D38C6" w:rsidRPr="00896A63">
              <w:rPr>
                <w:lang w:val="en-GB"/>
              </w:rPr>
              <w:t xml:space="preserve">vary </w:t>
            </w:r>
            <w:r w:rsidR="00521B8A" w:rsidRPr="00896A63">
              <w:rPr>
                <w:lang w:val="en-GB"/>
              </w:rPr>
              <w:t xml:space="preserve">from contract to contract. </w:t>
            </w:r>
            <w:r w:rsidR="00127295" w:rsidRPr="00896A63">
              <w:rPr>
                <w:lang w:val="en-GB"/>
              </w:rPr>
              <w:t xml:space="preserve">Depending on market </w:t>
            </w:r>
            <w:r w:rsidR="000D1223" w:rsidRPr="00896A63">
              <w:rPr>
                <w:lang w:val="en-GB"/>
              </w:rPr>
              <w:t xml:space="preserve">conditions, </w:t>
            </w:r>
            <w:r w:rsidR="00127295" w:rsidRPr="00896A63">
              <w:rPr>
                <w:lang w:val="en-GB"/>
              </w:rPr>
              <w:t xml:space="preserve">new </w:t>
            </w:r>
            <w:r w:rsidR="00521B8A" w:rsidRPr="00896A63">
              <w:rPr>
                <w:lang w:val="en-GB"/>
              </w:rPr>
              <w:t xml:space="preserve">exercise </w:t>
            </w:r>
            <w:r w:rsidR="00127295" w:rsidRPr="00896A63">
              <w:rPr>
                <w:lang w:val="en-GB"/>
              </w:rPr>
              <w:t xml:space="preserve">prices may be added and </w:t>
            </w:r>
            <w:r w:rsidR="00521B8A" w:rsidRPr="00896A63">
              <w:rPr>
                <w:lang w:val="en-GB"/>
              </w:rPr>
              <w:t xml:space="preserve">current ones </w:t>
            </w:r>
            <w:r w:rsidR="00127295" w:rsidRPr="00896A63">
              <w:rPr>
                <w:lang w:val="en-GB"/>
              </w:rPr>
              <w:t>removed.</w:t>
            </w:r>
          </w:p>
          <w:p w14:paraId="2539CCB2" w14:textId="77777777" w:rsidR="00E115D6" w:rsidRPr="00127295" w:rsidRDefault="00E115D6" w:rsidP="0056137F">
            <w:pPr>
              <w:pStyle w:val="Odstavecseseznamem"/>
              <w:widowControl w:val="0"/>
              <w:suppressAutoHyphens/>
              <w:autoSpaceDN w:val="0"/>
              <w:spacing w:after="0" w:line="240" w:lineRule="auto"/>
              <w:ind w:left="360"/>
              <w:textAlignment w:val="baseline"/>
              <w:rPr>
                <w:lang w:val="en-GB"/>
              </w:rPr>
            </w:pPr>
          </w:p>
          <w:p w14:paraId="44DDC653" w14:textId="246F5775" w:rsidR="00127295" w:rsidRDefault="00127295" w:rsidP="0056137F">
            <w:pPr>
              <w:pStyle w:val="Odstavecseseznamem"/>
              <w:widowControl w:val="0"/>
              <w:numPr>
                <w:ilvl w:val="0"/>
                <w:numId w:val="24"/>
              </w:numPr>
              <w:suppressAutoHyphens/>
              <w:autoSpaceDN w:val="0"/>
              <w:spacing w:after="0" w:line="240" w:lineRule="auto"/>
              <w:ind w:left="284" w:hanging="284"/>
              <w:textAlignment w:val="baseline"/>
              <w:rPr>
                <w:lang w:val="en-GB"/>
              </w:rPr>
            </w:pPr>
            <w:r w:rsidRPr="00127295">
              <w:rPr>
                <w:lang w:val="en-GB"/>
              </w:rPr>
              <w:t xml:space="preserve">Corporate finance textbooks </w:t>
            </w:r>
            <w:r w:rsidR="004D5E9F">
              <w:rPr>
                <w:lang w:val="en-GB"/>
              </w:rPr>
              <w:t xml:space="preserve">clarify </w:t>
            </w:r>
            <w:r w:rsidR="008F34B2">
              <w:rPr>
                <w:lang w:val="en-GB"/>
              </w:rPr>
              <w:t>a</w:t>
            </w:r>
            <w:r w:rsidRPr="00127295">
              <w:rPr>
                <w:lang w:val="en-GB"/>
              </w:rPr>
              <w:t xml:space="preserve"> </w:t>
            </w:r>
            <w:r w:rsidR="00113F91">
              <w:rPr>
                <w:lang w:val="en-GB"/>
              </w:rPr>
              <w:t xml:space="preserve">surprising </w:t>
            </w:r>
            <w:r w:rsidR="008F34B2">
              <w:rPr>
                <w:lang w:val="en-GB"/>
              </w:rPr>
              <w:t>fact</w:t>
            </w:r>
            <w:r w:rsidRPr="00127295">
              <w:rPr>
                <w:lang w:val="en-GB"/>
              </w:rPr>
              <w:t xml:space="preserve">, namely that </w:t>
            </w:r>
            <w:r w:rsidR="008F34B2">
              <w:rPr>
                <w:lang w:val="en-GB"/>
              </w:rPr>
              <w:t>because of</w:t>
            </w:r>
            <w:r w:rsidR="00113F91">
              <w:rPr>
                <w:lang w:val="en-GB"/>
              </w:rPr>
              <w:t xml:space="preserve"> </w:t>
            </w:r>
            <w:r w:rsidRPr="00127295">
              <w:rPr>
                <w:lang w:val="en-GB"/>
              </w:rPr>
              <w:t xml:space="preserve">limited liability, the shares and bonds of an indebted </w:t>
            </w:r>
            <w:r w:rsidR="00113F91">
              <w:rPr>
                <w:lang w:val="en-GB"/>
              </w:rPr>
              <w:t xml:space="preserve">firm </w:t>
            </w:r>
            <w:r w:rsidRPr="00127295">
              <w:rPr>
                <w:lang w:val="en-GB"/>
              </w:rPr>
              <w:t>can be</w:t>
            </w:r>
            <w:r w:rsidR="000D1223">
              <w:rPr>
                <w:lang w:val="en-GB"/>
              </w:rPr>
              <w:t xml:space="preserve"> treated a</w:t>
            </w:r>
            <w:r w:rsidRPr="00127295">
              <w:rPr>
                <w:lang w:val="en-GB"/>
              </w:rPr>
              <w:t xml:space="preserve">s options. </w:t>
            </w:r>
            <w:r w:rsidR="00F5251D">
              <w:rPr>
                <w:lang w:val="en-GB"/>
              </w:rPr>
              <w:t>Here’s the explanation</w:t>
            </w:r>
            <w:r w:rsidRPr="00127295">
              <w:rPr>
                <w:lang w:val="en-GB"/>
              </w:rPr>
              <w:t>.</w:t>
            </w:r>
          </w:p>
          <w:p w14:paraId="0B0E469B" w14:textId="1FC8B9B4" w:rsidR="00127295" w:rsidRPr="00127295" w:rsidRDefault="00127295" w:rsidP="00113F91">
            <w:pPr>
              <w:pStyle w:val="Odstavecseseznamem"/>
              <w:widowControl w:val="0"/>
              <w:numPr>
                <w:ilvl w:val="0"/>
                <w:numId w:val="25"/>
              </w:numPr>
              <w:suppressAutoHyphens/>
              <w:autoSpaceDN w:val="0"/>
              <w:spacing w:after="0" w:line="240" w:lineRule="auto"/>
              <w:ind w:left="709" w:hanging="425"/>
              <w:textAlignment w:val="baseline"/>
              <w:rPr>
                <w:lang w:val="en-GB"/>
              </w:rPr>
            </w:pPr>
            <w:r w:rsidRPr="00127295">
              <w:rPr>
                <w:lang w:val="en-GB"/>
              </w:rPr>
              <w:t xml:space="preserve">The first diagram shows </w:t>
            </w:r>
            <w:r w:rsidR="000D1223">
              <w:rPr>
                <w:lang w:val="en-GB"/>
              </w:rPr>
              <w:t xml:space="preserve">the </w:t>
            </w:r>
            <w:r w:rsidR="000D1223" w:rsidRPr="00127295">
              <w:rPr>
                <w:lang w:val="en-GB"/>
              </w:rPr>
              <w:t>pay</w:t>
            </w:r>
            <w:r w:rsidR="000D1223">
              <w:rPr>
                <w:lang w:val="en-GB"/>
              </w:rPr>
              <w:t xml:space="preserve">off </w:t>
            </w:r>
            <w:r w:rsidR="000D1223" w:rsidRPr="00127295">
              <w:rPr>
                <w:lang w:val="en-GB"/>
              </w:rPr>
              <w:t xml:space="preserve">profile </w:t>
            </w:r>
            <w:r w:rsidR="000D1223">
              <w:rPr>
                <w:lang w:val="en-GB"/>
              </w:rPr>
              <w:t xml:space="preserve">for </w:t>
            </w:r>
            <w:r w:rsidR="00113F91" w:rsidRPr="00127295">
              <w:rPr>
                <w:lang w:val="en-GB"/>
              </w:rPr>
              <w:t>shareholders</w:t>
            </w:r>
            <w:r w:rsidRPr="00127295">
              <w:rPr>
                <w:lang w:val="en-GB"/>
              </w:rPr>
              <w:t xml:space="preserve">. The horizontal axis measures the </w:t>
            </w:r>
            <w:r w:rsidR="00113F91">
              <w:rPr>
                <w:lang w:val="en-GB"/>
              </w:rPr>
              <w:t>firm</w:t>
            </w:r>
            <w:r w:rsidR="008F34B2">
              <w:rPr>
                <w:lang w:val="en-GB"/>
              </w:rPr>
              <w:t>’s</w:t>
            </w:r>
            <w:r w:rsidR="00113F91">
              <w:rPr>
                <w:lang w:val="en-GB"/>
              </w:rPr>
              <w:t xml:space="preserve"> </w:t>
            </w:r>
            <w:r w:rsidRPr="00127295">
              <w:rPr>
                <w:lang w:val="en-GB"/>
              </w:rPr>
              <w:t>value</w:t>
            </w:r>
            <w:r w:rsidR="008F34B2">
              <w:rPr>
                <w:lang w:val="en-GB"/>
              </w:rPr>
              <w:t>,</w:t>
            </w:r>
            <w:r w:rsidRPr="00127295">
              <w:rPr>
                <w:lang w:val="en-GB"/>
              </w:rPr>
              <w:t xml:space="preserve"> and </w:t>
            </w:r>
            <w:r w:rsidR="00C47645">
              <w:rPr>
                <w:lang w:val="en-GB"/>
              </w:rPr>
              <w:t xml:space="preserve">we </w:t>
            </w:r>
            <w:r w:rsidRPr="00127295">
              <w:rPr>
                <w:lang w:val="en-GB"/>
              </w:rPr>
              <w:t xml:space="preserve">also </w:t>
            </w:r>
            <w:r w:rsidR="00C47645">
              <w:rPr>
                <w:lang w:val="en-GB"/>
              </w:rPr>
              <w:t xml:space="preserve">see here </w:t>
            </w:r>
            <w:r w:rsidRPr="00127295">
              <w:rPr>
                <w:lang w:val="en-GB"/>
              </w:rPr>
              <w:t>the size of the debt. The vertical axis measures the shareholders</w:t>
            </w:r>
            <w:r w:rsidR="000D1223">
              <w:rPr>
                <w:lang w:val="en-US"/>
              </w:rPr>
              <w:t>’</w:t>
            </w:r>
            <w:r w:rsidR="00C47645">
              <w:rPr>
                <w:lang w:val="en-GB"/>
              </w:rPr>
              <w:t xml:space="preserve"> value</w:t>
            </w:r>
            <w:r w:rsidRPr="00127295">
              <w:rPr>
                <w:lang w:val="en-GB"/>
              </w:rPr>
              <w:t xml:space="preserve">. If the value of the </w:t>
            </w:r>
            <w:r w:rsidR="00C47645">
              <w:rPr>
                <w:lang w:val="en-GB"/>
              </w:rPr>
              <w:t xml:space="preserve">firm </w:t>
            </w:r>
            <w:r w:rsidRPr="00127295">
              <w:rPr>
                <w:lang w:val="en-GB"/>
              </w:rPr>
              <w:t xml:space="preserve">is </w:t>
            </w:r>
            <w:r w:rsidR="00E776A7">
              <w:rPr>
                <w:lang w:val="en-GB"/>
              </w:rPr>
              <w:lastRenderedPageBreak/>
              <w:t>greater</w:t>
            </w:r>
            <w:r w:rsidR="00E776A7" w:rsidRPr="00127295">
              <w:rPr>
                <w:lang w:val="en-GB"/>
              </w:rPr>
              <w:t xml:space="preserve"> </w:t>
            </w:r>
            <w:r w:rsidRPr="00127295">
              <w:rPr>
                <w:lang w:val="en-GB"/>
              </w:rPr>
              <w:t xml:space="preserve">than the debt, the debt can be repaid and the rest of the value </w:t>
            </w:r>
            <w:r w:rsidR="00C47645">
              <w:rPr>
                <w:lang w:val="en-GB"/>
              </w:rPr>
              <w:t xml:space="preserve">belongs to </w:t>
            </w:r>
            <w:r w:rsidRPr="00127295">
              <w:rPr>
                <w:lang w:val="en-GB"/>
              </w:rPr>
              <w:t>shareholders. The pay</w:t>
            </w:r>
            <w:r w:rsidR="00C47645">
              <w:rPr>
                <w:lang w:val="en-GB"/>
              </w:rPr>
              <w:t xml:space="preserve">off </w:t>
            </w:r>
            <w:r w:rsidRPr="00127295">
              <w:rPr>
                <w:lang w:val="en-GB"/>
              </w:rPr>
              <w:t xml:space="preserve">profile </w:t>
            </w:r>
            <w:r w:rsidR="00B22A4E">
              <w:rPr>
                <w:lang w:val="en-GB"/>
              </w:rPr>
              <w:t xml:space="preserve">thus </w:t>
            </w:r>
            <w:r w:rsidRPr="00127295">
              <w:rPr>
                <w:lang w:val="en-GB"/>
              </w:rPr>
              <w:t>corresponds to a rising line with a</w:t>
            </w:r>
            <w:r w:rsidR="00C47645">
              <w:rPr>
                <w:lang w:val="en-GB"/>
              </w:rPr>
              <w:t xml:space="preserve"> slope of </w:t>
            </w:r>
            <w:r w:rsidRPr="00127295">
              <w:rPr>
                <w:lang w:val="en-GB"/>
              </w:rPr>
              <w:t>45 degrees.</w:t>
            </w:r>
          </w:p>
          <w:p w14:paraId="3DB763BA" w14:textId="77777777" w:rsidR="00127295" w:rsidRPr="00C47645" w:rsidRDefault="00127295" w:rsidP="00C47645">
            <w:pPr>
              <w:pStyle w:val="Odstavecseseznamem"/>
              <w:widowControl w:val="0"/>
              <w:suppressAutoHyphens/>
              <w:autoSpaceDN w:val="0"/>
              <w:spacing w:after="0" w:line="240" w:lineRule="auto"/>
              <w:ind w:left="709"/>
              <w:contextualSpacing w:val="0"/>
              <w:textAlignment w:val="baseline"/>
            </w:pPr>
            <w:r w:rsidRPr="00127295">
              <w:rPr>
                <w:lang w:val="en-GB"/>
              </w:rPr>
              <w:t xml:space="preserve">. </w:t>
            </w:r>
            <w:r w:rsidRPr="00C47645">
              <w:t>. . . .</w:t>
            </w:r>
          </w:p>
          <w:p w14:paraId="3F79B1FC" w14:textId="778276C0" w:rsidR="00127295" w:rsidRPr="00C47645" w:rsidRDefault="00127295" w:rsidP="00C47645">
            <w:pPr>
              <w:pStyle w:val="Odstavecseseznamem"/>
              <w:widowControl w:val="0"/>
              <w:suppressAutoHyphens/>
              <w:autoSpaceDN w:val="0"/>
              <w:spacing w:after="0" w:line="240" w:lineRule="auto"/>
              <w:ind w:left="709"/>
              <w:contextualSpacing w:val="0"/>
              <w:textAlignment w:val="baseline"/>
              <w:rPr>
                <w:lang w:val="en-GB"/>
              </w:rPr>
            </w:pPr>
            <w:r w:rsidRPr="00C47645">
              <w:rPr>
                <w:lang w:val="en-GB"/>
              </w:rPr>
              <w:t xml:space="preserve">If the </w:t>
            </w:r>
            <w:r w:rsidR="00C47645" w:rsidRPr="00C47645">
              <w:rPr>
                <w:lang w:val="en-GB"/>
              </w:rPr>
              <w:t>firm</w:t>
            </w:r>
            <w:r w:rsidR="008F34B2">
              <w:rPr>
                <w:lang w:val="en-GB"/>
              </w:rPr>
              <w:t>’s</w:t>
            </w:r>
            <w:r w:rsidR="00C47645" w:rsidRPr="00C47645">
              <w:rPr>
                <w:lang w:val="en-GB"/>
              </w:rPr>
              <w:t xml:space="preserve"> va</w:t>
            </w:r>
            <w:r w:rsidRPr="00C47645">
              <w:rPr>
                <w:lang w:val="en-GB"/>
              </w:rPr>
              <w:t xml:space="preserve">lue is less than the debt, shareholders are protected against negative loss by a limited liability. Their </w:t>
            </w:r>
            <w:r w:rsidR="00C47645">
              <w:rPr>
                <w:lang w:val="en-GB"/>
              </w:rPr>
              <w:t xml:space="preserve">value </w:t>
            </w:r>
            <w:r w:rsidRPr="00C47645">
              <w:rPr>
                <w:lang w:val="en-GB"/>
              </w:rPr>
              <w:t xml:space="preserve">is zero, but not negative. The loss is borne by creditors, who, </w:t>
            </w:r>
            <w:r w:rsidR="008F34B2">
              <w:rPr>
                <w:lang w:val="en-GB"/>
              </w:rPr>
              <w:t xml:space="preserve">because of </w:t>
            </w:r>
            <w:r w:rsidRPr="00C47645">
              <w:rPr>
                <w:lang w:val="en-GB"/>
              </w:rPr>
              <w:t xml:space="preserve">limited liability, have to accept that </w:t>
            </w:r>
            <w:r w:rsidR="00B22A4E">
              <w:rPr>
                <w:lang w:val="en-GB"/>
              </w:rPr>
              <w:t xml:space="preserve">a </w:t>
            </w:r>
            <w:r w:rsidRPr="00C47645">
              <w:rPr>
                <w:lang w:val="en-GB"/>
              </w:rPr>
              <w:t>part of the debt will remain unpaid.</w:t>
            </w:r>
          </w:p>
          <w:p w14:paraId="3AADDB1A" w14:textId="77777777" w:rsidR="00127295" w:rsidRPr="00C47645" w:rsidRDefault="00127295" w:rsidP="00C47645">
            <w:pPr>
              <w:pStyle w:val="Odstavecseseznamem"/>
              <w:widowControl w:val="0"/>
              <w:suppressAutoHyphens/>
              <w:autoSpaceDN w:val="0"/>
              <w:spacing w:after="0" w:line="240" w:lineRule="auto"/>
              <w:ind w:left="709"/>
              <w:contextualSpacing w:val="0"/>
              <w:textAlignment w:val="baseline"/>
            </w:pPr>
            <w:r w:rsidRPr="00C47645">
              <w:t>. . . . .</w:t>
            </w:r>
          </w:p>
          <w:p w14:paraId="3ABB4405" w14:textId="7288FAE4" w:rsidR="00127295" w:rsidRPr="00235982" w:rsidRDefault="00127295" w:rsidP="00C47645">
            <w:pPr>
              <w:pStyle w:val="Odstavecseseznamem"/>
              <w:widowControl w:val="0"/>
              <w:suppressAutoHyphens/>
              <w:autoSpaceDN w:val="0"/>
              <w:spacing w:after="0" w:line="240" w:lineRule="auto"/>
              <w:ind w:left="709"/>
              <w:contextualSpacing w:val="0"/>
              <w:textAlignment w:val="baseline"/>
              <w:rPr>
                <w:lang w:val="en-GB"/>
              </w:rPr>
            </w:pPr>
            <w:r w:rsidRPr="00235982">
              <w:rPr>
                <w:lang w:val="en-GB"/>
              </w:rPr>
              <w:t>As a result, we receive a pay</w:t>
            </w:r>
            <w:r w:rsidR="00235982" w:rsidRPr="00235982">
              <w:rPr>
                <w:lang w:val="en-GB"/>
              </w:rPr>
              <w:t xml:space="preserve">off </w:t>
            </w:r>
            <w:r w:rsidRPr="00235982">
              <w:rPr>
                <w:lang w:val="en-GB"/>
              </w:rPr>
              <w:t xml:space="preserve">profile that is identical to </w:t>
            </w:r>
            <w:r w:rsidR="00235982">
              <w:rPr>
                <w:lang w:val="en-GB"/>
              </w:rPr>
              <w:t xml:space="preserve">that of </w:t>
            </w:r>
            <w:r w:rsidRPr="00235982">
              <w:rPr>
                <w:lang w:val="en-GB"/>
              </w:rPr>
              <w:t xml:space="preserve">a long call option. This </w:t>
            </w:r>
            <w:r w:rsidR="00386CAF">
              <w:rPr>
                <w:lang w:val="en-GB"/>
              </w:rPr>
              <w:t>mean</w:t>
            </w:r>
            <w:r w:rsidR="00E776A7">
              <w:rPr>
                <w:lang w:val="en-GB"/>
              </w:rPr>
              <w:t>s</w:t>
            </w:r>
            <w:r w:rsidR="00B22A4E">
              <w:rPr>
                <w:lang w:val="en-GB"/>
              </w:rPr>
              <w:t xml:space="preserve"> that </w:t>
            </w:r>
            <w:r w:rsidRPr="00235982">
              <w:rPr>
                <w:lang w:val="en-GB"/>
              </w:rPr>
              <w:t>shareholders b</w:t>
            </w:r>
            <w:r w:rsidR="00235982">
              <w:rPr>
                <w:lang w:val="en-GB"/>
              </w:rPr>
              <w:t>ought a</w:t>
            </w:r>
            <w:r w:rsidRPr="00235982">
              <w:rPr>
                <w:lang w:val="en-GB"/>
              </w:rPr>
              <w:t xml:space="preserve"> call option from the </w:t>
            </w:r>
            <w:r w:rsidR="00235982">
              <w:rPr>
                <w:lang w:val="en-GB"/>
              </w:rPr>
              <w:t xml:space="preserve">firm </w:t>
            </w:r>
            <w:r w:rsidR="00E776A7">
              <w:rPr>
                <w:lang w:val="en-GB"/>
              </w:rPr>
              <w:t>that had an</w:t>
            </w:r>
            <w:r w:rsidRPr="00235982">
              <w:rPr>
                <w:lang w:val="en-GB"/>
              </w:rPr>
              <w:t xml:space="preserve"> exercise price </w:t>
            </w:r>
            <w:r w:rsidR="00235982">
              <w:rPr>
                <w:lang w:val="en-GB"/>
              </w:rPr>
              <w:t xml:space="preserve">equal to </w:t>
            </w:r>
            <w:r w:rsidRPr="00235982">
              <w:rPr>
                <w:lang w:val="en-GB"/>
              </w:rPr>
              <w:t>the debt.</w:t>
            </w:r>
          </w:p>
          <w:p w14:paraId="3D2D49E9" w14:textId="77777777" w:rsidR="00127295" w:rsidRPr="00C47645" w:rsidRDefault="00127295" w:rsidP="00C47645">
            <w:pPr>
              <w:pStyle w:val="Odstavecseseznamem"/>
              <w:widowControl w:val="0"/>
              <w:suppressAutoHyphens/>
              <w:autoSpaceDN w:val="0"/>
              <w:spacing w:after="0" w:line="240" w:lineRule="auto"/>
              <w:ind w:left="709"/>
              <w:contextualSpacing w:val="0"/>
              <w:textAlignment w:val="baseline"/>
            </w:pPr>
            <w:r w:rsidRPr="00C47645">
              <w:t>. . . . .</w:t>
            </w:r>
          </w:p>
          <w:p w14:paraId="0D793E2C" w14:textId="2F541096" w:rsidR="00127295" w:rsidRPr="00235982" w:rsidRDefault="00127295" w:rsidP="00C47645">
            <w:pPr>
              <w:pStyle w:val="Odstavecseseznamem"/>
              <w:widowControl w:val="0"/>
              <w:suppressAutoHyphens/>
              <w:autoSpaceDN w:val="0"/>
              <w:spacing w:after="0" w:line="240" w:lineRule="auto"/>
              <w:ind w:left="709"/>
              <w:contextualSpacing w:val="0"/>
              <w:textAlignment w:val="baseline"/>
              <w:rPr>
                <w:lang w:val="en-GB"/>
              </w:rPr>
            </w:pPr>
            <w:r w:rsidRPr="00235982">
              <w:rPr>
                <w:lang w:val="en-GB"/>
              </w:rPr>
              <w:t xml:space="preserve">If the </w:t>
            </w:r>
            <w:r w:rsidR="00235982" w:rsidRPr="00235982">
              <w:rPr>
                <w:lang w:val="en-GB"/>
              </w:rPr>
              <w:t xml:space="preserve">firm </w:t>
            </w:r>
            <w:r w:rsidRPr="00235982">
              <w:rPr>
                <w:lang w:val="en-GB"/>
              </w:rPr>
              <w:t xml:space="preserve">value is </w:t>
            </w:r>
            <w:r w:rsidR="00E776A7">
              <w:rPr>
                <w:lang w:val="en-GB"/>
              </w:rPr>
              <w:t>greater</w:t>
            </w:r>
            <w:r w:rsidR="00E776A7" w:rsidRPr="00235982">
              <w:rPr>
                <w:lang w:val="en-GB"/>
              </w:rPr>
              <w:t xml:space="preserve"> </w:t>
            </w:r>
            <w:r w:rsidRPr="00235982">
              <w:rPr>
                <w:lang w:val="en-GB"/>
              </w:rPr>
              <w:t xml:space="preserve">than the debt, shareholders exercise the option, thereby repurchasing the </w:t>
            </w:r>
            <w:r w:rsidR="00235982">
              <w:rPr>
                <w:lang w:val="en-GB"/>
              </w:rPr>
              <w:t xml:space="preserve">firm </w:t>
            </w:r>
            <w:r w:rsidRPr="00235982">
              <w:rPr>
                <w:lang w:val="en-GB"/>
              </w:rPr>
              <w:t xml:space="preserve">for the value that remains after the debt is </w:t>
            </w:r>
            <w:r w:rsidR="00235982">
              <w:rPr>
                <w:lang w:val="en-GB"/>
              </w:rPr>
              <w:t>re</w:t>
            </w:r>
            <w:r w:rsidRPr="00235982">
              <w:rPr>
                <w:lang w:val="en-GB"/>
              </w:rPr>
              <w:t xml:space="preserve">paid. </w:t>
            </w:r>
            <w:r w:rsidR="00E3220C">
              <w:rPr>
                <w:lang w:val="en-GB"/>
              </w:rPr>
              <w:t>O</w:t>
            </w:r>
            <w:r w:rsidRPr="00235982">
              <w:rPr>
                <w:lang w:val="en-GB"/>
              </w:rPr>
              <w:t xml:space="preserve">therwise, they let the option </w:t>
            </w:r>
            <w:r w:rsidR="00386CAF">
              <w:rPr>
                <w:lang w:val="en-GB"/>
              </w:rPr>
              <w:t xml:space="preserve">go </w:t>
            </w:r>
            <w:r w:rsidR="00235982">
              <w:rPr>
                <w:lang w:val="en-GB"/>
              </w:rPr>
              <w:t xml:space="preserve">unused </w:t>
            </w:r>
            <w:r w:rsidRPr="00235982">
              <w:rPr>
                <w:lang w:val="en-GB"/>
              </w:rPr>
              <w:t xml:space="preserve">and </w:t>
            </w:r>
            <w:r w:rsidR="003D342F">
              <w:rPr>
                <w:lang w:val="en-GB"/>
              </w:rPr>
              <w:t xml:space="preserve">leave </w:t>
            </w:r>
            <w:r w:rsidRPr="00235982">
              <w:rPr>
                <w:lang w:val="en-GB"/>
              </w:rPr>
              <w:t xml:space="preserve">the loss-making </w:t>
            </w:r>
            <w:r w:rsidR="00235982">
              <w:rPr>
                <w:lang w:val="en-GB"/>
              </w:rPr>
              <w:t xml:space="preserve">firm </w:t>
            </w:r>
            <w:r w:rsidRPr="00235982">
              <w:rPr>
                <w:lang w:val="en-GB"/>
              </w:rPr>
              <w:t>to creditors.</w:t>
            </w:r>
          </w:p>
          <w:p w14:paraId="7F52DF3E" w14:textId="06994C36" w:rsidR="00127295" w:rsidRPr="00127295" w:rsidRDefault="00127295" w:rsidP="003D342F">
            <w:pPr>
              <w:pStyle w:val="Odstavecseseznamem"/>
              <w:widowControl w:val="0"/>
              <w:numPr>
                <w:ilvl w:val="0"/>
                <w:numId w:val="25"/>
              </w:numPr>
              <w:suppressAutoHyphens/>
              <w:autoSpaceDN w:val="0"/>
              <w:spacing w:after="0" w:line="240" w:lineRule="auto"/>
              <w:ind w:left="709" w:hanging="425"/>
              <w:textAlignment w:val="baseline"/>
              <w:rPr>
                <w:lang w:val="en-GB"/>
              </w:rPr>
            </w:pPr>
            <w:r w:rsidRPr="00127295">
              <w:rPr>
                <w:lang w:val="en-GB"/>
              </w:rPr>
              <w:t xml:space="preserve">The second diagram </w:t>
            </w:r>
            <w:r w:rsidR="003D342F">
              <w:rPr>
                <w:lang w:val="en-GB"/>
              </w:rPr>
              <w:t xml:space="preserve">makes it clear </w:t>
            </w:r>
            <w:r w:rsidRPr="00127295">
              <w:rPr>
                <w:lang w:val="en-GB"/>
              </w:rPr>
              <w:t xml:space="preserve">that </w:t>
            </w:r>
            <w:r w:rsidR="00386CAF" w:rsidRPr="00127295">
              <w:rPr>
                <w:lang w:val="en-GB"/>
              </w:rPr>
              <w:t>creditors</w:t>
            </w:r>
            <w:r w:rsidR="00386CAF">
              <w:rPr>
                <w:lang w:val="en-GB"/>
              </w:rPr>
              <w:t>’</w:t>
            </w:r>
            <w:r w:rsidR="00386CAF" w:rsidRPr="00127295">
              <w:rPr>
                <w:lang w:val="en-GB"/>
              </w:rPr>
              <w:t xml:space="preserve"> </w:t>
            </w:r>
            <w:r w:rsidR="003D342F">
              <w:rPr>
                <w:lang w:val="en-GB"/>
              </w:rPr>
              <w:t>claim</w:t>
            </w:r>
            <w:r w:rsidR="00386CAF">
              <w:rPr>
                <w:lang w:val="en-GB"/>
              </w:rPr>
              <w:t>s are</w:t>
            </w:r>
            <w:r w:rsidRPr="00127295">
              <w:rPr>
                <w:lang w:val="en-GB"/>
              </w:rPr>
              <w:t xml:space="preserve"> also an option. If the </w:t>
            </w:r>
            <w:r w:rsidR="003D342F">
              <w:rPr>
                <w:lang w:val="en-GB"/>
              </w:rPr>
              <w:t>firm</w:t>
            </w:r>
            <w:r w:rsidR="00386CAF">
              <w:rPr>
                <w:lang w:val="en-GB"/>
              </w:rPr>
              <w:t>’s</w:t>
            </w:r>
            <w:r w:rsidR="003D342F">
              <w:rPr>
                <w:lang w:val="en-GB"/>
              </w:rPr>
              <w:t xml:space="preserve"> </w:t>
            </w:r>
            <w:r w:rsidRPr="00127295">
              <w:rPr>
                <w:lang w:val="en-GB"/>
              </w:rPr>
              <w:t xml:space="preserve">value is </w:t>
            </w:r>
            <w:r w:rsidR="00E776A7">
              <w:rPr>
                <w:lang w:val="en-GB"/>
              </w:rPr>
              <w:t>greater</w:t>
            </w:r>
            <w:r w:rsidR="00E776A7" w:rsidRPr="00127295">
              <w:rPr>
                <w:lang w:val="en-GB"/>
              </w:rPr>
              <w:t xml:space="preserve"> </w:t>
            </w:r>
            <w:r w:rsidRPr="00127295">
              <w:rPr>
                <w:lang w:val="en-GB"/>
              </w:rPr>
              <w:t xml:space="preserve">than the debt, the creditors will receive the entire debt back. The </w:t>
            </w:r>
            <w:r w:rsidR="003D342F">
              <w:rPr>
                <w:lang w:val="en-GB"/>
              </w:rPr>
              <w:t>creditors</w:t>
            </w:r>
            <w:r w:rsidR="00386CAF">
              <w:rPr>
                <w:lang w:val="en-GB"/>
              </w:rPr>
              <w:t>’</w:t>
            </w:r>
            <w:r w:rsidR="003D342F">
              <w:rPr>
                <w:lang w:val="en-GB"/>
              </w:rPr>
              <w:t xml:space="preserve"> value coincides with the </w:t>
            </w:r>
            <w:r w:rsidRPr="00127295">
              <w:rPr>
                <w:lang w:val="en-GB"/>
              </w:rPr>
              <w:t xml:space="preserve">horizontal line. Otherwise, the creditors will acquire the </w:t>
            </w:r>
            <w:r w:rsidR="003D342F">
              <w:rPr>
                <w:lang w:val="en-GB"/>
              </w:rPr>
              <w:t xml:space="preserve">firm </w:t>
            </w:r>
            <w:r w:rsidRPr="00127295">
              <w:rPr>
                <w:lang w:val="en-GB"/>
              </w:rPr>
              <w:t>for its residual value. The lower this value, the lower the payment to creditors.</w:t>
            </w:r>
          </w:p>
          <w:p w14:paraId="294B55BF" w14:textId="77777777" w:rsidR="00127295" w:rsidRPr="00640400" w:rsidRDefault="00127295" w:rsidP="00640400">
            <w:pPr>
              <w:pStyle w:val="Odstavecseseznamem"/>
              <w:widowControl w:val="0"/>
              <w:suppressAutoHyphens/>
              <w:autoSpaceDN w:val="0"/>
              <w:spacing w:after="0" w:line="240" w:lineRule="auto"/>
              <w:ind w:left="709"/>
              <w:contextualSpacing w:val="0"/>
              <w:textAlignment w:val="baseline"/>
            </w:pPr>
            <w:r w:rsidRPr="00127295">
              <w:rPr>
                <w:lang w:val="en-GB"/>
              </w:rPr>
              <w:t xml:space="preserve">. . . </w:t>
            </w:r>
            <w:r w:rsidRPr="00640400">
              <w:t>. .</w:t>
            </w:r>
          </w:p>
          <w:p w14:paraId="62386A26" w14:textId="0C0DE821" w:rsidR="00123B47" w:rsidRDefault="00127295" w:rsidP="00123B47">
            <w:pPr>
              <w:pStyle w:val="Odstavecseseznamem"/>
              <w:widowControl w:val="0"/>
              <w:suppressAutoHyphens/>
              <w:autoSpaceDN w:val="0"/>
              <w:spacing w:after="0" w:line="240" w:lineRule="auto"/>
              <w:ind w:left="709"/>
              <w:contextualSpacing w:val="0"/>
              <w:textAlignment w:val="baseline"/>
              <w:rPr>
                <w:lang w:val="en-GB"/>
              </w:rPr>
            </w:pPr>
            <w:r w:rsidRPr="00640400">
              <w:rPr>
                <w:lang w:val="en-GB"/>
              </w:rPr>
              <w:t>As a result, we receive a pay</w:t>
            </w:r>
            <w:r w:rsidR="00640400" w:rsidRPr="00640400">
              <w:rPr>
                <w:lang w:val="en-GB"/>
              </w:rPr>
              <w:t xml:space="preserve">off </w:t>
            </w:r>
            <w:r w:rsidRPr="00640400">
              <w:rPr>
                <w:lang w:val="en-GB"/>
              </w:rPr>
              <w:t xml:space="preserve">profile </w:t>
            </w:r>
            <w:r w:rsidR="00386CAF">
              <w:rPr>
                <w:lang w:val="en-GB"/>
              </w:rPr>
              <w:t>that</w:t>
            </w:r>
            <w:r w:rsidR="00386CAF" w:rsidRPr="00640400">
              <w:rPr>
                <w:lang w:val="en-GB"/>
              </w:rPr>
              <w:t xml:space="preserve"> </w:t>
            </w:r>
            <w:r w:rsidR="00640400">
              <w:rPr>
                <w:lang w:val="en-GB"/>
              </w:rPr>
              <w:t xml:space="preserve">belongs to </w:t>
            </w:r>
            <w:r w:rsidRPr="00640400">
              <w:rPr>
                <w:lang w:val="en-GB"/>
              </w:rPr>
              <w:t xml:space="preserve">a short put option. </w:t>
            </w:r>
            <w:r w:rsidR="00E776A7">
              <w:rPr>
                <w:lang w:val="en-GB"/>
              </w:rPr>
              <w:t>This</w:t>
            </w:r>
            <w:r w:rsidR="00386CAF">
              <w:rPr>
                <w:lang w:val="en-GB"/>
              </w:rPr>
              <w:t xml:space="preserve"> mean</w:t>
            </w:r>
            <w:r w:rsidRPr="00640400">
              <w:rPr>
                <w:lang w:val="en-GB"/>
              </w:rPr>
              <w:t xml:space="preserve"> that creditors s</w:t>
            </w:r>
            <w:r w:rsidR="00E776A7">
              <w:rPr>
                <w:lang w:val="en-GB"/>
              </w:rPr>
              <w:t xml:space="preserve">old </w:t>
            </w:r>
            <w:r w:rsidRPr="00640400">
              <w:rPr>
                <w:lang w:val="en-GB"/>
              </w:rPr>
              <w:t>a put option</w:t>
            </w:r>
            <w:r w:rsidR="00E776A7">
              <w:rPr>
                <w:lang w:val="en-GB"/>
              </w:rPr>
              <w:t xml:space="preserve"> </w:t>
            </w:r>
            <w:r w:rsidR="00E776A7" w:rsidRPr="00640400">
              <w:rPr>
                <w:lang w:val="en-GB"/>
              </w:rPr>
              <w:t xml:space="preserve">to the </w:t>
            </w:r>
            <w:r w:rsidR="00E776A7">
              <w:rPr>
                <w:lang w:val="en-GB"/>
              </w:rPr>
              <w:t>firm</w:t>
            </w:r>
            <w:r w:rsidRPr="00640400">
              <w:rPr>
                <w:lang w:val="en-GB"/>
              </w:rPr>
              <w:t xml:space="preserve"> </w:t>
            </w:r>
            <w:r w:rsidR="00E776A7">
              <w:rPr>
                <w:lang w:val="en-GB"/>
              </w:rPr>
              <w:t>that had</w:t>
            </w:r>
            <w:r w:rsidR="00E776A7" w:rsidRPr="00640400">
              <w:rPr>
                <w:lang w:val="en-GB"/>
              </w:rPr>
              <w:t xml:space="preserve"> </w:t>
            </w:r>
            <w:r w:rsidR="00E776A7">
              <w:rPr>
                <w:lang w:val="en-GB"/>
              </w:rPr>
              <w:t>an</w:t>
            </w:r>
            <w:r w:rsidR="00E776A7" w:rsidRPr="00640400">
              <w:rPr>
                <w:lang w:val="en-GB"/>
              </w:rPr>
              <w:t xml:space="preserve"> </w:t>
            </w:r>
            <w:r w:rsidRPr="00640400">
              <w:rPr>
                <w:lang w:val="en-GB"/>
              </w:rPr>
              <w:t xml:space="preserve">exercise price </w:t>
            </w:r>
            <w:r w:rsidR="00640400">
              <w:rPr>
                <w:lang w:val="en-GB"/>
              </w:rPr>
              <w:t xml:space="preserve">equal to </w:t>
            </w:r>
            <w:r w:rsidRPr="00640400">
              <w:rPr>
                <w:lang w:val="en-GB"/>
              </w:rPr>
              <w:t>the debt.</w:t>
            </w:r>
          </w:p>
          <w:p w14:paraId="114311D7" w14:textId="624F3035" w:rsidR="004006CE" w:rsidRPr="00123B47" w:rsidRDefault="00127295" w:rsidP="00123B47">
            <w:pPr>
              <w:pStyle w:val="Odstavecseseznamem"/>
              <w:widowControl w:val="0"/>
              <w:numPr>
                <w:ilvl w:val="0"/>
                <w:numId w:val="25"/>
              </w:numPr>
              <w:suppressAutoHyphens/>
              <w:autoSpaceDN w:val="0"/>
              <w:spacing w:after="0" w:line="240" w:lineRule="auto"/>
              <w:ind w:left="709" w:hanging="425"/>
              <w:textAlignment w:val="baseline"/>
              <w:rPr>
                <w:lang w:val="en-GB"/>
              </w:rPr>
            </w:pPr>
            <w:r w:rsidRPr="00123B47">
              <w:rPr>
                <w:lang w:val="en-GB"/>
              </w:rPr>
              <w:t xml:space="preserve">The third diagram </w:t>
            </w:r>
            <w:r w:rsidR="00023530" w:rsidRPr="00123B47">
              <w:rPr>
                <w:lang w:val="en-GB"/>
              </w:rPr>
              <w:t xml:space="preserve">presents </w:t>
            </w:r>
            <w:r w:rsidRPr="00123B47">
              <w:rPr>
                <w:lang w:val="en-GB"/>
              </w:rPr>
              <w:t xml:space="preserve">the </w:t>
            </w:r>
            <w:r w:rsidR="00023530" w:rsidRPr="00123B47">
              <w:rPr>
                <w:lang w:val="en-GB"/>
              </w:rPr>
              <w:t>combined p</w:t>
            </w:r>
            <w:r w:rsidRPr="00123B47">
              <w:rPr>
                <w:lang w:val="en-GB"/>
              </w:rPr>
              <w:t xml:space="preserve">osition of both stakeholders. If we add </w:t>
            </w:r>
            <w:r w:rsidR="00335240">
              <w:rPr>
                <w:lang w:val="en-GB"/>
              </w:rPr>
              <w:t xml:space="preserve">graphically </w:t>
            </w:r>
            <w:r w:rsidRPr="00123B47">
              <w:rPr>
                <w:lang w:val="en-GB"/>
              </w:rPr>
              <w:t>the pay</w:t>
            </w:r>
            <w:r w:rsidR="00023530" w:rsidRPr="00123B47">
              <w:rPr>
                <w:lang w:val="en-GB"/>
              </w:rPr>
              <w:t>off</w:t>
            </w:r>
            <w:r w:rsidR="00335240">
              <w:rPr>
                <w:lang w:val="en-GB"/>
              </w:rPr>
              <w:t xml:space="preserve"> profiles </w:t>
            </w:r>
            <w:r w:rsidRPr="00123B47">
              <w:rPr>
                <w:lang w:val="en-GB"/>
              </w:rPr>
              <w:t xml:space="preserve">of shareholders and creditors, we get a </w:t>
            </w:r>
            <w:r w:rsidR="00023530" w:rsidRPr="00123B47">
              <w:rPr>
                <w:lang w:val="en-GB"/>
              </w:rPr>
              <w:t xml:space="preserve">rising </w:t>
            </w:r>
            <w:r w:rsidRPr="00123B47">
              <w:rPr>
                <w:lang w:val="en-GB"/>
              </w:rPr>
              <w:t xml:space="preserve">line with a slope of 45 degrees, </w:t>
            </w:r>
            <w:r w:rsidR="00386CAF" w:rsidRPr="00123B47">
              <w:rPr>
                <w:lang w:val="en-GB"/>
              </w:rPr>
              <w:t>beginning at</w:t>
            </w:r>
            <w:r w:rsidR="00023530" w:rsidRPr="00123B47">
              <w:rPr>
                <w:lang w:val="en-GB"/>
              </w:rPr>
              <w:t xml:space="preserve"> the origin of </w:t>
            </w:r>
            <w:r w:rsidR="00386CAF" w:rsidRPr="00123B47">
              <w:rPr>
                <w:lang w:val="en-GB"/>
              </w:rPr>
              <w:t xml:space="preserve">the </w:t>
            </w:r>
            <w:r w:rsidR="00023530" w:rsidRPr="00123B47">
              <w:rPr>
                <w:lang w:val="en-GB"/>
              </w:rPr>
              <w:t xml:space="preserve">axes. </w:t>
            </w:r>
            <w:r w:rsidR="00335240">
              <w:rPr>
                <w:lang w:val="en-GB"/>
              </w:rPr>
              <w:t>In</w:t>
            </w:r>
            <w:r w:rsidR="00AC5FD4">
              <w:rPr>
                <w:lang w:val="en-GB"/>
              </w:rPr>
              <w:t xml:space="preserve"> </w:t>
            </w:r>
            <w:r w:rsidR="00335240">
              <w:rPr>
                <w:lang w:val="en-GB"/>
              </w:rPr>
              <w:t xml:space="preserve">other words, </w:t>
            </w:r>
            <w:r w:rsidR="004F645E" w:rsidRPr="004F645E">
              <w:rPr>
                <w:lang w:val="en-GB"/>
              </w:rPr>
              <w:t xml:space="preserve">this diagram shows that the </w:t>
            </w:r>
            <w:r w:rsidR="00335240">
              <w:rPr>
                <w:lang w:val="en-GB"/>
              </w:rPr>
              <w:t xml:space="preserve">under </w:t>
            </w:r>
            <w:r w:rsidR="00AC5FD4">
              <w:rPr>
                <w:lang w:val="en-GB"/>
              </w:rPr>
              <w:t xml:space="preserve">every </w:t>
            </w:r>
            <w:r w:rsidR="00335240">
              <w:rPr>
                <w:lang w:val="en-GB"/>
              </w:rPr>
              <w:t xml:space="preserve">circumstance </w:t>
            </w:r>
            <w:r w:rsidR="00AC5FD4">
              <w:rPr>
                <w:lang w:val="en-GB"/>
              </w:rPr>
              <w:t xml:space="preserve">the firm’s value </w:t>
            </w:r>
            <w:r w:rsidR="00411638">
              <w:rPr>
                <w:lang w:val="en-GB"/>
              </w:rPr>
              <w:t xml:space="preserve">has been </w:t>
            </w:r>
            <w:r w:rsidR="004F645E">
              <w:rPr>
                <w:lang w:val="en-GB"/>
              </w:rPr>
              <w:t xml:space="preserve">divided </w:t>
            </w:r>
            <w:r w:rsidR="004F645E" w:rsidRPr="004F645E">
              <w:rPr>
                <w:lang w:val="en-GB"/>
              </w:rPr>
              <w:t>between the two</w:t>
            </w:r>
            <w:r w:rsidR="00AC5FD4">
              <w:rPr>
                <w:lang w:val="en-GB"/>
              </w:rPr>
              <w:t xml:space="preserve"> </w:t>
            </w:r>
            <w:r w:rsidR="004F645E" w:rsidRPr="004F645E">
              <w:rPr>
                <w:lang w:val="en-GB"/>
              </w:rPr>
              <w:t>stakeholders</w:t>
            </w:r>
            <w:r w:rsidR="00AC5FD4">
              <w:rPr>
                <w:lang w:val="en-GB"/>
              </w:rPr>
              <w:t>.</w:t>
            </w:r>
          </w:p>
        </w:tc>
        <w:tc>
          <w:tcPr>
            <w:tcW w:w="5102" w:type="dxa"/>
            <w:tcMar>
              <w:top w:w="0" w:type="dxa"/>
              <w:left w:w="108" w:type="dxa"/>
              <w:bottom w:w="0" w:type="dxa"/>
              <w:right w:w="108" w:type="dxa"/>
            </w:tcMar>
          </w:tcPr>
          <w:p w14:paraId="41417E56" w14:textId="10D5E609" w:rsidR="00C42F8E" w:rsidRDefault="00981D7C" w:rsidP="00AE7882">
            <w:pPr>
              <w:pStyle w:val="Odstavecseseznamem"/>
              <w:widowControl w:val="0"/>
              <w:numPr>
                <w:ilvl w:val="0"/>
                <w:numId w:val="22"/>
              </w:numPr>
              <w:suppressAutoHyphens/>
              <w:autoSpaceDN w:val="0"/>
              <w:spacing w:after="0" w:line="240" w:lineRule="auto"/>
              <w:ind w:left="284" w:hanging="284"/>
              <w:contextualSpacing w:val="0"/>
              <w:textAlignment w:val="baseline"/>
            </w:pPr>
            <w:r>
              <w:lastRenderedPageBreak/>
              <w:t>Opce, jejichž pokladovými aktivy jsou akcie, patří k těm nejznámějším. Uveďme si několik vlastností</w:t>
            </w:r>
            <w:r w:rsidR="00B95C83">
              <w:t xml:space="preserve"> těchto kontraktů.</w:t>
            </w:r>
          </w:p>
          <w:p w14:paraId="75191650" w14:textId="3895705B" w:rsidR="00693919" w:rsidRDefault="00981D7C" w:rsidP="007811EC">
            <w:pPr>
              <w:pStyle w:val="Odstavecseseznamem"/>
              <w:widowControl w:val="0"/>
              <w:numPr>
                <w:ilvl w:val="0"/>
                <w:numId w:val="47"/>
              </w:numPr>
              <w:suppressAutoHyphens/>
              <w:autoSpaceDN w:val="0"/>
              <w:spacing w:after="0" w:line="240" w:lineRule="auto"/>
              <w:ind w:left="709" w:hanging="425"/>
              <w:contextualSpacing w:val="0"/>
              <w:textAlignment w:val="baseline"/>
            </w:pPr>
            <w:r>
              <w:t xml:space="preserve">Za prvé, </w:t>
            </w:r>
            <w:r w:rsidR="00693919">
              <w:t xml:space="preserve">podkladovým aktivem </w:t>
            </w:r>
            <w:r>
              <w:t>burzovní</w:t>
            </w:r>
            <w:r w:rsidR="00693919">
              <w:t>ch</w:t>
            </w:r>
            <w:r>
              <w:t xml:space="preserve"> </w:t>
            </w:r>
            <w:r w:rsidR="00F6058F">
              <w:t>akciov</w:t>
            </w:r>
            <w:r w:rsidR="00693919">
              <w:t xml:space="preserve">ých </w:t>
            </w:r>
            <w:r>
              <w:t>op</w:t>
            </w:r>
            <w:r w:rsidR="00006D53">
              <w:t xml:space="preserve">cí </w:t>
            </w:r>
            <w:r w:rsidR="00693919">
              <w:t xml:space="preserve">není </w:t>
            </w:r>
            <w:r>
              <w:t>jedn</w:t>
            </w:r>
            <w:r w:rsidR="00693919">
              <w:t>a</w:t>
            </w:r>
            <w:r>
              <w:t xml:space="preserve"> akci</w:t>
            </w:r>
            <w:r w:rsidR="00693919">
              <w:t>e</w:t>
            </w:r>
            <w:r>
              <w:t xml:space="preserve">, ale balík akcií, obsahující </w:t>
            </w:r>
            <w:r w:rsidR="00996BEC">
              <w:t>t</w:t>
            </w:r>
            <w:r>
              <w:t xml:space="preserve">řeba i </w:t>
            </w:r>
            <w:r w:rsidR="00BB3B82">
              <w:t xml:space="preserve">stovky </w:t>
            </w:r>
            <w:r w:rsidR="00996BEC">
              <w:t xml:space="preserve">akcií </w:t>
            </w:r>
            <w:r w:rsidR="00F6058F">
              <w:t xml:space="preserve">dané </w:t>
            </w:r>
            <w:r w:rsidR="00996BEC">
              <w:t>společnosti.</w:t>
            </w:r>
          </w:p>
          <w:p w14:paraId="65136C70" w14:textId="48D52A13" w:rsidR="00E115D6" w:rsidRDefault="00996BEC" w:rsidP="00762E7C">
            <w:pPr>
              <w:pStyle w:val="Odstavecseseznamem"/>
              <w:widowControl w:val="0"/>
              <w:numPr>
                <w:ilvl w:val="0"/>
                <w:numId w:val="47"/>
              </w:numPr>
              <w:suppressAutoHyphens/>
              <w:autoSpaceDN w:val="0"/>
              <w:spacing w:after="0" w:line="240" w:lineRule="auto"/>
              <w:ind w:left="709" w:hanging="425"/>
              <w:contextualSpacing w:val="0"/>
              <w:textAlignment w:val="baseline"/>
            </w:pPr>
            <w:r>
              <w:t xml:space="preserve">Aby se </w:t>
            </w:r>
            <w:r w:rsidR="00B95C83">
              <w:t xml:space="preserve">splatnosti </w:t>
            </w:r>
            <w:r>
              <w:t>opčních obchodů ne</w:t>
            </w:r>
            <w:r w:rsidR="00B95C83">
              <w:t xml:space="preserve">shlukovaly </w:t>
            </w:r>
            <w:r>
              <w:t xml:space="preserve">do několika měsíců v roce, </w:t>
            </w:r>
            <w:r w:rsidR="0079328A">
              <w:t xml:space="preserve">jsou tyto splatnosti přidělovány do </w:t>
            </w:r>
            <w:r w:rsidR="00CF4230">
              <w:t>dodací</w:t>
            </w:r>
            <w:r w:rsidR="0079328A">
              <w:t>ch</w:t>
            </w:r>
            <w:r w:rsidR="00CF4230">
              <w:t xml:space="preserve"> cykl</w:t>
            </w:r>
            <w:r w:rsidR="0079328A">
              <w:t>ů</w:t>
            </w:r>
            <w:r w:rsidR="00CF4230">
              <w:t xml:space="preserve">. </w:t>
            </w:r>
            <w:r w:rsidR="00AD6668">
              <w:t xml:space="preserve">Toto jsou tři standardní dodací cykly: cyklus </w:t>
            </w:r>
            <w:r w:rsidR="00CF4230">
              <w:t>leden-duben-červenec-říjen</w:t>
            </w:r>
            <w:r w:rsidR="00AD6668">
              <w:t xml:space="preserve">, cyklus </w:t>
            </w:r>
            <w:r w:rsidR="00CF4230">
              <w:t>únor-květen-srpen-listopad</w:t>
            </w:r>
            <w:r w:rsidR="00AD6668">
              <w:t xml:space="preserve"> a cyklus </w:t>
            </w:r>
            <w:r w:rsidR="00CF4230">
              <w:t xml:space="preserve">březen-červen-září-prosinec. Do této základní </w:t>
            </w:r>
            <w:r w:rsidR="00AE7882">
              <w:t xml:space="preserve">splatnostní </w:t>
            </w:r>
            <w:r w:rsidR="00CF4230">
              <w:t xml:space="preserve">struktury mohou </w:t>
            </w:r>
            <w:r w:rsidR="00AE7882">
              <w:t xml:space="preserve">být </w:t>
            </w:r>
            <w:r w:rsidR="00CF4230">
              <w:t>podle potřeby doplňovány další měsíce.</w:t>
            </w:r>
          </w:p>
          <w:p w14:paraId="09F85D8C" w14:textId="07A7C126" w:rsidR="00F6311C" w:rsidRDefault="000D6EAB" w:rsidP="005B04D2">
            <w:pPr>
              <w:pStyle w:val="Odstavecseseznamem"/>
              <w:widowControl w:val="0"/>
              <w:numPr>
                <w:ilvl w:val="0"/>
                <w:numId w:val="47"/>
              </w:numPr>
              <w:suppressAutoHyphens/>
              <w:autoSpaceDN w:val="0"/>
              <w:spacing w:after="0" w:line="240" w:lineRule="auto"/>
              <w:ind w:left="709" w:hanging="425"/>
              <w:contextualSpacing w:val="0"/>
              <w:textAlignment w:val="baseline"/>
            </w:pPr>
            <w:r>
              <w:t>Standardizovanou vlastnost</w:t>
            </w:r>
            <w:r w:rsidR="00DA0B81">
              <w:t>í</w:t>
            </w:r>
            <w:r>
              <w:t xml:space="preserve"> </w:t>
            </w:r>
            <w:r w:rsidR="00D718A4">
              <w:t>opčních k</w:t>
            </w:r>
            <w:r w:rsidR="004112F8" w:rsidRPr="004112F8">
              <w:t>ontraktů, kter</w:t>
            </w:r>
            <w:r>
              <w:t xml:space="preserve">ou </w:t>
            </w:r>
            <w:r w:rsidR="004112F8" w:rsidRPr="004112F8">
              <w:t>nenalezneme u futuritních</w:t>
            </w:r>
            <w:r w:rsidR="00CC062F">
              <w:t xml:space="preserve"> kontraktů</w:t>
            </w:r>
            <w:r w:rsidR="004112F8" w:rsidRPr="004112F8">
              <w:t>, je s</w:t>
            </w:r>
            <w:r w:rsidR="000D1223">
              <w:t xml:space="preserve">ada </w:t>
            </w:r>
            <w:r w:rsidR="004112F8" w:rsidRPr="004112F8">
              <w:t>uplatňovacích cen. Je</w:t>
            </w:r>
            <w:r w:rsidR="000D1223">
              <w:t>j</w:t>
            </w:r>
            <w:r w:rsidR="00AD6668">
              <w:t>ich r</w:t>
            </w:r>
            <w:r w:rsidR="000D1223">
              <w:t xml:space="preserve">ozpětí, </w:t>
            </w:r>
            <w:r w:rsidR="004112F8" w:rsidRPr="004112F8">
              <w:t xml:space="preserve">což je </w:t>
            </w:r>
            <w:r w:rsidR="00AD6668">
              <w:t xml:space="preserve">rozdíl </w:t>
            </w:r>
            <w:r w:rsidR="00521B8A">
              <w:t xml:space="preserve">mezi </w:t>
            </w:r>
            <w:r w:rsidR="004112F8" w:rsidRPr="004112F8">
              <w:t>minimální a maximální uplatňovací cen</w:t>
            </w:r>
            <w:r w:rsidR="00521B8A">
              <w:t>ou</w:t>
            </w:r>
            <w:r w:rsidR="004112F8" w:rsidRPr="004112F8">
              <w:t xml:space="preserve">, </w:t>
            </w:r>
            <w:r w:rsidR="00AD6668">
              <w:t xml:space="preserve">a </w:t>
            </w:r>
            <w:r w:rsidR="0056137F">
              <w:t xml:space="preserve">počet </w:t>
            </w:r>
            <w:r w:rsidR="00521B8A" w:rsidRPr="004112F8">
              <w:t>uplatňov</w:t>
            </w:r>
            <w:r w:rsidR="00521B8A">
              <w:t>ací</w:t>
            </w:r>
            <w:r w:rsidR="0056137F">
              <w:t xml:space="preserve">ch </w:t>
            </w:r>
            <w:r w:rsidR="004112F8" w:rsidRPr="004112F8">
              <w:t xml:space="preserve">cen, se liší kontrakt od kontraktu. V zavilosti na </w:t>
            </w:r>
            <w:r w:rsidR="000D1223">
              <w:t xml:space="preserve">tržních podmínkách </w:t>
            </w:r>
            <w:r w:rsidR="004112F8" w:rsidRPr="004112F8">
              <w:t xml:space="preserve">nové uplatňovací ceny mohou být přidávány a </w:t>
            </w:r>
            <w:r w:rsidR="00521B8A">
              <w:t xml:space="preserve">ty stávající </w:t>
            </w:r>
            <w:r w:rsidR="004112F8" w:rsidRPr="004112F8">
              <w:t>odebírány.</w:t>
            </w:r>
          </w:p>
          <w:p w14:paraId="3AAA42BF" w14:textId="77777777" w:rsidR="0056137F" w:rsidRDefault="0056137F" w:rsidP="001D67BC">
            <w:pPr>
              <w:pStyle w:val="Odstavecseseznamem"/>
              <w:widowControl w:val="0"/>
              <w:suppressAutoHyphens/>
              <w:autoSpaceDN w:val="0"/>
              <w:spacing w:after="0" w:line="240" w:lineRule="auto"/>
              <w:ind w:left="709"/>
              <w:contextualSpacing w:val="0"/>
              <w:textAlignment w:val="baseline"/>
            </w:pPr>
          </w:p>
          <w:p w14:paraId="378E7F2B" w14:textId="7C67449E" w:rsidR="00CF2FF9" w:rsidRDefault="00F6311C" w:rsidP="00F6311C">
            <w:pPr>
              <w:pStyle w:val="Odstavecseseznamem"/>
              <w:widowControl w:val="0"/>
              <w:numPr>
                <w:ilvl w:val="0"/>
                <w:numId w:val="22"/>
              </w:numPr>
              <w:suppressAutoHyphens/>
              <w:autoSpaceDN w:val="0"/>
              <w:spacing w:after="0" w:line="240" w:lineRule="auto"/>
              <w:ind w:left="284" w:hanging="284"/>
              <w:contextualSpacing w:val="0"/>
              <w:textAlignment w:val="baseline"/>
            </w:pPr>
            <w:r>
              <w:t>Učebnice korporátních financí</w:t>
            </w:r>
            <w:r w:rsidR="00AD6668">
              <w:t xml:space="preserve"> </w:t>
            </w:r>
            <w:r w:rsidR="004D5E9F">
              <w:t xml:space="preserve">objasňují </w:t>
            </w:r>
            <w:r>
              <w:t>jed</w:t>
            </w:r>
            <w:r w:rsidR="004D5E9F">
              <w:t>en p</w:t>
            </w:r>
            <w:r w:rsidR="00113F91">
              <w:t>řekvapiv</w:t>
            </w:r>
            <w:r w:rsidR="004D5E9F">
              <w:t xml:space="preserve">ý fakt, </w:t>
            </w:r>
            <w:r>
              <w:t>a to</w:t>
            </w:r>
            <w:r w:rsidR="00AD6668">
              <w:t xml:space="preserve"> </w:t>
            </w:r>
            <w:r>
              <w:t xml:space="preserve">že </w:t>
            </w:r>
            <w:r w:rsidR="00113F91">
              <w:t xml:space="preserve">vlivem </w:t>
            </w:r>
            <w:r>
              <w:t xml:space="preserve">omezeného ručení lze na akcie a obligace zadlužené firmy pohlížet jako na opce. </w:t>
            </w:r>
            <w:r w:rsidR="00AD6668">
              <w:t>Toto je vysvětlení.</w:t>
            </w:r>
          </w:p>
          <w:p w14:paraId="48124E22" w14:textId="03AE3F08" w:rsidR="007206BF" w:rsidRDefault="007206BF" w:rsidP="002B1CD6">
            <w:pPr>
              <w:pStyle w:val="Odstavecseseznamem"/>
              <w:widowControl w:val="0"/>
              <w:numPr>
                <w:ilvl w:val="0"/>
                <w:numId w:val="23"/>
              </w:numPr>
              <w:suppressAutoHyphens/>
              <w:autoSpaceDN w:val="0"/>
              <w:spacing w:after="0" w:line="240" w:lineRule="auto"/>
              <w:ind w:left="709" w:hanging="425"/>
              <w:contextualSpacing w:val="0"/>
              <w:textAlignment w:val="baseline"/>
            </w:pPr>
            <w:r>
              <w:t>První diagram z</w:t>
            </w:r>
            <w:r w:rsidR="00034541">
              <w:t>obrazuje výplatní profil ak</w:t>
            </w:r>
            <w:r>
              <w:t>cionářů. Na vodorovné ose je měřena hodnota firmy a také zde u</w:t>
            </w:r>
            <w:r w:rsidR="00C47645">
              <w:t xml:space="preserve">vidíme </w:t>
            </w:r>
            <w:r>
              <w:t xml:space="preserve">velikost dluhu. Svislá osa měří </w:t>
            </w:r>
            <w:r w:rsidR="00C47645">
              <w:t xml:space="preserve">hodnotu pro </w:t>
            </w:r>
            <w:r>
              <w:t>akcionář</w:t>
            </w:r>
            <w:r w:rsidR="00C47645">
              <w:t>e</w:t>
            </w:r>
            <w:r>
              <w:t xml:space="preserve">. Je-li hodnota firmy vyšší než dluh, dluh může </w:t>
            </w:r>
            <w:r>
              <w:lastRenderedPageBreak/>
              <w:t xml:space="preserve">být splacen a zbytek hodnoty </w:t>
            </w:r>
            <w:r w:rsidR="00C47645">
              <w:t xml:space="preserve">patří </w:t>
            </w:r>
            <w:r>
              <w:t>akcionářům. Výplat</w:t>
            </w:r>
            <w:r w:rsidR="001D67BC">
              <w:t xml:space="preserve">ní profil </w:t>
            </w:r>
            <w:r w:rsidR="00B22A4E">
              <w:t xml:space="preserve">tudíž </w:t>
            </w:r>
            <w:r w:rsidR="001D67BC">
              <w:t>o</w:t>
            </w:r>
            <w:r>
              <w:t>dpovídá rostoucí přímce se sklonem 45 stupňů.</w:t>
            </w:r>
          </w:p>
          <w:p w14:paraId="383E8096" w14:textId="77777777" w:rsidR="00C47645" w:rsidRDefault="00C47645" w:rsidP="007206BF">
            <w:pPr>
              <w:pStyle w:val="Odstavecseseznamem"/>
              <w:widowControl w:val="0"/>
              <w:suppressAutoHyphens/>
              <w:autoSpaceDN w:val="0"/>
              <w:spacing w:after="0" w:line="240" w:lineRule="auto"/>
              <w:ind w:left="709"/>
              <w:contextualSpacing w:val="0"/>
              <w:textAlignment w:val="baseline"/>
            </w:pPr>
          </w:p>
          <w:p w14:paraId="583DC9E1" w14:textId="77777777" w:rsidR="00896A63" w:rsidRDefault="00896A63" w:rsidP="007206BF">
            <w:pPr>
              <w:pStyle w:val="Odstavecseseznamem"/>
              <w:widowControl w:val="0"/>
              <w:suppressAutoHyphens/>
              <w:autoSpaceDN w:val="0"/>
              <w:spacing w:after="0" w:line="240" w:lineRule="auto"/>
              <w:ind w:left="709"/>
              <w:contextualSpacing w:val="0"/>
              <w:textAlignment w:val="baseline"/>
            </w:pPr>
          </w:p>
          <w:p w14:paraId="3F44701C" w14:textId="02963A0E" w:rsidR="007206BF" w:rsidRDefault="007206BF" w:rsidP="007206BF">
            <w:pPr>
              <w:pStyle w:val="Odstavecseseznamem"/>
              <w:widowControl w:val="0"/>
              <w:suppressAutoHyphens/>
              <w:autoSpaceDN w:val="0"/>
              <w:spacing w:after="0" w:line="240" w:lineRule="auto"/>
              <w:ind w:left="709"/>
              <w:contextualSpacing w:val="0"/>
              <w:textAlignment w:val="baseline"/>
            </w:pPr>
            <w:r>
              <w:t>. . . . .</w:t>
            </w:r>
          </w:p>
          <w:p w14:paraId="5F870168" w14:textId="1FBE37DE" w:rsidR="007730FC" w:rsidRDefault="0093623D" w:rsidP="007206BF">
            <w:pPr>
              <w:pStyle w:val="Odstavecseseznamem"/>
              <w:widowControl w:val="0"/>
              <w:suppressAutoHyphens/>
              <w:autoSpaceDN w:val="0"/>
              <w:spacing w:after="0" w:line="240" w:lineRule="auto"/>
              <w:ind w:left="709"/>
              <w:contextualSpacing w:val="0"/>
              <w:textAlignment w:val="baseline"/>
            </w:pPr>
            <w:r>
              <w:t xml:space="preserve">Je-li </w:t>
            </w:r>
            <w:r w:rsidR="007730FC">
              <w:t xml:space="preserve">hodnota firmy menší než dluh, akcionáři </w:t>
            </w:r>
            <w:r>
              <w:t xml:space="preserve">jsou </w:t>
            </w:r>
            <w:r w:rsidR="007730FC">
              <w:t xml:space="preserve">před zápornou ztrátou chráněni omezeným ručením. </w:t>
            </w:r>
            <w:r w:rsidR="00877FCE">
              <w:t xml:space="preserve">Jejich </w:t>
            </w:r>
            <w:r w:rsidR="00C47645">
              <w:t xml:space="preserve">hodnota </w:t>
            </w:r>
            <w:r w:rsidR="00877FCE">
              <w:t xml:space="preserve">je nulová, nikoli však záporná. Vzniklou </w:t>
            </w:r>
            <w:r w:rsidR="007730FC">
              <w:t xml:space="preserve">ztrátu </w:t>
            </w:r>
            <w:r w:rsidR="00C47645">
              <w:t xml:space="preserve">nesou </w:t>
            </w:r>
            <w:r w:rsidR="007730FC">
              <w:t xml:space="preserve">věřitelé, </w:t>
            </w:r>
            <w:r w:rsidR="001D67BC">
              <w:t xml:space="preserve">kteří se kvůli omezenému ručení musí smířit s tím, že </w:t>
            </w:r>
            <w:r w:rsidR="007730FC">
              <w:t xml:space="preserve">část dluhu </w:t>
            </w:r>
            <w:r w:rsidR="001D67BC">
              <w:t>zůstane neuhrazena.</w:t>
            </w:r>
          </w:p>
          <w:p w14:paraId="453E891E" w14:textId="77777777" w:rsidR="00896A63" w:rsidRDefault="00896A63" w:rsidP="007206BF">
            <w:pPr>
              <w:pStyle w:val="Odstavecseseznamem"/>
              <w:widowControl w:val="0"/>
              <w:suppressAutoHyphens/>
              <w:autoSpaceDN w:val="0"/>
              <w:spacing w:after="0" w:line="240" w:lineRule="auto"/>
              <w:ind w:left="709"/>
              <w:contextualSpacing w:val="0"/>
              <w:textAlignment w:val="baseline"/>
            </w:pPr>
          </w:p>
          <w:p w14:paraId="725CDBDC" w14:textId="77777777" w:rsidR="007730FC" w:rsidRDefault="007730FC" w:rsidP="007206BF">
            <w:pPr>
              <w:pStyle w:val="Odstavecseseznamem"/>
              <w:widowControl w:val="0"/>
              <w:suppressAutoHyphens/>
              <w:autoSpaceDN w:val="0"/>
              <w:spacing w:after="0" w:line="240" w:lineRule="auto"/>
              <w:ind w:left="709"/>
              <w:contextualSpacing w:val="0"/>
              <w:textAlignment w:val="baseline"/>
            </w:pPr>
            <w:r>
              <w:t>. . . . .</w:t>
            </w:r>
          </w:p>
          <w:p w14:paraId="72F3D39A" w14:textId="3125E352" w:rsidR="001D67BC" w:rsidRDefault="001D67BC" w:rsidP="007206BF">
            <w:pPr>
              <w:pStyle w:val="Odstavecseseznamem"/>
              <w:widowControl w:val="0"/>
              <w:suppressAutoHyphens/>
              <w:autoSpaceDN w:val="0"/>
              <w:spacing w:after="0" w:line="240" w:lineRule="auto"/>
              <w:ind w:left="709"/>
              <w:contextualSpacing w:val="0"/>
              <w:textAlignment w:val="baseline"/>
            </w:pPr>
            <w:r>
              <w:t>Ve výsledku dostáváme výplatní profil, jenž je shodný s</w:t>
            </w:r>
            <w:r w:rsidR="00235982">
              <w:t> </w:t>
            </w:r>
            <w:r>
              <w:t>výplatou</w:t>
            </w:r>
            <w:r w:rsidR="00235982">
              <w:t xml:space="preserve"> </w:t>
            </w:r>
            <w:r>
              <w:t xml:space="preserve">dlouhé </w:t>
            </w:r>
            <w:r w:rsidR="00DA0B81">
              <w:t>ná</w:t>
            </w:r>
            <w:r>
              <w:t>kupní opce. T</w:t>
            </w:r>
            <w:r w:rsidR="00E3220C">
              <w:t xml:space="preserve">o znamená, že </w:t>
            </w:r>
            <w:r>
              <w:t xml:space="preserve">akcionáři </w:t>
            </w:r>
            <w:r w:rsidR="00235982">
              <w:t xml:space="preserve">si od </w:t>
            </w:r>
            <w:r>
              <w:t xml:space="preserve">firmy </w:t>
            </w:r>
            <w:r w:rsidR="00235982">
              <w:t xml:space="preserve">zakoupily </w:t>
            </w:r>
            <w:r w:rsidR="00DA0B81">
              <w:t>ná</w:t>
            </w:r>
            <w:r w:rsidR="00B22A4E">
              <w:t xml:space="preserve">kupní </w:t>
            </w:r>
            <w:r>
              <w:t>opci s uplatňovací cenou ve výši dluhu.</w:t>
            </w:r>
          </w:p>
          <w:p w14:paraId="4B673E9F" w14:textId="5626255E" w:rsidR="001D67BC" w:rsidRDefault="001D67BC" w:rsidP="007206BF">
            <w:pPr>
              <w:pStyle w:val="Odstavecseseznamem"/>
              <w:widowControl w:val="0"/>
              <w:suppressAutoHyphens/>
              <w:autoSpaceDN w:val="0"/>
              <w:spacing w:after="0" w:line="240" w:lineRule="auto"/>
              <w:ind w:left="709"/>
              <w:contextualSpacing w:val="0"/>
              <w:textAlignment w:val="baseline"/>
            </w:pPr>
            <w:r>
              <w:t>. . . . .</w:t>
            </w:r>
          </w:p>
          <w:p w14:paraId="4F53DF5E" w14:textId="4771A0BA" w:rsidR="003D342F" w:rsidRDefault="001D67BC" w:rsidP="007206BF">
            <w:pPr>
              <w:pStyle w:val="Odstavecseseznamem"/>
              <w:widowControl w:val="0"/>
              <w:suppressAutoHyphens/>
              <w:autoSpaceDN w:val="0"/>
              <w:spacing w:after="0" w:line="240" w:lineRule="auto"/>
              <w:ind w:left="709"/>
              <w:contextualSpacing w:val="0"/>
              <w:textAlignment w:val="baseline"/>
            </w:pPr>
            <w:r>
              <w:t xml:space="preserve">Je-li hodnota firmy vyšší než dluh, akcionáři opci uplatní, čímž si opětovně kupují firmu za hodnotu, jež zbývá po uhrazení dluhu. V opačném případě opci nechávají </w:t>
            </w:r>
            <w:r w:rsidR="00235982">
              <w:t xml:space="preserve">nevyužitu </w:t>
            </w:r>
            <w:r>
              <w:t xml:space="preserve">a </w:t>
            </w:r>
            <w:r w:rsidR="00034541">
              <w:t xml:space="preserve">ztrátovou firmu </w:t>
            </w:r>
            <w:r>
              <w:t>přenechávají věřitelům.</w:t>
            </w:r>
          </w:p>
          <w:p w14:paraId="426BBCDA" w14:textId="77777777" w:rsidR="00896A63" w:rsidRDefault="00896A63" w:rsidP="007206BF">
            <w:pPr>
              <w:pStyle w:val="Odstavecseseznamem"/>
              <w:widowControl w:val="0"/>
              <w:suppressAutoHyphens/>
              <w:autoSpaceDN w:val="0"/>
              <w:spacing w:after="0" w:line="240" w:lineRule="auto"/>
              <w:ind w:left="709"/>
              <w:contextualSpacing w:val="0"/>
              <w:textAlignment w:val="baseline"/>
            </w:pPr>
          </w:p>
          <w:p w14:paraId="2F51388F" w14:textId="39F0B7FA" w:rsidR="002F4703" w:rsidRDefault="00034541" w:rsidP="001D67BC">
            <w:pPr>
              <w:pStyle w:val="Odstavecseseznamem"/>
              <w:widowControl w:val="0"/>
              <w:numPr>
                <w:ilvl w:val="0"/>
                <w:numId w:val="23"/>
              </w:numPr>
              <w:suppressAutoHyphens/>
              <w:autoSpaceDN w:val="0"/>
              <w:spacing w:after="0" w:line="240" w:lineRule="auto"/>
              <w:ind w:left="709" w:hanging="425"/>
              <w:contextualSpacing w:val="0"/>
              <w:textAlignment w:val="baseline"/>
            </w:pPr>
            <w:r>
              <w:t xml:space="preserve">Druhý diagram dokládá, že </w:t>
            </w:r>
            <w:r w:rsidR="003D342F">
              <w:t xml:space="preserve">pohledávka </w:t>
            </w:r>
            <w:r>
              <w:t xml:space="preserve">věřitelů </w:t>
            </w:r>
            <w:r w:rsidR="003D342F">
              <w:t xml:space="preserve">je také </w:t>
            </w:r>
            <w:r>
              <w:t xml:space="preserve">opce. </w:t>
            </w:r>
            <w:r w:rsidR="009746FF">
              <w:t>P</w:t>
            </w:r>
            <w:r>
              <w:t>okud hodnota firmy je vyšší než dluh</w:t>
            </w:r>
            <w:r w:rsidR="009746FF">
              <w:t xml:space="preserve">, věřitelé obdrží celý dluh zpět. </w:t>
            </w:r>
            <w:r w:rsidR="003D342F">
              <w:t>Hodnota věřitelů s</w:t>
            </w:r>
            <w:r w:rsidR="00B04379">
              <w:t>e</w:t>
            </w:r>
            <w:r w:rsidR="003D342F">
              <w:t xml:space="preserve"> kryje s vodorovnou </w:t>
            </w:r>
            <w:r w:rsidR="009746FF">
              <w:t>přímk</w:t>
            </w:r>
            <w:r w:rsidR="003D342F">
              <w:t xml:space="preserve">ou. </w:t>
            </w:r>
            <w:r w:rsidR="009746FF">
              <w:t xml:space="preserve">V opačném případě věřitelé </w:t>
            </w:r>
            <w:r>
              <w:t>získají firmu za její zůstatkovou hodnotu</w:t>
            </w:r>
            <w:r w:rsidR="009746FF">
              <w:t xml:space="preserve">. Čím nižší je tato hodnota, tím nižší je platba věřitelům. </w:t>
            </w:r>
          </w:p>
          <w:p w14:paraId="5DD7E57B" w14:textId="77777777" w:rsidR="00640400" w:rsidRDefault="00640400" w:rsidP="002F4703">
            <w:pPr>
              <w:pStyle w:val="Odstavecseseznamem"/>
              <w:widowControl w:val="0"/>
              <w:suppressAutoHyphens/>
              <w:autoSpaceDN w:val="0"/>
              <w:spacing w:after="0" w:line="240" w:lineRule="auto"/>
              <w:ind w:left="709"/>
              <w:contextualSpacing w:val="0"/>
              <w:textAlignment w:val="baseline"/>
            </w:pPr>
          </w:p>
          <w:p w14:paraId="4851ACBA" w14:textId="21C0004A" w:rsidR="002F4703" w:rsidRDefault="002F4703" w:rsidP="002F4703">
            <w:pPr>
              <w:pStyle w:val="Odstavecseseznamem"/>
              <w:widowControl w:val="0"/>
              <w:suppressAutoHyphens/>
              <w:autoSpaceDN w:val="0"/>
              <w:spacing w:after="0" w:line="240" w:lineRule="auto"/>
              <w:ind w:left="709"/>
              <w:contextualSpacing w:val="0"/>
              <w:textAlignment w:val="baseline"/>
            </w:pPr>
            <w:r>
              <w:t>. . . . .</w:t>
            </w:r>
          </w:p>
          <w:p w14:paraId="1B6DF5FD" w14:textId="1B6794C0" w:rsidR="002F4703" w:rsidRDefault="002F4703" w:rsidP="002F4703">
            <w:pPr>
              <w:pStyle w:val="Odstavecseseznamem"/>
              <w:widowControl w:val="0"/>
              <w:suppressAutoHyphens/>
              <w:autoSpaceDN w:val="0"/>
              <w:spacing w:after="0" w:line="240" w:lineRule="auto"/>
              <w:ind w:left="709"/>
              <w:contextualSpacing w:val="0"/>
              <w:textAlignment w:val="baseline"/>
            </w:pPr>
            <w:r>
              <w:t>Ve výsledku dostáváme výplatní profil, který</w:t>
            </w:r>
            <w:r w:rsidR="00640400">
              <w:t xml:space="preserve"> náleží </w:t>
            </w:r>
            <w:r>
              <w:t>krátk</w:t>
            </w:r>
            <w:r w:rsidR="00640400">
              <w:t>é</w:t>
            </w:r>
            <w:r>
              <w:t xml:space="preserve"> prodejní opc</w:t>
            </w:r>
            <w:r w:rsidR="00640400">
              <w:t>i.</w:t>
            </w:r>
            <w:r>
              <w:t xml:space="preserve"> T</w:t>
            </w:r>
            <w:r w:rsidR="00E3220C">
              <w:t xml:space="preserve">o znamená, že </w:t>
            </w:r>
            <w:r>
              <w:t>věřitelé prod</w:t>
            </w:r>
            <w:r w:rsidR="00E3220C">
              <w:t xml:space="preserve">aly </w:t>
            </w:r>
            <w:r>
              <w:t>firmě prodejní opci s uplatňovací cenou ve výši dluhu.</w:t>
            </w:r>
          </w:p>
          <w:p w14:paraId="12DD3539" w14:textId="06B14828" w:rsidR="004006CE" w:rsidRPr="0020099A" w:rsidRDefault="002F4703" w:rsidP="00BD2012">
            <w:pPr>
              <w:pStyle w:val="Odstavecseseznamem"/>
              <w:widowControl w:val="0"/>
              <w:numPr>
                <w:ilvl w:val="0"/>
                <w:numId w:val="23"/>
              </w:numPr>
              <w:suppressAutoHyphens/>
              <w:autoSpaceDN w:val="0"/>
              <w:spacing w:after="0" w:line="240" w:lineRule="auto"/>
              <w:ind w:left="709" w:hanging="425"/>
              <w:contextualSpacing w:val="0"/>
              <w:textAlignment w:val="baseline"/>
            </w:pPr>
            <w:r>
              <w:t xml:space="preserve">Třetí diagram </w:t>
            </w:r>
            <w:r w:rsidR="00023530">
              <w:t xml:space="preserve">ukazuje </w:t>
            </w:r>
            <w:r>
              <w:t xml:space="preserve">společnou pozici obou </w:t>
            </w:r>
            <w:r w:rsidR="00610793">
              <w:t xml:space="preserve">zúčastněných stran. Sečteme-li </w:t>
            </w:r>
            <w:r w:rsidR="00AC5FD4">
              <w:t xml:space="preserve">graficky </w:t>
            </w:r>
            <w:r w:rsidR="00610793">
              <w:t>výplat</w:t>
            </w:r>
            <w:r w:rsidR="00511829">
              <w:t xml:space="preserve">y </w:t>
            </w:r>
            <w:r w:rsidR="00610793">
              <w:t xml:space="preserve">akcionářů a věřitelů, dostáváme rostoucí přímku se sklonem 45 stupňů, </w:t>
            </w:r>
            <w:r w:rsidR="009746FF">
              <w:t xml:space="preserve">která </w:t>
            </w:r>
            <w:r w:rsidR="00610793">
              <w:t>vycház</w:t>
            </w:r>
            <w:r w:rsidR="00E3220C">
              <w:t xml:space="preserve">í </w:t>
            </w:r>
            <w:r w:rsidR="00610793">
              <w:t>z</w:t>
            </w:r>
            <w:r w:rsidR="009746FF">
              <w:t> </w:t>
            </w:r>
            <w:r w:rsidR="00610793">
              <w:t>počátku</w:t>
            </w:r>
            <w:r w:rsidR="009746FF">
              <w:t xml:space="preserve"> </w:t>
            </w:r>
            <w:r w:rsidR="00610793">
              <w:t>os.</w:t>
            </w:r>
            <w:r w:rsidR="009746FF">
              <w:t xml:space="preserve"> </w:t>
            </w:r>
            <w:r w:rsidR="00AC5FD4">
              <w:t xml:space="preserve">Jinými slovy tento </w:t>
            </w:r>
            <w:r w:rsidR="00BD2012">
              <w:t>diagram</w:t>
            </w:r>
            <w:r w:rsidR="004F645E">
              <w:t xml:space="preserve"> </w:t>
            </w:r>
            <w:r w:rsidR="00D36862">
              <w:t xml:space="preserve">ukazuje, že </w:t>
            </w:r>
            <w:r w:rsidR="009746FF">
              <w:t xml:space="preserve">hodnota firmy </w:t>
            </w:r>
            <w:r w:rsidR="004F645E">
              <w:t xml:space="preserve">se </w:t>
            </w:r>
            <w:r w:rsidR="00AC5FD4">
              <w:t xml:space="preserve">zas všech okolností </w:t>
            </w:r>
            <w:r w:rsidR="004F645E">
              <w:t xml:space="preserve">dělí </w:t>
            </w:r>
            <w:r w:rsidR="00D9673A">
              <w:t>mezi obě zúčastněné strany</w:t>
            </w:r>
            <w:r w:rsidR="00BD2012">
              <w:t>.</w:t>
            </w:r>
          </w:p>
        </w:tc>
      </w:tr>
    </w:tbl>
    <w:p w14:paraId="3021EB70" w14:textId="77777777" w:rsidR="00896A63" w:rsidRDefault="00896A63">
      <w:pPr>
        <w:rPr>
          <w:color w:val="683104"/>
          <w:sz w:val="28"/>
          <w:szCs w:val="28"/>
          <w:lang w:val="en-GB"/>
        </w:rPr>
        <w:sectPr w:rsidR="00896A63" w:rsidSect="0046626A">
          <w:headerReference w:type="default" r:id="rId35"/>
          <w:pgSz w:w="11906" w:h="16838"/>
          <w:pgMar w:top="1418" w:right="851" w:bottom="1418" w:left="851" w:header="57" w:footer="624" w:gutter="0"/>
          <w:cols w:space="708"/>
          <w:docGrid w:linePitch="360"/>
        </w:sectPr>
      </w:pPr>
      <w:r>
        <w:rPr>
          <w:color w:val="683104"/>
          <w:sz w:val="28"/>
          <w:szCs w:val="28"/>
          <w:lang w:val="en-GB"/>
        </w:rPr>
        <w:lastRenderedPageBreak/>
        <w:br w:type="page"/>
      </w:r>
    </w:p>
    <w:p w14:paraId="7ED760B8" w14:textId="5EBAE0B6" w:rsidR="001544AD" w:rsidRPr="00BF2641" w:rsidRDefault="001544AD" w:rsidP="00841C87">
      <w:pPr>
        <w:spacing w:after="0" w:line="240" w:lineRule="auto"/>
        <w:rPr>
          <w:color w:val="683104"/>
          <w:sz w:val="28"/>
          <w:szCs w:val="28"/>
          <w:lang w:val="en-GB"/>
        </w:rPr>
      </w:pPr>
      <w:bookmarkStart w:id="16" w:name="L16S09"/>
      <w:bookmarkEnd w:id="16"/>
      <w:r w:rsidRPr="00BF2641">
        <w:rPr>
          <w:color w:val="683104"/>
          <w:sz w:val="28"/>
          <w:szCs w:val="28"/>
          <w:lang w:val="en-GB"/>
        </w:rPr>
        <w:lastRenderedPageBreak/>
        <w:t>L</w:t>
      </w:r>
      <w:r>
        <w:rPr>
          <w:color w:val="683104"/>
          <w:sz w:val="28"/>
          <w:szCs w:val="28"/>
          <w:lang w:val="en-GB"/>
        </w:rPr>
        <w:t>1</w:t>
      </w:r>
      <w:r w:rsidR="009D4BCC">
        <w:rPr>
          <w:color w:val="683104"/>
          <w:sz w:val="28"/>
          <w:szCs w:val="28"/>
          <w:lang w:val="en-GB"/>
        </w:rPr>
        <w:t>6</w:t>
      </w:r>
      <w:r w:rsidRPr="00BF2641">
        <w:rPr>
          <w:color w:val="683104"/>
          <w:sz w:val="28"/>
          <w:szCs w:val="28"/>
          <w:lang w:val="en-GB"/>
        </w:rPr>
        <w:t>S0</w:t>
      </w:r>
      <w:r>
        <w:rPr>
          <w:color w:val="683104"/>
          <w:sz w:val="28"/>
          <w:szCs w:val="28"/>
          <w:lang w:val="en-GB"/>
        </w:rPr>
        <w:t>9</w:t>
      </w:r>
    </w:p>
    <w:p w14:paraId="27A666E9" w14:textId="11F7F64A" w:rsidR="001544AD" w:rsidRDefault="00DD0EEE" w:rsidP="006B0AD7">
      <w:pPr>
        <w:spacing w:after="0" w:line="240" w:lineRule="auto"/>
        <w:jc w:val="center"/>
      </w:pPr>
      <w:r>
        <w:rPr>
          <w:noProof/>
        </w:rPr>
        <w:drawing>
          <wp:inline distT="0" distB="0" distL="0" distR="0" wp14:anchorId="788CCD02" wp14:editId="1952A105">
            <wp:extent cx="2746800" cy="2059200"/>
            <wp:effectExtent l="0" t="0" r="0" b="0"/>
            <wp:docPr id="214040609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06093"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35C6BA0F" w14:textId="77777777" w:rsidR="001544AD" w:rsidRDefault="001544AD" w:rsidP="001544A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1544AD" w14:paraId="13776B36" w14:textId="77777777" w:rsidTr="00841C87">
        <w:trPr>
          <w:jc w:val="center"/>
        </w:trPr>
        <w:tc>
          <w:tcPr>
            <w:tcW w:w="5102" w:type="dxa"/>
            <w:tcMar>
              <w:top w:w="0" w:type="dxa"/>
              <w:left w:w="108" w:type="dxa"/>
              <w:bottom w:w="0" w:type="dxa"/>
              <w:right w:w="108" w:type="dxa"/>
            </w:tcMar>
          </w:tcPr>
          <w:p w14:paraId="381F8FA1" w14:textId="13134903" w:rsidR="0099679F" w:rsidRPr="0099679F" w:rsidRDefault="00386CAF" w:rsidP="0099679F">
            <w:pPr>
              <w:pStyle w:val="Odstavecseseznamem"/>
              <w:widowControl w:val="0"/>
              <w:numPr>
                <w:ilvl w:val="0"/>
                <w:numId w:val="27"/>
              </w:numPr>
              <w:suppressAutoHyphens/>
              <w:autoSpaceDN w:val="0"/>
              <w:spacing w:after="0" w:line="240" w:lineRule="auto"/>
              <w:ind w:left="284" w:hanging="284"/>
              <w:textAlignment w:val="baseline"/>
              <w:rPr>
                <w:lang w:val="en-GB"/>
              </w:rPr>
            </w:pPr>
            <w:r>
              <w:rPr>
                <w:lang w:val="en-GB"/>
              </w:rPr>
              <w:t>L</w:t>
            </w:r>
            <w:r w:rsidRPr="0099679F">
              <w:rPr>
                <w:lang w:val="en-GB"/>
              </w:rPr>
              <w:t>et</w:t>
            </w:r>
            <w:r>
              <w:rPr>
                <w:lang w:val="en-GB"/>
              </w:rPr>
              <w:t>’</w:t>
            </w:r>
            <w:r w:rsidRPr="0099679F">
              <w:rPr>
                <w:lang w:val="en-GB"/>
              </w:rPr>
              <w:t xml:space="preserve">s </w:t>
            </w:r>
            <w:r w:rsidR="0099679F" w:rsidRPr="0099679F">
              <w:rPr>
                <w:lang w:val="en-GB"/>
              </w:rPr>
              <w:t>introduce another common option contract</w:t>
            </w:r>
            <w:r w:rsidR="0099679F">
              <w:rPr>
                <w:lang w:val="en-GB"/>
              </w:rPr>
              <w:t xml:space="preserve"> – </w:t>
            </w:r>
            <w:r w:rsidR="0099679F" w:rsidRPr="0099679F">
              <w:rPr>
                <w:lang w:val="en-GB"/>
              </w:rPr>
              <w:t>the stock index option.</w:t>
            </w:r>
          </w:p>
          <w:p w14:paraId="2DD5EA55" w14:textId="36E18C97" w:rsidR="0099679F" w:rsidRPr="0099679F" w:rsidRDefault="0099679F" w:rsidP="005B04D2">
            <w:pPr>
              <w:pStyle w:val="Odstavecseseznamem"/>
              <w:widowControl w:val="0"/>
              <w:numPr>
                <w:ilvl w:val="0"/>
                <w:numId w:val="50"/>
              </w:numPr>
              <w:suppressAutoHyphens/>
              <w:autoSpaceDN w:val="0"/>
              <w:spacing w:after="0" w:line="240" w:lineRule="auto"/>
              <w:ind w:left="709" w:hanging="425"/>
              <w:textAlignment w:val="baseline"/>
              <w:rPr>
                <w:lang w:val="en-GB"/>
              </w:rPr>
            </w:pPr>
            <w:r w:rsidRPr="0099679F">
              <w:rPr>
                <w:lang w:val="en-GB"/>
              </w:rPr>
              <w:t xml:space="preserve">The underlying asset of this option is </w:t>
            </w:r>
            <w:r>
              <w:rPr>
                <w:lang w:val="en-GB"/>
              </w:rPr>
              <w:t xml:space="preserve">a </w:t>
            </w:r>
            <w:r w:rsidRPr="0099679F">
              <w:rPr>
                <w:lang w:val="en-GB"/>
              </w:rPr>
              <w:t xml:space="preserve">stock index. A wide range of stock indices is used, from broad-based </w:t>
            </w:r>
            <w:r>
              <w:rPr>
                <w:lang w:val="en-GB"/>
              </w:rPr>
              <w:t xml:space="preserve">ones </w:t>
            </w:r>
            <w:r w:rsidRPr="0099679F">
              <w:rPr>
                <w:lang w:val="en-GB"/>
              </w:rPr>
              <w:t>to those that are designed for specific purposes.</w:t>
            </w:r>
          </w:p>
          <w:p w14:paraId="028B865D" w14:textId="5012B2B5" w:rsidR="0099679F" w:rsidRPr="0099679F" w:rsidRDefault="0099679F" w:rsidP="005B04D2">
            <w:pPr>
              <w:pStyle w:val="Odstavecseseznamem"/>
              <w:widowControl w:val="0"/>
              <w:numPr>
                <w:ilvl w:val="0"/>
                <w:numId w:val="50"/>
              </w:numPr>
              <w:suppressAutoHyphens/>
              <w:autoSpaceDN w:val="0"/>
              <w:spacing w:after="0" w:line="240" w:lineRule="auto"/>
              <w:ind w:left="709" w:hanging="425"/>
              <w:textAlignment w:val="baseline"/>
              <w:rPr>
                <w:lang w:val="en-GB"/>
              </w:rPr>
            </w:pPr>
            <w:r w:rsidRPr="0099679F">
              <w:rPr>
                <w:lang w:val="en-GB"/>
              </w:rPr>
              <w:t xml:space="preserve">The </w:t>
            </w:r>
            <w:r w:rsidR="00F65345">
              <w:rPr>
                <w:lang w:val="en-GB"/>
              </w:rPr>
              <w:t xml:space="preserve">contract </w:t>
            </w:r>
            <w:r w:rsidRPr="0099679F">
              <w:rPr>
                <w:lang w:val="en-GB"/>
              </w:rPr>
              <w:t>specification</w:t>
            </w:r>
            <w:r w:rsidR="00386CAF">
              <w:rPr>
                <w:lang w:val="en-GB"/>
              </w:rPr>
              <w:t>,</w:t>
            </w:r>
            <w:r w:rsidRPr="0099679F">
              <w:rPr>
                <w:lang w:val="en-GB"/>
              </w:rPr>
              <w:t xml:space="preserve"> or </w:t>
            </w:r>
            <w:r w:rsidR="004C2BB3">
              <w:rPr>
                <w:lang w:val="en-GB"/>
              </w:rPr>
              <w:t xml:space="preserve">the </w:t>
            </w:r>
            <w:r w:rsidRPr="0099679F">
              <w:rPr>
                <w:lang w:val="en-GB"/>
              </w:rPr>
              <w:t xml:space="preserve">list of standardized </w:t>
            </w:r>
            <w:r w:rsidR="004C2BB3">
              <w:rPr>
                <w:lang w:val="en-GB"/>
              </w:rPr>
              <w:t>features</w:t>
            </w:r>
            <w:r w:rsidR="00386CAF">
              <w:rPr>
                <w:lang w:val="en-GB"/>
              </w:rPr>
              <w:t>,</w:t>
            </w:r>
            <w:r w:rsidR="004C2BB3">
              <w:rPr>
                <w:lang w:val="en-GB"/>
              </w:rPr>
              <w:t xml:space="preserve"> </w:t>
            </w:r>
            <w:r w:rsidRPr="0099679F">
              <w:rPr>
                <w:lang w:val="en-GB"/>
              </w:rPr>
              <w:t xml:space="preserve">is </w:t>
            </w:r>
            <w:r w:rsidR="000D6EAB">
              <w:rPr>
                <w:lang w:val="en-GB"/>
              </w:rPr>
              <w:t xml:space="preserve">very </w:t>
            </w:r>
            <w:r w:rsidR="00386CAF">
              <w:rPr>
                <w:lang w:val="en-GB"/>
              </w:rPr>
              <w:t>similar to</w:t>
            </w:r>
            <w:r w:rsidRPr="0099679F">
              <w:rPr>
                <w:lang w:val="en-GB"/>
              </w:rPr>
              <w:t xml:space="preserve"> the specification of a stock index futur</w:t>
            </w:r>
            <w:r w:rsidR="004C2BB3">
              <w:rPr>
                <w:lang w:val="en-GB"/>
              </w:rPr>
              <w:t xml:space="preserve">es. </w:t>
            </w:r>
            <w:r w:rsidRPr="0099679F">
              <w:rPr>
                <w:lang w:val="en-GB"/>
              </w:rPr>
              <w:t>However, as mentioned</w:t>
            </w:r>
            <w:r w:rsidR="004C2BB3">
              <w:rPr>
                <w:lang w:val="en-GB"/>
              </w:rPr>
              <w:t xml:space="preserve"> earlier, </w:t>
            </w:r>
            <w:r w:rsidRPr="0099679F">
              <w:rPr>
                <w:lang w:val="en-GB"/>
              </w:rPr>
              <w:t xml:space="preserve">an additional </w:t>
            </w:r>
            <w:r w:rsidR="004520F8">
              <w:rPr>
                <w:lang w:val="en-GB"/>
              </w:rPr>
              <w:t xml:space="preserve">essential </w:t>
            </w:r>
            <w:r w:rsidR="00AF1B7F">
              <w:rPr>
                <w:lang w:val="en-GB"/>
              </w:rPr>
              <w:t xml:space="preserve">feature </w:t>
            </w:r>
            <w:r w:rsidRPr="0099679F">
              <w:rPr>
                <w:lang w:val="en-GB"/>
              </w:rPr>
              <w:t xml:space="preserve">of each option contract is the </w:t>
            </w:r>
            <w:r w:rsidR="004C2BB3">
              <w:rPr>
                <w:lang w:val="en-GB"/>
              </w:rPr>
              <w:t xml:space="preserve">interval of </w:t>
            </w:r>
            <w:r w:rsidRPr="0099679F">
              <w:rPr>
                <w:lang w:val="en-GB"/>
              </w:rPr>
              <w:t>exercise price</w:t>
            </w:r>
            <w:r w:rsidR="004C2BB3">
              <w:rPr>
                <w:lang w:val="en-GB"/>
              </w:rPr>
              <w:t>s</w:t>
            </w:r>
            <w:r w:rsidRPr="0099679F">
              <w:rPr>
                <w:lang w:val="en-GB"/>
              </w:rPr>
              <w:t>.</w:t>
            </w:r>
          </w:p>
          <w:p w14:paraId="3DAE5C33" w14:textId="4DBFD8A2" w:rsidR="0099679F" w:rsidRDefault="0099679F" w:rsidP="005B04D2">
            <w:pPr>
              <w:pStyle w:val="Odstavecseseznamem"/>
              <w:widowControl w:val="0"/>
              <w:numPr>
                <w:ilvl w:val="0"/>
                <w:numId w:val="50"/>
              </w:numPr>
              <w:suppressAutoHyphens/>
              <w:autoSpaceDN w:val="0"/>
              <w:spacing w:after="0" w:line="240" w:lineRule="auto"/>
              <w:ind w:left="709" w:hanging="425"/>
              <w:textAlignment w:val="baseline"/>
              <w:rPr>
                <w:lang w:val="en-GB"/>
              </w:rPr>
            </w:pPr>
            <w:r w:rsidRPr="0099679F">
              <w:rPr>
                <w:lang w:val="en-GB"/>
              </w:rPr>
              <w:t>It is worth mentioning one curiosity, the Triple Witch</w:t>
            </w:r>
            <w:r w:rsidR="004C2BB3">
              <w:rPr>
                <w:lang w:val="en-GB"/>
              </w:rPr>
              <w:t>ing</w:t>
            </w:r>
            <w:r w:rsidRPr="0099679F">
              <w:rPr>
                <w:lang w:val="en-GB"/>
              </w:rPr>
              <w:t xml:space="preserve"> Hour.</w:t>
            </w:r>
            <w:r w:rsidRPr="00691DCA">
              <w:rPr>
                <w:lang w:val="en-GB"/>
              </w:rPr>
              <w:t xml:space="preserve"> </w:t>
            </w:r>
            <w:r w:rsidR="00691DCA" w:rsidRPr="00034A26">
              <w:rPr>
                <w:rFonts w:eastAsia="Cambria Math"/>
                <w:color w:val="000000" w:themeColor="text1"/>
                <w:kern w:val="24"/>
                <w:lang w:val="en-GB"/>
              </w:rPr>
              <w:t>This is the final hour of the stock market session when stock index futures, stock index options and individual stock options expire simultaneously</w:t>
            </w:r>
            <w:r w:rsidR="00AF1B7F">
              <w:rPr>
                <w:lang w:val="en-GB"/>
              </w:rPr>
              <w:t>. This</w:t>
            </w:r>
            <w:r w:rsidR="004520F8" w:rsidRPr="00691DCA">
              <w:rPr>
                <w:lang w:val="en-GB"/>
              </w:rPr>
              <w:t xml:space="preserve"> </w:t>
            </w:r>
            <w:r w:rsidRPr="0099679F">
              <w:rPr>
                <w:lang w:val="en-GB"/>
              </w:rPr>
              <w:t xml:space="preserve">can provoke stormy and unpredictable reactions in stock trading. </w:t>
            </w:r>
            <w:r w:rsidR="00386CAF">
              <w:rPr>
                <w:lang w:val="en-GB"/>
              </w:rPr>
              <w:t>S</w:t>
            </w:r>
            <w:r w:rsidR="004520F8">
              <w:rPr>
                <w:lang w:val="en-GB"/>
              </w:rPr>
              <w:t>pecialized l</w:t>
            </w:r>
            <w:r w:rsidRPr="0099679F">
              <w:rPr>
                <w:lang w:val="en-GB"/>
              </w:rPr>
              <w:t xml:space="preserve">iterature deals with this </w:t>
            </w:r>
            <w:r w:rsidR="004520F8">
              <w:rPr>
                <w:lang w:val="en-GB"/>
              </w:rPr>
              <w:t>phenomenon.</w:t>
            </w:r>
          </w:p>
          <w:p w14:paraId="51352EB0" w14:textId="77777777" w:rsidR="00841C87" w:rsidRPr="0099679F" w:rsidRDefault="00841C87" w:rsidP="00841C87">
            <w:pPr>
              <w:pStyle w:val="Odstavecseseznamem"/>
              <w:widowControl w:val="0"/>
              <w:suppressAutoHyphens/>
              <w:autoSpaceDN w:val="0"/>
              <w:spacing w:after="0" w:line="240" w:lineRule="auto"/>
              <w:ind w:left="709"/>
              <w:textAlignment w:val="baseline"/>
              <w:rPr>
                <w:lang w:val="en-GB"/>
              </w:rPr>
            </w:pPr>
          </w:p>
          <w:p w14:paraId="6513F621" w14:textId="77777777" w:rsidR="0099679F" w:rsidRPr="0099679F" w:rsidRDefault="0099679F" w:rsidP="0099679F">
            <w:pPr>
              <w:pStyle w:val="Odstavecseseznamem"/>
              <w:widowControl w:val="0"/>
              <w:suppressAutoHyphens/>
              <w:autoSpaceDN w:val="0"/>
              <w:spacing w:after="0" w:line="240" w:lineRule="auto"/>
              <w:ind w:left="284"/>
              <w:textAlignment w:val="baseline"/>
              <w:rPr>
                <w:lang w:val="en-GB"/>
              </w:rPr>
            </w:pPr>
          </w:p>
          <w:p w14:paraId="49D64C85" w14:textId="0EF14F63" w:rsidR="0099679F" w:rsidRPr="0099679F" w:rsidRDefault="00F34E61" w:rsidP="004C2BB3">
            <w:pPr>
              <w:pStyle w:val="Odstavecseseznamem"/>
              <w:widowControl w:val="0"/>
              <w:numPr>
                <w:ilvl w:val="0"/>
                <w:numId w:val="27"/>
              </w:numPr>
              <w:suppressAutoHyphens/>
              <w:autoSpaceDN w:val="0"/>
              <w:spacing w:after="0" w:line="240" w:lineRule="auto"/>
              <w:ind w:left="284" w:hanging="284"/>
              <w:textAlignment w:val="baseline"/>
              <w:rPr>
                <w:lang w:val="en-GB"/>
              </w:rPr>
            </w:pPr>
            <w:r w:rsidRPr="0099679F">
              <w:rPr>
                <w:lang w:val="en-GB"/>
              </w:rPr>
              <w:t>Let</w:t>
            </w:r>
            <w:r>
              <w:rPr>
                <w:lang w:val="en-GB"/>
              </w:rPr>
              <w:t>’</w:t>
            </w:r>
            <w:r w:rsidRPr="0099679F">
              <w:rPr>
                <w:lang w:val="en-GB"/>
              </w:rPr>
              <w:t xml:space="preserve">s </w:t>
            </w:r>
            <w:r w:rsidR="0099679F" w:rsidRPr="0099679F">
              <w:rPr>
                <w:lang w:val="en-GB"/>
              </w:rPr>
              <w:t xml:space="preserve">illustrate the </w:t>
            </w:r>
            <w:r w:rsidR="004C2BB3">
              <w:rPr>
                <w:lang w:val="en-GB"/>
              </w:rPr>
              <w:t xml:space="preserve">working </w:t>
            </w:r>
            <w:r w:rsidR="0099679F" w:rsidRPr="0099679F">
              <w:rPr>
                <w:lang w:val="en-GB"/>
              </w:rPr>
              <w:t xml:space="preserve">of </w:t>
            </w:r>
            <w:r>
              <w:rPr>
                <w:lang w:val="en-GB"/>
              </w:rPr>
              <w:t xml:space="preserve">a </w:t>
            </w:r>
            <w:r w:rsidR="0099679F" w:rsidRPr="0099679F">
              <w:rPr>
                <w:lang w:val="en-GB"/>
              </w:rPr>
              <w:t xml:space="preserve">stock index </w:t>
            </w:r>
            <w:r w:rsidR="004C2BB3">
              <w:rPr>
                <w:lang w:val="en-GB"/>
              </w:rPr>
              <w:t xml:space="preserve">option </w:t>
            </w:r>
            <w:r w:rsidR="0099679F" w:rsidRPr="0099679F">
              <w:rPr>
                <w:lang w:val="en-GB"/>
              </w:rPr>
              <w:t>using a simple example.</w:t>
            </w:r>
          </w:p>
          <w:p w14:paraId="3D425FCF" w14:textId="77777777" w:rsidR="0099679F" w:rsidRPr="0099679F" w:rsidRDefault="0099679F" w:rsidP="0099679F">
            <w:pPr>
              <w:pStyle w:val="Odstavecseseznamem"/>
              <w:widowControl w:val="0"/>
              <w:suppressAutoHyphens/>
              <w:autoSpaceDN w:val="0"/>
              <w:spacing w:after="0" w:line="240" w:lineRule="auto"/>
              <w:ind w:left="284"/>
              <w:textAlignment w:val="baseline"/>
              <w:rPr>
                <w:lang w:val="en-GB"/>
              </w:rPr>
            </w:pPr>
            <w:r w:rsidRPr="0099679F">
              <w:rPr>
                <w:lang w:val="en-GB"/>
              </w:rPr>
              <w:t>. . . . .</w:t>
            </w:r>
          </w:p>
          <w:p w14:paraId="36626BB4" w14:textId="5A7F2FA0" w:rsidR="0099679F" w:rsidRPr="0099679F" w:rsidRDefault="004520F8" w:rsidP="0099679F">
            <w:pPr>
              <w:pStyle w:val="Odstavecseseznamem"/>
              <w:widowControl w:val="0"/>
              <w:suppressAutoHyphens/>
              <w:autoSpaceDN w:val="0"/>
              <w:spacing w:after="0" w:line="240" w:lineRule="auto"/>
              <w:ind w:left="284"/>
              <w:textAlignment w:val="baseline"/>
              <w:rPr>
                <w:lang w:val="en-GB"/>
              </w:rPr>
            </w:pPr>
            <w:r>
              <w:rPr>
                <w:lang w:val="en-GB"/>
              </w:rPr>
              <w:t>Let</w:t>
            </w:r>
            <w:r>
              <w:rPr>
                <w:lang w:val="en-US"/>
              </w:rPr>
              <w:t xml:space="preserve">’s </w:t>
            </w:r>
            <w:r w:rsidRPr="0099679F">
              <w:rPr>
                <w:lang w:val="en-GB"/>
              </w:rPr>
              <w:t>consider</w:t>
            </w:r>
            <w:r w:rsidR="0099679F" w:rsidRPr="0099679F">
              <w:rPr>
                <w:lang w:val="en-GB"/>
              </w:rPr>
              <w:t xml:space="preserve"> a hypothetical cont</w:t>
            </w:r>
            <w:r w:rsidR="00F34E61">
              <w:rPr>
                <w:lang w:val="en-GB"/>
              </w:rPr>
              <w:t>r</w:t>
            </w:r>
            <w:r w:rsidR="0099679F" w:rsidRPr="0099679F">
              <w:rPr>
                <w:lang w:val="en-GB"/>
              </w:rPr>
              <w:t>act whose underlying index and option premium</w:t>
            </w:r>
            <w:r w:rsidR="00F34E61">
              <w:rPr>
                <w:lang w:val="en-GB"/>
              </w:rPr>
              <w:t>s</w:t>
            </w:r>
            <w:r w:rsidR="0099679F" w:rsidRPr="0099679F">
              <w:rPr>
                <w:lang w:val="en-GB"/>
              </w:rPr>
              <w:t xml:space="preserve"> are quoted </w:t>
            </w:r>
            <w:r w:rsidR="00F34E61">
              <w:rPr>
                <w:lang w:val="en-GB"/>
              </w:rPr>
              <w:t>in</w:t>
            </w:r>
            <w:r w:rsidR="00F34E61" w:rsidRPr="0099679F">
              <w:rPr>
                <w:lang w:val="en-GB"/>
              </w:rPr>
              <w:t xml:space="preserve"> </w:t>
            </w:r>
            <w:r w:rsidR="0099679F" w:rsidRPr="0099679F">
              <w:rPr>
                <w:lang w:val="en-GB"/>
              </w:rPr>
              <w:t>index points. The value of one index point is set at 10 euros.</w:t>
            </w:r>
          </w:p>
          <w:p w14:paraId="78CABA9E" w14:textId="77777777" w:rsidR="0099679F" w:rsidRPr="006B4323" w:rsidRDefault="0099679F" w:rsidP="0099679F">
            <w:pPr>
              <w:pStyle w:val="Odstavecseseznamem"/>
              <w:widowControl w:val="0"/>
              <w:suppressAutoHyphens/>
              <w:autoSpaceDN w:val="0"/>
              <w:spacing w:after="0" w:line="240" w:lineRule="auto"/>
              <w:ind w:left="284"/>
              <w:contextualSpacing w:val="0"/>
              <w:textAlignment w:val="baseline"/>
            </w:pPr>
            <w:r w:rsidRPr="0099679F">
              <w:rPr>
                <w:lang w:val="en-GB"/>
              </w:rPr>
              <w:t xml:space="preserve">. </w:t>
            </w:r>
            <w:r w:rsidRPr="006B4323">
              <w:t>. . . .</w:t>
            </w:r>
          </w:p>
          <w:p w14:paraId="146644A0" w14:textId="49DBF417" w:rsidR="0099679F" w:rsidRPr="004520F8" w:rsidRDefault="00AF1B7F" w:rsidP="0099679F">
            <w:pPr>
              <w:pStyle w:val="Odstavecseseznamem"/>
              <w:widowControl w:val="0"/>
              <w:suppressAutoHyphens/>
              <w:autoSpaceDN w:val="0"/>
              <w:spacing w:after="0" w:line="240" w:lineRule="auto"/>
              <w:ind w:left="284"/>
              <w:contextualSpacing w:val="0"/>
              <w:textAlignment w:val="baseline"/>
              <w:rPr>
                <w:lang w:val="en-GB"/>
              </w:rPr>
            </w:pPr>
            <w:r>
              <w:rPr>
                <w:lang w:val="en-GB"/>
              </w:rPr>
              <w:t>Here’</w:t>
            </w:r>
            <w:r w:rsidR="006B4323" w:rsidRPr="004520F8">
              <w:rPr>
                <w:lang w:val="en-GB"/>
              </w:rPr>
              <w:t xml:space="preserve">s the market information </w:t>
            </w:r>
            <w:r w:rsidR="004520F8" w:rsidRPr="004520F8">
              <w:rPr>
                <w:lang w:val="en-GB"/>
              </w:rPr>
              <w:t>available:</w:t>
            </w:r>
            <w:r w:rsidR="0099679F" w:rsidRPr="004520F8">
              <w:rPr>
                <w:lang w:val="en-GB"/>
              </w:rPr>
              <w:t xml:space="preserve"> a call option with an exercise price of 5</w:t>
            </w:r>
            <w:r w:rsidR="006B4323" w:rsidRPr="004520F8">
              <w:rPr>
                <w:lang w:val="en-GB"/>
              </w:rPr>
              <w:t>,</w:t>
            </w:r>
            <w:r w:rsidR="0099679F" w:rsidRPr="004520F8">
              <w:rPr>
                <w:lang w:val="en-GB"/>
              </w:rPr>
              <w:t xml:space="preserve">800 points and a June maturity costs 30 points. The current value of the underlying index </w:t>
            </w:r>
            <w:r w:rsidR="006B4323" w:rsidRPr="004520F8">
              <w:rPr>
                <w:lang w:val="en-GB"/>
              </w:rPr>
              <w:t xml:space="preserve">is </w:t>
            </w:r>
            <w:r w:rsidR="0099679F" w:rsidRPr="004520F8">
              <w:rPr>
                <w:lang w:val="en-GB"/>
              </w:rPr>
              <w:t>5</w:t>
            </w:r>
            <w:r w:rsidR="006B4323" w:rsidRPr="004520F8">
              <w:rPr>
                <w:lang w:val="en-GB"/>
              </w:rPr>
              <w:t>,</w:t>
            </w:r>
            <w:r w:rsidR="0099679F" w:rsidRPr="004520F8">
              <w:rPr>
                <w:lang w:val="en-GB"/>
              </w:rPr>
              <w:t xml:space="preserve">870 points. </w:t>
            </w:r>
            <w:proofErr w:type="gramStart"/>
            <w:r w:rsidR="006B4323" w:rsidRPr="004520F8">
              <w:rPr>
                <w:lang w:val="en-GB"/>
              </w:rPr>
              <w:t>So</w:t>
            </w:r>
            <w:proofErr w:type="gramEnd"/>
            <w:r w:rsidR="006B4323" w:rsidRPr="004520F8">
              <w:rPr>
                <w:lang w:val="en-GB"/>
              </w:rPr>
              <w:t xml:space="preserve"> t</w:t>
            </w:r>
            <w:r w:rsidR="0099679F" w:rsidRPr="004520F8">
              <w:rPr>
                <w:lang w:val="en-GB"/>
              </w:rPr>
              <w:t>he option is in the money</w:t>
            </w:r>
            <w:r w:rsidR="00F34E61">
              <w:rPr>
                <w:lang w:val="en-GB"/>
              </w:rPr>
              <w:t>,</w:t>
            </w:r>
            <w:r w:rsidR="006B4323" w:rsidRPr="004520F8">
              <w:rPr>
                <w:lang w:val="en-GB"/>
              </w:rPr>
              <w:t xml:space="preserve"> and </w:t>
            </w:r>
            <w:r w:rsidR="0099679F" w:rsidRPr="004520F8">
              <w:rPr>
                <w:lang w:val="en-GB"/>
              </w:rPr>
              <w:t xml:space="preserve">the trader decides to exercise </w:t>
            </w:r>
            <w:r w:rsidR="0099679F" w:rsidRPr="004520F8">
              <w:rPr>
                <w:lang w:val="en-GB"/>
              </w:rPr>
              <w:lastRenderedPageBreak/>
              <w:t>it.</w:t>
            </w:r>
          </w:p>
          <w:p w14:paraId="3263601A" w14:textId="77777777" w:rsidR="0099679F" w:rsidRPr="004520F8" w:rsidRDefault="0099679F" w:rsidP="0099679F">
            <w:pPr>
              <w:pStyle w:val="Odstavecseseznamem"/>
              <w:widowControl w:val="0"/>
              <w:suppressAutoHyphens/>
              <w:autoSpaceDN w:val="0"/>
              <w:spacing w:after="0" w:line="240" w:lineRule="auto"/>
              <w:ind w:left="284"/>
              <w:contextualSpacing w:val="0"/>
              <w:textAlignment w:val="baseline"/>
              <w:rPr>
                <w:lang w:val="en-GB"/>
              </w:rPr>
            </w:pPr>
            <w:r w:rsidRPr="004520F8">
              <w:rPr>
                <w:lang w:val="en-GB"/>
              </w:rPr>
              <w:t>. . . . .</w:t>
            </w:r>
          </w:p>
          <w:p w14:paraId="296AA535" w14:textId="7E9F94AC" w:rsidR="0099679F" w:rsidRPr="004520F8" w:rsidRDefault="00F34E61" w:rsidP="0099679F">
            <w:pPr>
              <w:pStyle w:val="Odstavecseseznamem"/>
              <w:widowControl w:val="0"/>
              <w:suppressAutoHyphens/>
              <w:autoSpaceDN w:val="0"/>
              <w:spacing w:after="0" w:line="240" w:lineRule="auto"/>
              <w:ind w:left="284"/>
              <w:contextualSpacing w:val="0"/>
              <w:textAlignment w:val="baseline"/>
              <w:rPr>
                <w:lang w:val="en-GB"/>
              </w:rPr>
            </w:pPr>
            <w:r>
              <w:rPr>
                <w:lang w:val="en-GB"/>
              </w:rPr>
              <w:t>How</w:t>
            </w:r>
            <w:r w:rsidRPr="004520F8">
              <w:rPr>
                <w:lang w:val="en-GB"/>
              </w:rPr>
              <w:t xml:space="preserve"> </w:t>
            </w:r>
            <w:r w:rsidR="006B4323" w:rsidRPr="004520F8">
              <w:rPr>
                <w:lang w:val="en-GB"/>
              </w:rPr>
              <w:t xml:space="preserve">is the </w:t>
            </w:r>
            <w:r w:rsidRPr="004520F8">
              <w:rPr>
                <w:lang w:val="en-GB"/>
              </w:rPr>
              <w:t>trader</w:t>
            </w:r>
            <w:r>
              <w:rPr>
                <w:lang w:val="en-GB"/>
              </w:rPr>
              <w:t>’</w:t>
            </w:r>
            <w:r w:rsidRPr="004520F8">
              <w:rPr>
                <w:lang w:val="en-GB"/>
              </w:rPr>
              <w:t xml:space="preserve">s </w:t>
            </w:r>
            <w:r w:rsidR="006B4323" w:rsidRPr="004520F8">
              <w:rPr>
                <w:lang w:val="en-GB"/>
              </w:rPr>
              <w:t>profit or loss</w:t>
            </w:r>
            <w:r>
              <w:rPr>
                <w:lang w:val="en-GB"/>
              </w:rPr>
              <w:t xml:space="preserve"> calculated</w:t>
            </w:r>
            <w:r w:rsidR="006B4323" w:rsidRPr="004520F8">
              <w:rPr>
                <w:lang w:val="en-GB"/>
              </w:rPr>
              <w:t xml:space="preserve">? </w:t>
            </w:r>
            <w:r w:rsidR="0099679F" w:rsidRPr="004520F8">
              <w:rPr>
                <w:lang w:val="en-GB"/>
              </w:rPr>
              <w:t xml:space="preserve">The trader </w:t>
            </w:r>
            <w:r w:rsidRPr="004520F8">
              <w:rPr>
                <w:lang w:val="en-GB"/>
              </w:rPr>
              <w:t>pa</w:t>
            </w:r>
            <w:r>
              <w:rPr>
                <w:lang w:val="en-GB"/>
              </w:rPr>
              <w:t>ys</w:t>
            </w:r>
            <w:r w:rsidRPr="004520F8">
              <w:rPr>
                <w:lang w:val="en-GB"/>
              </w:rPr>
              <w:t xml:space="preserve"> </w:t>
            </w:r>
            <w:r w:rsidR="0099679F" w:rsidRPr="004520F8">
              <w:rPr>
                <w:lang w:val="en-GB"/>
              </w:rPr>
              <w:t xml:space="preserve">300 euros, which is </w:t>
            </w:r>
            <w:r>
              <w:rPr>
                <w:lang w:val="en-GB"/>
              </w:rPr>
              <w:t>the</w:t>
            </w:r>
            <w:r w:rsidRPr="004520F8">
              <w:rPr>
                <w:lang w:val="en-GB"/>
              </w:rPr>
              <w:t xml:space="preserve"> </w:t>
            </w:r>
            <w:r w:rsidR="0099679F" w:rsidRPr="004520F8">
              <w:rPr>
                <w:lang w:val="en-GB"/>
              </w:rPr>
              <w:t xml:space="preserve">option premium in </w:t>
            </w:r>
            <w:r w:rsidR="006B4323" w:rsidRPr="004520F8">
              <w:rPr>
                <w:lang w:val="en-GB"/>
              </w:rPr>
              <w:t xml:space="preserve">index </w:t>
            </w:r>
            <w:r w:rsidR="0099679F" w:rsidRPr="004520F8">
              <w:rPr>
                <w:lang w:val="en-GB"/>
              </w:rPr>
              <w:t xml:space="preserve">points times the value of one point. … The trader </w:t>
            </w:r>
            <w:r>
              <w:rPr>
                <w:lang w:val="en-GB"/>
              </w:rPr>
              <w:t xml:space="preserve">earns </w:t>
            </w:r>
            <w:r w:rsidR="0099679F" w:rsidRPr="004520F8">
              <w:rPr>
                <w:lang w:val="en-GB"/>
              </w:rPr>
              <w:t xml:space="preserve">700 euros, which is the difference between the market and </w:t>
            </w:r>
            <w:r w:rsidR="006B4323" w:rsidRPr="004520F8">
              <w:rPr>
                <w:lang w:val="en-GB"/>
              </w:rPr>
              <w:t xml:space="preserve">exercise index values </w:t>
            </w:r>
            <w:r w:rsidR="0099679F" w:rsidRPr="004520F8">
              <w:rPr>
                <w:lang w:val="en-GB"/>
              </w:rPr>
              <w:t xml:space="preserve">times the value of one point. … The </w:t>
            </w:r>
            <w:r w:rsidRPr="004520F8">
              <w:rPr>
                <w:lang w:val="en-GB"/>
              </w:rPr>
              <w:t>trader</w:t>
            </w:r>
            <w:r>
              <w:rPr>
                <w:lang w:val="en-GB"/>
              </w:rPr>
              <w:t>’</w:t>
            </w:r>
            <w:r w:rsidRPr="004520F8">
              <w:rPr>
                <w:lang w:val="en-GB"/>
              </w:rPr>
              <w:t xml:space="preserve">s </w:t>
            </w:r>
            <w:r w:rsidR="0099679F" w:rsidRPr="004520F8">
              <w:rPr>
                <w:lang w:val="en-GB"/>
              </w:rPr>
              <w:t>net profit from exercising the option is thus 400 euros.</w:t>
            </w:r>
          </w:p>
          <w:p w14:paraId="7B509AF9" w14:textId="77777777" w:rsidR="0099679F" w:rsidRPr="004520F8" w:rsidRDefault="0099679F" w:rsidP="0099679F">
            <w:pPr>
              <w:pStyle w:val="Odstavecseseznamem"/>
              <w:widowControl w:val="0"/>
              <w:suppressAutoHyphens/>
              <w:autoSpaceDN w:val="0"/>
              <w:spacing w:after="0" w:line="240" w:lineRule="auto"/>
              <w:ind w:left="284"/>
              <w:textAlignment w:val="baseline"/>
              <w:rPr>
                <w:lang w:val="en-GB"/>
              </w:rPr>
            </w:pPr>
            <w:r w:rsidRPr="004520F8">
              <w:rPr>
                <w:lang w:val="en-GB"/>
              </w:rPr>
              <w:t>. . . . .</w:t>
            </w:r>
          </w:p>
          <w:p w14:paraId="2C7D3952" w14:textId="52B48CF6" w:rsidR="001544AD" w:rsidRPr="006232F8" w:rsidRDefault="0099679F" w:rsidP="00F34E61">
            <w:pPr>
              <w:pStyle w:val="Odstavecseseznamem"/>
              <w:widowControl w:val="0"/>
              <w:suppressAutoHyphens/>
              <w:autoSpaceDN w:val="0"/>
              <w:spacing w:after="0" w:line="240" w:lineRule="auto"/>
              <w:ind w:left="284"/>
              <w:textAlignment w:val="baseline"/>
              <w:rPr>
                <w:lang w:val="en-GB"/>
              </w:rPr>
            </w:pPr>
            <w:r w:rsidRPr="004520F8">
              <w:rPr>
                <w:lang w:val="en-GB"/>
              </w:rPr>
              <w:t>If</w:t>
            </w:r>
            <w:r w:rsidR="00D31E62" w:rsidRPr="004520F8">
              <w:rPr>
                <w:lang w:val="en-GB"/>
              </w:rPr>
              <w:t xml:space="preserve"> at the option’s expir</w:t>
            </w:r>
            <w:r w:rsidR="004520F8">
              <w:rPr>
                <w:lang w:val="en-GB"/>
              </w:rPr>
              <w:t xml:space="preserve">y </w:t>
            </w:r>
            <w:r w:rsidRPr="004520F8">
              <w:rPr>
                <w:lang w:val="en-GB"/>
              </w:rPr>
              <w:t xml:space="preserve">the </w:t>
            </w:r>
            <w:r w:rsidR="00D31E62" w:rsidRPr="004520F8">
              <w:rPr>
                <w:lang w:val="en-GB"/>
              </w:rPr>
              <w:t xml:space="preserve">index </w:t>
            </w:r>
            <w:r w:rsidRPr="004520F8">
              <w:rPr>
                <w:lang w:val="en-GB"/>
              </w:rPr>
              <w:t xml:space="preserve">value </w:t>
            </w:r>
            <w:r w:rsidR="00F34E61">
              <w:rPr>
                <w:lang w:val="en-GB"/>
              </w:rPr>
              <w:t>is</w:t>
            </w:r>
            <w:r w:rsidR="00F34E61" w:rsidRPr="004520F8">
              <w:rPr>
                <w:lang w:val="en-GB"/>
              </w:rPr>
              <w:t xml:space="preserve"> </w:t>
            </w:r>
            <w:r w:rsidRPr="004520F8">
              <w:rPr>
                <w:lang w:val="en-GB"/>
              </w:rPr>
              <w:t>5</w:t>
            </w:r>
            <w:r w:rsidR="006B4323" w:rsidRPr="004520F8">
              <w:rPr>
                <w:lang w:val="en-GB"/>
              </w:rPr>
              <w:t>,</w:t>
            </w:r>
            <w:r w:rsidRPr="004520F8">
              <w:rPr>
                <w:lang w:val="en-GB"/>
              </w:rPr>
              <w:t xml:space="preserve">770 points, the trader would </w:t>
            </w:r>
            <w:r w:rsidR="004520F8" w:rsidRPr="004520F8">
              <w:rPr>
                <w:lang w:val="en-GB"/>
              </w:rPr>
              <w:t>throw away</w:t>
            </w:r>
            <w:r w:rsidR="004520F8">
              <w:rPr>
                <w:lang w:val="en-GB"/>
              </w:rPr>
              <w:t xml:space="preserve"> </w:t>
            </w:r>
            <w:r w:rsidRPr="004520F8">
              <w:rPr>
                <w:lang w:val="en-GB"/>
              </w:rPr>
              <w:t>the option</w:t>
            </w:r>
            <w:r w:rsidR="00D31E62" w:rsidRPr="004520F8">
              <w:rPr>
                <w:lang w:val="en-GB"/>
              </w:rPr>
              <w:t xml:space="preserve">. </w:t>
            </w:r>
            <w:r w:rsidRPr="004520F8">
              <w:rPr>
                <w:lang w:val="en-GB"/>
              </w:rPr>
              <w:t>Why buy something for 5</w:t>
            </w:r>
            <w:r w:rsidR="00D31E62" w:rsidRPr="004520F8">
              <w:rPr>
                <w:lang w:val="en-GB"/>
              </w:rPr>
              <w:t>,</w:t>
            </w:r>
            <w:r w:rsidRPr="004520F8">
              <w:rPr>
                <w:lang w:val="en-GB"/>
              </w:rPr>
              <w:t xml:space="preserve">800 </w:t>
            </w:r>
            <w:r w:rsidR="00F34E61">
              <w:rPr>
                <w:lang w:val="en-GB"/>
              </w:rPr>
              <w:t xml:space="preserve">points </w:t>
            </w:r>
            <w:r w:rsidRPr="004520F8">
              <w:rPr>
                <w:lang w:val="en-GB"/>
              </w:rPr>
              <w:t xml:space="preserve">that has a market value of </w:t>
            </w:r>
            <w:r w:rsidR="00F34E61">
              <w:rPr>
                <w:lang w:val="en-GB"/>
              </w:rPr>
              <w:t xml:space="preserve">only </w:t>
            </w:r>
            <w:r w:rsidRPr="004520F8">
              <w:rPr>
                <w:lang w:val="en-GB"/>
              </w:rPr>
              <w:t>5</w:t>
            </w:r>
            <w:r w:rsidR="00D31E62" w:rsidRPr="004520F8">
              <w:rPr>
                <w:lang w:val="en-GB"/>
              </w:rPr>
              <w:t>,7</w:t>
            </w:r>
            <w:r w:rsidRPr="004520F8">
              <w:rPr>
                <w:lang w:val="en-GB"/>
              </w:rPr>
              <w:t>70</w:t>
            </w:r>
            <w:r w:rsidR="00F34E61">
              <w:rPr>
                <w:lang w:val="en-GB"/>
              </w:rPr>
              <w:t xml:space="preserve"> points</w:t>
            </w:r>
            <w:r w:rsidRPr="004520F8">
              <w:rPr>
                <w:lang w:val="en-GB"/>
              </w:rPr>
              <w:t xml:space="preserve">? </w:t>
            </w:r>
            <w:r w:rsidR="00D31E62" w:rsidRPr="004520F8">
              <w:rPr>
                <w:lang w:val="en-GB"/>
              </w:rPr>
              <w:t xml:space="preserve">The trader thus walks away </w:t>
            </w:r>
            <w:r w:rsidRPr="004520F8">
              <w:rPr>
                <w:lang w:val="en-GB"/>
              </w:rPr>
              <w:t>with a loss of 300 euros, w</w:t>
            </w:r>
            <w:r w:rsidR="00D31E62" w:rsidRPr="004520F8">
              <w:rPr>
                <w:lang w:val="en-GB"/>
              </w:rPr>
              <w:t xml:space="preserve">hich is </w:t>
            </w:r>
            <w:r w:rsidR="00F34E61">
              <w:rPr>
                <w:lang w:val="en-GB"/>
              </w:rPr>
              <w:t>the</w:t>
            </w:r>
            <w:r w:rsidR="00F34E61" w:rsidRPr="004520F8">
              <w:rPr>
                <w:lang w:val="en-GB"/>
              </w:rPr>
              <w:t xml:space="preserve"> </w:t>
            </w:r>
            <w:r w:rsidR="00AF1B7F">
              <w:rPr>
                <w:lang w:val="en-GB"/>
              </w:rPr>
              <w:t xml:space="preserve">amount of the </w:t>
            </w:r>
            <w:r w:rsidR="00D31E62" w:rsidRPr="004520F8">
              <w:rPr>
                <w:lang w:val="en-GB"/>
              </w:rPr>
              <w:t>paid option premium.</w:t>
            </w:r>
          </w:p>
        </w:tc>
        <w:tc>
          <w:tcPr>
            <w:tcW w:w="5102" w:type="dxa"/>
            <w:tcMar>
              <w:top w:w="0" w:type="dxa"/>
              <w:left w:w="108" w:type="dxa"/>
              <w:bottom w:w="0" w:type="dxa"/>
              <w:right w:w="108" w:type="dxa"/>
            </w:tcMar>
          </w:tcPr>
          <w:p w14:paraId="3E6BAA56" w14:textId="7414D3BE" w:rsidR="00872922" w:rsidRDefault="00872922" w:rsidP="002B1CD6">
            <w:pPr>
              <w:pStyle w:val="Odstavecseseznamem"/>
              <w:widowControl w:val="0"/>
              <w:numPr>
                <w:ilvl w:val="0"/>
                <w:numId w:val="26"/>
              </w:numPr>
              <w:suppressAutoHyphens/>
              <w:autoSpaceDN w:val="0"/>
              <w:spacing w:after="0" w:line="240" w:lineRule="auto"/>
              <w:ind w:left="284" w:hanging="284"/>
              <w:contextualSpacing w:val="0"/>
              <w:textAlignment w:val="baseline"/>
            </w:pPr>
            <w:r>
              <w:lastRenderedPageBreak/>
              <w:t>Představme další častý opční kontrakt, a to akciovou indexní opci.</w:t>
            </w:r>
          </w:p>
          <w:p w14:paraId="68EDD373" w14:textId="2AC72201" w:rsidR="00872922" w:rsidRDefault="00872922" w:rsidP="005B04D2">
            <w:pPr>
              <w:pStyle w:val="Odstavecseseznamem"/>
              <w:widowControl w:val="0"/>
              <w:numPr>
                <w:ilvl w:val="0"/>
                <w:numId w:val="49"/>
              </w:numPr>
              <w:suppressAutoHyphens/>
              <w:autoSpaceDN w:val="0"/>
              <w:spacing w:after="0" w:line="240" w:lineRule="auto"/>
              <w:ind w:left="709" w:hanging="425"/>
              <w:contextualSpacing w:val="0"/>
              <w:textAlignment w:val="baseline"/>
            </w:pPr>
            <w:r>
              <w:t>Podkladovým aktivem této opce je akciový index. Využívána je široká škála akciových indexů, od těch široce založených po ty, jež jsou konstruovány pro specifické účely.</w:t>
            </w:r>
          </w:p>
          <w:p w14:paraId="204B8713" w14:textId="2CEA60B1" w:rsidR="00B155DF" w:rsidRDefault="00872922" w:rsidP="005B04D2">
            <w:pPr>
              <w:pStyle w:val="Odstavecseseznamem"/>
              <w:widowControl w:val="0"/>
              <w:numPr>
                <w:ilvl w:val="0"/>
                <w:numId w:val="49"/>
              </w:numPr>
              <w:suppressAutoHyphens/>
              <w:autoSpaceDN w:val="0"/>
              <w:spacing w:after="0" w:line="240" w:lineRule="auto"/>
              <w:ind w:left="709" w:hanging="425"/>
              <w:contextualSpacing w:val="0"/>
              <w:textAlignment w:val="baseline"/>
            </w:pPr>
            <w:r>
              <w:t>Specifikace</w:t>
            </w:r>
            <w:r w:rsidR="00F65345">
              <w:t xml:space="preserve"> kontraktu</w:t>
            </w:r>
            <w:r>
              <w:t xml:space="preserve"> čili soupis standardizovaných vlastností se </w:t>
            </w:r>
            <w:r w:rsidR="004C2BB3">
              <w:t xml:space="preserve">téměř </w:t>
            </w:r>
            <w:r>
              <w:t xml:space="preserve">neliší od specifikace </w:t>
            </w:r>
            <w:r w:rsidR="000F4B6C">
              <w:t xml:space="preserve">akciové indexní </w:t>
            </w:r>
            <w:r>
              <w:t>futurit</w:t>
            </w:r>
            <w:r w:rsidR="000F4B6C">
              <w:t xml:space="preserve">y. Jak ale již bylo dříve uvedeno, </w:t>
            </w:r>
            <w:r w:rsidR="0090638C">
              <w:t>dodatečn</w:t>
            </w:r>
            <w:r w:rsidR="004C2BB3">
              <w:t xml:space="preserve">ou </w:t>
            </w:r>
            <w:r w:rsidR="0090638C">
              <w:t>náležitostí každé</w:t>
            </w:r>
            <w:r w:rsidR="00B155DF">
              <w:t>ho opčního kontraktu je interval uplatňovacích cen.</w:t>
            </w:r>
          </w:p>
          <w:p w14:paraId="27ECD7E5" w14:textId="1FAB6FEB" w:rsidR="00023FA0" w:rsidRDefault="00B155DF" w:rsidP="005B04D2">
            <w:pPr>
              <w:pStyle w:val="Odstavecseseznamem"/>
              <w:widowControl w:val="0"/>
              <w:numPr>
                <w:ilvl w:val="0"/>
                <w:numId w:val="49"/>
              </w:numPr>
              <w:suppressAutoHyphens/>
              <w:autoSpaceDN w:val="0"/>
              <w:spacing w:after="0" w:line="240" w:lineRule="auto"/>
              <w:ind w:left="709" w:hanging="425"/>
              <w:contextualSpacing w:val="0"/>
              <w:textAlignment w:val="baseline"/>
            </w:pPr>
            <w:r>
              <w:t>Za zmínku stojí jedna kuriozita, nazývaná troj</w:t>
            </w:r>
            <w:r w:rsidR="000D6EAB">
              <w:t xml:space="preserve">itá </w:t>
            </w:r>
            <w:r>
              <w:t xml:space="preserve">čarodějnická hodina. Takto se označuje </w:t>
            </w:r>
            <w:r w:rsidR="000D6EAB">
              <w:t xml:space="preserve">poslední </w:t>
            </w:r>
            <w:r>
              <w:t xml:space="preserve">hodina </w:t>
            </w:r>
            <w:r w:rsidR="000D6EAB">
              <w:t xml:space="preserve">burzovní seance, </w:t>
            </w:r>
            <w:r>
              <w:t>kdy současně exspirují akciov</w:t>
            </w:r>
            <w:r w:rsidR="00023FA0">
              <w:t>é</w:t>
            </w:r>
            <w:r>
              <w:t xml:space="preserve"> indexní futurit</w:t>
            </w:r>
            <w:r w:rsidR="00023FA0">
              <w:t>y</w:t>
            </w:r>
            <w:r>
              <w:t>, akciov</w:t>
            </w:r>
            <w:r w:rsidR="00023FA0">
              <w:t>é</w:t>
            </w:r>
            <w:r>
              <w:t xml:space="preserve"> indexní opce a opce na individuální akcie. T</w:t>
            </w:r>
            <w:r w:rsidR="00DA7ACF">
              <w:t xml:space="preserve">oto </w:t>
            </w:r>
            <w:r>
              <w:t xml:space="preserve">může vyvolávat bouřlivé a </w:t>
            </w:r>
            <w:r w:rsidR="004C2BB3">
              <w:t>ne</w:t>
            </w:r>
            <w:r>
              <w:t xml:space="preserve">předvídatelné reakce v obchodování </w:t>
            </w:r>
            <w:r w:rsidR="004C2BB3">
              <w:t xml:space="preserve">s akciemi. </w:t>
            </w:r>
            <w:r w:rsidR="00023FA0">
              <w:t xml:space="preserve">Tomuto </w:t>
            </w:r>
            <w:r w:rsidR="004520F8">
              <w:t xml:space="preserve">jevu </w:t>
            </w:r>
            <w:r w:rsidR="00023FA0">
              <w:t xml:space="preserve">se věnuje </w:t>
            </w:r>
            <w:r w:rsidR="004520F8">
              <w:t>specializovaná l</w:t>
            </w:r>
            <w:r w:rsidR="00023FA0">
              <w:t>iteratur</w:t>
            </w:r>
            <w:r w:rsidR="004520F8">
              <w:t>a</w:t>
            </w:r>
            <w:r w:rsidR="00023FA0">
              <w:t>.</w:t>
            </w:r>
          </w:p>
          <w:p w14:paraId="3F521E34" w14:textId="77777777" w:rsidR="00023FA0" w:rsidRDefault="00023FA0" w:rsidP="00023FA0">
            <w:pPr>
              <w:pStyle w:val="Odstavecseseznamem"/>
              <w:widowControl w:val="0"/>
              <w:suppressAutoHyphens/>
              <w:autoSpaceDN w:val="0"/>
              <w:spacing w:after="0" w:line="240" w:lineRule="auto"/>
              <w:ind w:left="709"/>
              <w:contextualSpacing w:val="0"/>
              <w:textAlignment w:val="baseline"/>
            </w:pPr>
          </w:p>
          <w:p w14:paraId="22375C26" w14:textId="6F3B3316" w:rsidR="00023FA0" w:rsidRDefault="00023FA0" w:rsidP="00023FA0">
            <w:pPr>
              <w:pStyle w:val="Odstavecseseznamem"/>
              <w:widowControl w:val="0"/>
              <w:numPr>
                <w:ilvl w:val="0"/>
                <w:numId w:val="26"/>
              </w:numPr>
              <w:suppressAutoHyphens/>
              <w:autoSpaceDN w:val="0"/>
              <w:spacing w:after="0" w:line="240" w:lineRule="auto"/>
              <w:ind w:left="284" w:hanging="284"/>
              <w:contextualSpacing w:val="0"/>
              <w:textAlignment w:val="baseline"/>
            </w:pPr>
            <w:r>
              <w:t xml:space="preserve">Ilustrujme si fungování akciové indexní </w:t>
            </w:r>
            <w:r w:rsidR="004C2BB3">
              <w:t xml:space="preserve">opce </w:t>
            </w:r>
            <w:r>
              <w:t>pomocí jednoduchého příkladu.</w:t>
            </w:r>
          </w:p>
          <w:p w14:paraId="7ED90076" w14:textId="77777777" w:rsidR="00023FA0" w:rsidRDefault="00023FA0" w:rsidP="00023FA0">
            <w:pPr>
              <w:pStyle w:val="Odstavecseseznamem"/>
              <w:widowControl w:val="0"/>
              <w:suppressAutoHyphens/>
              <w:autoSpaceDN w:val="0"/>
              <w:spacing w:after="0" w:line="240" w:lineRule="auto"/>
              <w:ind w:left="284"/>
              <w:contextualSpacing w:val="0"/>
              <w:textAlignment w:val="baseline"/>
            </w:pPr>
            <w:r>
              <w:t>. . . . .</w:t>
            </w:r>
          </w:p>
          <w:p w14:paraId="617F2B63" w14:textId="43F37540" w:rsidR="00023FA0" w:rsidRDefault="00023FA0" w:rsidP="00023FA0">
            <w:pPr>
              <w:pStyle w:val="Odstavecseseznamem"/>
              <w:widowControl w:val="0"/>
              <w:suppressAutoHyphens/>
              <w:autoSpaceDN w:val="0"/>
              <w:spacing w:after="0" w:line="240" w:lineRule="auto"/>
              <w:ind w:left="284"/>
              <w:contextualSpacing w:val="0"/>
              <w:textAlignment w:val="baseline"/>
            </w:pPr>
            <w:r>
              <w:t>Uvažujme hypotetický kontakt, jehož podkladový index i opční prémie jsou kótovány v indexních bode</w:t>
            </w:r>
            <w:r w:rsidR="004520F8">
              <w:t>ch</w:t>
            </w:r>
            <w:r>
              <w:t>. Hodnota jednoho indexního bodu je stanovena ve výši 10 eur.</w:t>
            </w:r>
          </w:p>
          <w:p w14:paraId="48192924" w14:textId="4772A16D" w:rsidR="00023FA0" w:rsidRDefault="00023FA0" w:rsidP="00023FA0">
            <w:pPr>
              <w:pStyle w:val="Odstavecseseznamem"/>
              <w:widowControl w:val="0"/>
              <w:suppressAutoHyphens/>
              <w:autoSpaceDN w:val="0"/>
              <w:spacing w:after="0" w:line="240" w:lineRule="auto"/>
              <w:ind w:left="284"/>
              <w:contextualSpacing w:val="0"/>
              <w:textAlignment w:val="baseline"/>
            </w:pPr>
            <w:r>
              <w:t>. . . . .</w:t>
            </w:r>
          </w:p>
          <w:p w14:paraId="58DA300D" w14:textId="66CB3F02" w:rsidR="00B73A0F" w:rsidRDefault="006B4323" w:rsidP="00023FA0">
            <w:pPr>
              <w:pStyle w:val="Odstavecseseznamem"/>
              <w:widowControl w:val="0"/>
              <w:suppressAutoHyphens/>
              <w:autoSpaceDN w:val="0"/>
              <w:spacing w:after="0" w:line="240" w:lineRule="auto"/>
              <w:ind w:left="284"/>
              <w:contextualSpacing w:val="0"/>
              <w:textAlignment w:val="baseline"/>
            </w:pPr>
            <w:r>
              <w:t xml:space="preserve">Toto jsou zjištěné </w:t>
            </w:r>
            <w:r w:rsidR="00023FA0">
              <w:t xml:space="preserve">tržní informace: </w:t>
            </w:r>
            <w:r w:rsidR="00CF1018">
              <w:t>ná</w:t>
            </w:r>
            <w:r w:rsidR="00023FA0">
              <w:t xml:space="preserve">kupní opce s uplatňovací cenou 5800 bodů a červnovou splatností stojí 30 bodů. Aktuální hodnota podkladového indexu </w:t>
            </w:r>
            <w:r>
              <w:t xml:space="preserve">činí </w:t>
            </w:r>
            <w:r w:rsidR="00023FA0">
              <w:t xml:space="preserve">5870 bodů. </w:t>
            </w:r>
            <w:r w:rsidR="00B73A0F">
              <w:t>Opce je tudíž při penězích</w:t>
            </w:r>
            <w:r>
              <w:t xml:space="preserve"> a </w:t>
            </w:r>
            <w:r w:rsidR="00B73A0F">
              <w:t xml:space="preserve">obchodník se rozhodne pro její </w:t>
            </w:r>
            <w:r w:rsidR="00B73A0F">
              <w:lastRenderedPageBreak/>
              <w:t>uplatnění.</w:t>
            </w:r>
          </w:p>
          <w:p w14:paraId="2F4CD0C9" w14:textId="77777777" w:rsidR="00B73A0F" w:rsidRDefault="00B73A0F" w:rsidP="00023FA0">
            <w:pPr>
              <w:pStyle w:val="Odstavecseseznamem"/>
              <w:widowControl w:val="0"/>
              <w:suppressAutoHyphens/>
              <w:autoSpaceDN w:val="0"/>
              <w:spacing w:after="0" w:line="240" w:lineRule="auto"/>
              <w:ind w:left="284"/>
              <w:contextualSpacing w:val="0"/>
              <w:textAlignment w:val="baseline"/>
            </w:pPr>
            <w:r>
              <w:t>. . . . .</w:t>
            </w:r>
          </w:p>
          <w:p w14:paraId="73039D20" w14:textId="576CBE93" w:rsidR="004B219F" w:rsidRDefault="006B4323" w:rsidP="00023FA0">
            <w:pPr>
              <w:pStyle w:val="Odstavecseseznamem"/>
              <w:widowControl w:val="0"/>
              <w:suppressAutoHyphens/>
              <w:autoSpaceDN w:val="0"/>
              <w:spacing w:after="0" w:line="240" w:lineRule="auto"/>
              <w:ind w:left="284"/>
              <w:contextualSpacing w:val="0"/>
              <w:textAlignment w:val="baseline"/>
            </w:pPr>
            <w:r>
              <w:t xml:space="preserve">Jaká je kalkulace obchodníkova zisku či ztráty?  </w:t>
            </w:r>
            <w:r w:rsidR="00B73A0F">
              <w:t>Obchodník zaplatil 300 eur, což je opční prémie v</w:t>
            </w:r>
            <w:r>
              <w:t xml:space="preserve"> indexních </w:t>
            </w:r>
            <w:r w:rsidR="00B73A0F">
              <w:t xml:space="preserve">bodech krát hodnota jednoho bodu. … Obchodník </w:t>
            </w:r>
            <w:r w:rsidR="004520F8">
              <w:t xml:space="preserve">vydělal </w:t>
            </w:r>
            <w:r w:rsidR="00B73A0F">
              <w:t>700 eur, což je rozdíl tržní a uplatňovací hodnoty indexu krát hodnota jednoho bodu. … Čistý zisk obchodníka z uplatnění opce tak činí 400 eur.</w:t>
            </w:r>
          </w:p>
          <w:p w14:paraId="6207EA0F" w14:textId="77777777" w:rsidR="00DA7ACF" w:rsidRDefault="00DA7ACF" w:rsidP="00023FA0">
            <w:pPr>
              <w:pStyle w:val="Odstavecseseznamem"/>
              <w:widowControl w:val="0"/>
              <w:suppressAutoHyphens/>
              <w:autoSpaceDN w:val="0"/>
              <w:spacing w:after="0" w:line="240" w:lineRule="auto"/>
              <w:ind w:left="284"/>
              <w:contextualSpacing w:val="0"/>
              <w:textAlignment w:val="baseline"/>
            </w:pPr>
          </w:p>
          <w:p w14:paraId="1B0C9631" w14:textId="4B17904E" w:rsidR="004B219F" w:rsidRDefault="004B219F" w:rsidP="00023FA0">
            <w:pPr>
              <w:pStyle w:val="Odstavecseseznamem"/>
              <w:widowControl w:val="0"/>
              <w:suppressAutoHyphens/>
              <w:autoSpaceDN w:val="0"/>
              <w:spacing w:after="0" w:line="240" w:lineRule="auto"/>
              <w:ind w:left="284"/>
              <w:contextualSpacing w:val="0"/>
              <w:textAlignment w:val="baseline"/>
            </w:pPr>
            <w:r>
              <w:t>. . . . .</w:t>
            </w:r>
          </w:p>
          <w:p w14:paraId="43F46FF2" w14:textId="5AA0E275" w:rsidR="001544AD" w:rsidRPr="0020099A" w:rsidRDefault="004B219F" w:rsidP="00D31E62">
            <w:pPr>
              <w:pStyle w:val="Odstavecseseznamem"/>
              <w:widowControl w:val="0"/>
              <w:suppressAutoHyphens/>
              <w:autoSpaceDN w:val="0"/>
              <w:spacing w:after="0" w:line="240" w:lineRule="auto"/>
              <w:ind w:left="284"/>
              <w:contextualSpacing w:val="0"/>
              <w:textAlignment w:val="baseline"/>
            </w:pPr>
            <w:r>
              <w:t xml:space="preserve">Pokud by při exspiraci opce hodnota indexu </w:t>
            </w:r>
            <w:r w:rsidR="00D31E62">
              <w:t xml:space="preserve">činila </w:t>
            </w:r>
            <w:r>
              <w:t>5770 bodů, obchodník by opci</w:t>
            </w:r>
            <w:r w:rsidR="004520F8">
              <w:t xml:space="preserve"> zahodil. </w:t>
            </w:r>
            <w:r>
              <w:t>Proč kupova</w:t>
            </w:r>
            <w:r w:rsidR="00591A3B">
              <w:t>t</w:t>
            </w:r>
            <w:r>
              <w:t xml:space="preserve"> něco za 5800</w:t>
            </w:r>
            <w:r w:rsidR="00DA7ACF">
              <w:t xml:space="preserve"> bodů</w:t>
            </w:r>
            <w:r>
              <w:t xml:space="preserve">, co má na trhu hodnotu </w:t>
            </w:r>
            <w:r w:rsidR="00D31E62">
              <w:t xml:space="preserve">pouze </w:t>
            </w:r>
            <w:r>
              <w:t>5</w:t>
            </w:r>
            <w:r w:rsidR="00D31E62">
              <w:t>7</w:t>
            </w:r>
            <w:r>
              <w:t>70</w:t>
            </w:r>
            <w:r w:rsidR="00DA7ACF">
              <w:t xml:space="preserve"> bodů</w:t>
            </w:r>
            <w:r>
              <w:t xml:space="preserve">? </w:t>
            </w:r>
            <w:r w:rsidR="00D31E62">
              <w:t>Obchodník tak o</w:t>
            </w:r>
            <w:r>
              <w:t xml:space="preserve">dchází se ztrátou 300 eur, což je </w:t>
            </w:r>
            <w:r w:rsidR="00DA7ACF">
              <w:t>velikost z</w:t>
            </w:r>
            <w:r>
              <w:t>aplacen</w:t>
            </w:r>
            <w:r w:rsidR="00DA7ACF">
              <w:t>é</w:t>
            </w:r>
            <w:r>
              <w:t xml:space="preserve"> opční prémie.</w:t>
            </w:r>
          </w:p>
        </w:tc>
      </w:tr>
    </w:tbl>
    <w:p w14:paraId="099D2285" w14:textId="77777777" w:rsidR="001A0189" w:rsidRDefault="00641F08">
      <w:pPr>
        <w:rPr>
          <w:color w:val="683104"/>
          <w:sz w:val="28"/>
          <w:szCs w:val="28"/>
          <w:lang w:val="en-GB"/>
        </w:rPr>
        <w:sectPr w:rsidR="001A0189" w:rsidSect="0046626A">
          <w:headerReference w:type="default" r:id="rId38"/>
          <w:pgSz w:w="11906" w:h="16838"/>
          <w:pgMar w:top="1418" w:right="851" w:bottom="1418" w:left="851" w:header="57" w:footer="624" w:gutter="0"/>
          <w:cols w:space="708"/>
          <w:docGrid w:linePitch="360"/>
        </w:sectPr>
      </w:pPr>
      <w:r>
        <w:rPr>
          <w:color w:val="683104"/>
          <w:sz w:val="28"/>
          <w:szCs w:val="28"/>
          <w:lang w:val="en-GB"/>
        </w:rPr>
        <w:lastRenderedPageBreak/>
        <w:br w:type="page"/>
      </w:r>
    </w:p>
    <w:p w14:paraId="0652843C" w14:textId="6AC45156" w:rsidR="001F535C" w:rsidRDefault="001F535C" w:rsidP="001A0189">
      <w:pPr>
        <w:spacing w:after="0" w:line="240" w:lineRule="auto"/>
        <w:rPr>
          <w:color w:val="683104"/>
          <w:sz w:val="28"/>
          <w:szCs w:val="28"/>
          <w:lang w:val="en-GB"/>
        </w:rPr>
      </w:pPr>
      <w:bookmarkStart w:id="17" w:name="L16S10"/>
      <w:bookmarkEnd w:id="17"/>
      <w:r w:rsidRPr="008D165B">
        <w:rPr>
          <w:color w:val="683104"/>
          <w:sz w:val="28"/>
          <w:szCs w:val="28"/>
          <w:lang w:val="en-GB"/>
        </w:rPr>
        <w:lastRenderedPageBreak/>
        <w:t>L</w:t>
      </w:r>
      <w:r>
        <w:rPr>
          <w:color w:val="683104"/>
          <w:sz w:val="28"/>
          <w:szCs w:val="28"/>
          <w:lang w:val="en-GB"/>
        </w:rPr>
        <w:t>1</w:t>
      </w:r>
      <w:r w:rsidR="00E13B7B">
        <w:rPr>
          <w:color w:val="683104"/>
          <w:sz w:val="28"/>
          <w:szCs w:val="28"/>
          <w:lang w:val="en-GB"/>
        </w:rPr>
        <w:t>6</w:t>
      </w:r>
      <w:r w:rsidRPr="008D165B">
        <w:rPr>
          <w:color w:val="683104"/>
          <w:sz w:val="28"/>
          <w:szCs w:val="28"/>
          <w:lang w:val="en-GB"/>
        </w:rPr>
        <w:t>S</w:t>
      </w:r>
      <w:r w:rsidR="005D1AF5">
        <w:rPr>
          <w:color w:val="683104"/>
          <w:sz w:val="28"/>
          <w:szCs w:val="28"/>
          <w:lang w:val="en-GB"/>
        </w:rPr>
        <w:t>10</w:t>
      </w:r>
    </w:p>
    <w:p w14:paraId="489E4C2E" w14:textId="6EB46BCA" w:rsidR="005D1AF5" w:rsidRPr="005D1AF5" w:rsidRDefault="00DD0EEE" w:rsidP="005D1AF5">
      <w:pPr>
        <w:spacing w:after="0" w:line="240" w:lineRule="auto"/>
        <w:ind w:left="284"/>
        <w:jc w:val="center"/>
        <w:rPr>
          <w:lang w:val="en-GB"/>
        </w:rPr>
      </w:pPr>
      <w:r>
        <w:rPr>
          <w:noProof/>
        </w:rPr>
        <w:drawing>
          <wp:inline distT="0" distB="0" distL="0" distR="0" wp14:anchorId="1AD66384" wp14:editId="78910687">
            <wp:extent cx="2746800" cy="2059200"/>
            <wp:effectExtent l="0" t="0" r="0" b="0"/>
            <wp:docPr id="189435037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5037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5CB8F139" w14:textId="77777777" w:rsidR="005D1AF5" w:rsidRPr="005D1AF5" w:rsidRDefault="005D1AF5" w:rsidP="005D1AF5">
      <w:pPr>
        <w:spacing w:before="100" w:beforeAutospacing="1" w:after="100" w:afterAutospacing="1" w:line="240" w:lineRule="auto"/>
        <w:ind w:left="284"/>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5D1AF5" w14:paraId="3D431F55" w14:textId="77777777" w:rsidTr="001A0189">
        <w:trPr>
          <w:jc w:val="center"/>
        </w:trPr>
        <w:tc>
          <w:tcPr>
            <w:tcW w:w="5102" w:type="dxa"/>
            <w:tcMar>
              <w:top w:w="0" w:type="dxa"/>
              <w:left w:w="108" w:type="dxa"/>
              <w:bottom w:w="0" w:type="dxa"/>
              <w:right w:w="108" w:type="dxa"/>
            </w:tcMar>
          </w:tcPr>
          <w:p w14:paraId="0B098455" w14:textId="6A1932BA" w:rsidR="00BF5595" w:rsidRPr="001A0189" w:rsidRDefault="00017C36" w:rsidP="00AC6B1A">
            <w:pPr>
              <w:pStyle w:val="Odstavecseseznamem"/>
              <w:widowControl w:val="0"/>
              <w:numPr>
                <w:ilvl w:val="0"/>
                <w:numId w:val="30"/>
              </w:numPr>
              <w:suppressAutoHyphens/>
              <w:autoSpaceDN w:val="0"/>
              <w:spacing w:after="0" w:line="240" w:lineRule="auto"/>
              <w:ind w:left="284" w:hanging="284"/>
              <w:textAlignment w:val="baseline"/>
              <w:rPr>
                <w:lang w:val="en-GB"/>
              </w:rPr>
            </w:pPr>
            <w:r w:rsidRPr="001A0189">
              <w:rPr>
                <w:lang w:val="en-GB"/>
              </w:rPr>
              <w:t xml:space="preserve">With currency options, as with currency futures, we </w:t>
            </w:r>
            <w:r w:rsidR="00206C28" w:rsidRPr="001A0189">
              <w:rPr>
                <w:lang w:val="en-GB"/>
              </w:rPr>
              <w:t>must pay</w:t>
            </w:r>
            <w:r w:rsidRPr="001A0189">
              <w:rPr>
                <w:lang w:val="en-GB"/>
              </w:rPr>
              <w:t xml:space="preserve"> attention to the two currencies present</w:t>
            </w:r>
            <w:r w:rsidR="00206C28" w:rsidRPr="001A0189">
              <w:rPr>
                <w:lang w:val="en-GB"/>
              </w:rPr>
              <w:t xml:space="preserve"> in one contract. </w:t>
            </w:r>
            <w:r w:rsidRPr="001A0189">
              <w:rPr>
                <w:lang w:val="en-GB"/>
              </w:rPr>
              <w:t>One as the underlying asset and the other as the invoice currency, which is usually US dollar.</w:t>
            </w:r>
            <w:r w:rsidR="00206C28">
              <w:t xml:space="preserve"> </w:t>
            </w:r>
            <w:r w:rsidR="00206C28" w:rsidRPr="001A0189">
              <w:rPr>
                <w:lang w:val="en-GB"/>
              </w:rPr>
              <w:t xml:space="preserve">From this fact, a certain equivalence between currency call and </w:t>
            </w:r>
            <w:r w:rsidR="00615072" w:rsidRPr="001A0189">
              <w:rPr>
                <w:lang w:val="en-GB"/>
              </w:rPr>
              <w:t xml:space="preserve">currency </w:t>
            </w:r>
            <w:r w:rsidR="00206C28" w:rsidRPr="001A0189">
              <w:rPr>
                <w:lang w:val="en-GB"/>
              </w:rPr>
              <w:t>put options follows.</w:t>
            </w:r>
            <w:r w:rsidR="00BF5595" w:rsidRPr="001A0189">
              <w:rPr>
                <w:lang w:val="en-GB"/>
              </w:rPr>
              <w:t xml:space="preserve"> </w:t>
            </w:r>
          </w:p>
          <w:p w14:paraId="07266A21" w14:textId="567DEF63" w:rsidR="00BF5595" w:rsidRPr="0013360A" w:rsidRDefault="00BF5595" w:rsidP="0013360A">
            <w:pPr>
              <w:pStyle w:val="Odstavecseseznamem"/>
              <w:widowControl w:val="0"/>
              <w:numPr>
                <w:ilvl w:val="0"/>
                <w:numId w:val="52"/>
              </w:numPr>
              <w:suppressAutoHyphens/>
              <w:autoSpaceDN w:val="0"/>
              <w:spacing w:after="0" w:line="240" w:lineRule="auto"/>
              <w:ind w:left="709" w:hanging="425"/>
              <w:textAlignment w:val="baseline"/>
              <w:rPr>
                <w:lang w:val="en-GB"/>
              </w:rPr>
            </w:pPr>
            <w:r w:rsidRPr="0013360A">
              <w:rPr>
                <w:lang w:val="en-GB"/>
              </w:rPr>
              <w:t xml:space="preserve">A long currency call option gives its holder the right to purchase a standardized amount of the underlying currency. If this amount is, for example, 25,000 euros, then </w:t>
            </w:r>
            <w:r w:rsidR="0013360A">
              <w:rPr>
                <w:lang w:val="en-GB"/>
              </w:rPr>
              <w:t xml:space="preserve">by </w:t>
            </w:r>
            <w:r w:rsidRPr="0013360A">
              <w:rPr>
                <w:lang w:val="en-GB"/>
              </w:rPr>
              <w:t xml:space="preserve">exercising the option, we will pay </w:t>
            </w:r>
            <w:r w:rsidR="00821B85">
              <w:rPr>
                <w:lang w:val="en-GB"/>
              </w:rPr>
              <w:t>the</w:t>
            </w:r>
            <w:r w:rsidR="00917C1D" w:rsidRPr="0013360A">
              <w:rPr>
                <w:lang w:val="en-GB"/>
              </w:rPr>
              <w:t xml:space="preserve"> </w:t>
            </w:r>
            <w:r w:rsidR="00821B85" w:rsidRPr="0013360A">
              <w:rPr>
                <w:lang w:val="en-GB"/>
              </w:rPr>
              <w:t>dollar</w:t>
            </w:r>
            <w:r w:rsidR="00821B85">
              <w:rPr>
                <w:lang w:val="en-GB"/>
              </w:rPr>
              <w:t xml:space="preserve"> </w:t>
            </w:r>
            <w:r w:rsidR="006E18FA">
              <w:rPr>
                <w:lang w:val="en-GB"/>
              </w:rPr>
              <w:t xml:space="preserve">amount </w:t>
            </w:r>
            <w:r w:rsidR="0013360A">
              <w:rPr>
                <w:lang w:val="en-GB"/>
              </w:rPr>
              <w:t xml:space="preserve">that </w:t>
            </w:r>
            <w:r w:rsidRPr="0013360A">
              <w:rPr>
                <w:lang w:val="en-GB"/>
              </w:rPr>
              <w:t>corresponds to the exercis</w:t>
            </w:r>
            <w:r w:rsidR="001F64B6">
              <w:rPr>
                <w:lang w:val="en-GB"/>
              </w:rPr>
              <w:t xml:space="preserve">e </w:t>
            </w:r>
            <w:r w:rsidR="00D17948">
              <w:rPr>
                <w:lang w:val="en-GB"/>
              </w:rPr>
              <w:t xml:space="preserve">exchange </w:t>
            </w:r>
            <w:r w:rsidRPr="0013360A">
              <w:rPr>
                <w:lang w:val="en-GB"/>
              </w:rPr>
              <w:t xml:space="preserve">rate. </w:t>
            </w:r>
            <w:r w:rsidR="00D17948">
              <w:rPr>
                <w:lang w:val="en-GB"/>
              </w:rPr>
              <w:t xml:space="preserve">If this rate is 1.2 dollars per euro, we will pay </w:t>
            </w:r>
            <w:r w:rsidRPr="0013360A">
              <w:rPr>
                <w:lang w:val="en-GB"/>
              </w:rPr>
              <w:t>30,000</w:t>
            </w:r>
            <w:r w:rsidR="0013360A">
              <w:rPr>
                <w:lang w:val="en-GB"/>
              </w:rPr>
              <w:t xml:space="preserve"> dollars</w:t>
            </w:r>
            <w:r w:rsidRPr="0013360A">
              <w:rPr>
                <w:lang w:val="en-GB"/>
              </w:rPr>
              <w:t>.</w:t>
            </w:r>
          </w:p>
          <w:p w14:paraId="1724351C" w14:textId="307ADA7D" w:rsidR="00876BB9" w:rsidRDefault="00612A1D" w:rsidP="00D17948">
            <w:pPr>
              <w:pStyle w:val="Odstavecseseznamem"/>
              <w:widowControl w:val="0"/>
              <w:numPr>
                <w:ilvl w:val="0"/>
                <w:numId w:val="52"/>
              </w:numPr>
              <w:suppressAutoHyphens/>
              <w:autoSpaceDN w:val="0"/>
              <w:spacing w:after="0" w:line="240" w:lineRule="auto"/>
              <w:ind w:left="709" w:hanging="425"/>
              <w:textAlignment w:val="baseline"/>
              <w:rPr>
                <w:lang w:val="en-GB"/>
              </w:rPr>
            </w:pPr>
            <w:r w:rsidRPr="00612A1D">
              <w:rPr>
                <w:lang w:val="en-GB"/>
              </w:rPr>
              <w:t>A long currency put option gives its owner the right to sell a given amount of the underlying currency. Now let’s make the euro the invoice currency and the dollar the underlying currency. It is clear that by exercising a long put, whose underlying currency is 30,000 dollars and the exercise rate is 0.8333 euros per dollar, we will achieve, after rounding, the same result. That is, the exchange of 25,000 euros for 30,000 dollars.</w:t>
            </w:r>
          </w:p>
          <w:p w14:paraId="714968FD" w14:textId="7CED9C29" w:rsidR="00BF5595" w:rsidRDefault="00601197" w:rsidP="001F64B6">
            <w:pPr>
              <w:pStyle w:val="Odstavecseseznamem"/>
              <w:widowControl w:val="0"/>
              <w:numPr>
                <w:ilvl w:val="0"/>
                <w:numId w:val="52"/>
              </w:numPr>
              <w:suppressAutoHyphens/>
              <w:autoSpaceDN w:val="0"/>
              <w:spacing w:after="0" w:line="240" w:lineRule="auto"/>
              <w:ind w:left="709" w:hanging="425"/>
              <w:textAlignment w:val="baseline"/>
              <w:rPr>
                <w:lang w:val="en-GB"/>
              </w:rPr>
            </w:pPr>
            <w:r w:rsidRPr="001F64B6">
              <w:rPr>
                <w:lang w:val="en-GB"/>
              </w:rPr>
              <w:t>A similar equivalence applies between a long currency put option with euro as the underlying currency and a long currency call option with dollar as the underlying currency. Anyone interested can easily check it.</w:t>
            </w:r>
          </w:p>
          <w:p w14:paraId="3B91337D" w14:textId="77777777" w:rsidR="001A0189" w:rsidRPr="00BF5595" w:rsidRDefault="001A0189" w:rsidP="001A0189">
            <w:pPr>
              <w:pStyle w:val="Odstavecseseznamem"/>
              <w:widowControl w:val="0"/>
              <w:suppressAutoHyphens/>
              <w:autoSpaceDN w:val="0"/>
              <w:spacing w:after="0" w:line="240" w:lineRule="auto"/>
              <w:ind w:left="709"/>
              <w:textAlignment w:val="baseline"/>
              <w:rPr>
                <w:lang w:val="en-GB"/>
              </w:rPr>
            </w:pPr>
          </w:p>
          <w:p w14:paraId="284DA168" w14:textId="77777777" w:rsidR="00BF5595" w:rsidRPr="00BF5595" w:rsidRDefault="00BF5595" w:rsidP="00BF5595">
            <w:pPr>
              <w:widowControl w:val="0"/>
              <w:suppressAutoHyphens/>
              <w:autoSpaceDN w:val="0"/>
              <w:spacing w:after="0" w:line="240" w:lineRule="auto"/>
              <w:textAlignment w:val="baseline"/>
              <w:rPr>
                <w:lang w:val="en-GB"/>
              </w:rPr>
            </w:pPr>
          </w:p>
          <w:p w14:paraId="4535D10C" w14:textId="60B0FBE8" w:rsidR="00BF5595" w:rsidRPr="00BF5595" w:rsidRDefault="00BF5595" w:rsidP="00515265">
            <w:pPr>
              <w:pStyle w:val="Odstavecseseznamem"/>
              <w:widowControl w:val="0"/>
              <w:numPr>
                <w:ilvl w:val="0"/>
                <w:numId w:val="30"/>
              </w:numPr>
              <w:suppressAutoHyphens/>
              <w:autoSpaceDN w:val="0"/>
              <w:spacing w:after="0" w:line="240" w:lineRule="auto"/>
              <w:ind w:left="284" w:hanging="284"/>
              <w:textAlignment w:val="baseline"/>
              <w:rPr>
                <w:lang w:val="en-GB"/>
              </w:rPr>
            </w:pPr>
            <w:r w:rsidRPr="00BF5595">
              <w:rPr>
                <w:lang w:val="en-GB"/>
              </w:rPr>
              <w:t>It is worth mentioning the experimental use of currency options in monetary policy.</w:t>
            </w:r>
          </w:p>
          <w:p w14:paraId="3CA19107" w14:textId="6982A87D" w:rsidR="00BF5595" w:rsidRPr="00BF5595" w:rsidRDefault="00BF5595" w:rsidP="00A80DEA">
            <w:pPr>
              <w:pStyle w:val="Odstavecseseznamem"/>
              <w:widowControl w:val="0"/>
              <w:numPr>
                <w:ilvl w:val="0"/>
                <w:numId w:val="31"/>
              </w:numPr>
              <w:suppressAutoHyphens/>
              <w:autoSpaceDN w:val="0"/>
              <w:spacing w:after="0" w:line="240" w:lineRule="auto"/>
              <w:ind w:left="709" w:hanging="425"/>
              <w:textAlignment w:val="baseline"/>
              <w:rPr>
                <w:lang w:val="en-GB"/>
              </w:rPr>
            </w:pPr>
            <w:r w:rsidRPr="00BF5595">
              <w:rPr>
                <w:lang w:val="en-GB"/>
              </w:rPr>
              <w:t xml:space="preserve">Currency options </w:t>
            </w:r>
            <w:r w:rsidR="00A80DEA">
              <w:rPr>
                <w:lang w:val="en-GB"/>
              </w:rPr>
              <w:t xml:space="preserve">can be used </w:t>
            </w:r>
            <w:r w:rsidR="00F96C8E">
              <w:rPr>
                <w:lang w:val="en-GB"/>
              </w:rPr>
              <w:t>to</w:t>
            </w:r>
            <w:r w:rsidRPr="00BF5595">
              <w:rPr>
                <w:lang w:val="en-GB"/>
              </w:rPr>
              <w:t xml:space="preserve"> test the </w:t>
            </w:r>
            <w:r w:rsidRPr="00BF5595">
              <w:rPr>
                <w:lang w:val="en-GB"/>
              </w:rPr>
              <w:lastRenderedPageBreak/>
              <w:t>credibility of exchange rate fluctuation bands.</w:t>
            </w:r>
          </w:p>
          <w:p w14:paraId="1D4580F4" w14:textId="77777777" w:rsidR="00BF5595" w:rsidRPr="00BF5595" w:rsidRDefault="00BF5595" w:rsidP="00A80DEA">
            <w:pPr>
              <w:pStyle w:val="Odstavecseseznamem"/>
              <w:widowControl w:val="0"/>
              <w:suppressAutoHyphens/>
              <w:autoSpaceDN w:val="0"/>
              <w:spacing w:after="0" w:line="240" w:lineRule="auto"/>
              <w:ind w:left="709"/>
              <w:contextualSpacing w:val="0"/>
              <w:textAlignment w:val="baseline"/>
              <w:rPr>
                <w:lang w:val="en-GB"/>
              </w:rPr>
            </w:pPr>
            <w:r w:rsidRPr="00BF5595">
              <w:rPr>
                <w:lang w:val="en-GB"/>
              </w:rPr>
              <w:t>. . . . .</w:t>
            </w:r>
          </w:p>
          <w:p w14:paraId="0E70C817" w14:textId="17074EF4" w:rsidR="00BF5595" w:rsidRPr="00A80DEA" w:rsidRDefault="00BF5595" w:rsidP="00A80DEA">
            <w:pPr>
              <w:pStyle w:val="Odstavecseseznamem"/>
              <w:widowControl w:val="0"/>
              <w:suppressAutoHyphens/>
              <w:autoSpaceDN w:val="0"/>
              <w:spacing w:after="0" w:line="240" w:lineRule="auto"/>
              <w:ind w:left="709"/>
              <w:contextualSpacing w:val="0"/>
              <w:textAlignment w:val="baseline"/>
              <w:rPr>
                <w:lang w:val="en-GB"/>
              </w:rPr>
            </w:pPr>
            <w:r w:rsidRPr="00A80DEA">
              <w:rPr>
                <w:lang w:val="en-GB"/>
              </w:rPr>
              <w:t xml:space="preserve">The idea is </w:t>
            </w:r>
            <w:r w:rsidR="00F96C8E">
              <w:rPr>
                <w:lang w:val="en-GB"/>
              </w:rPr>
              <w:t>as f</w:t>
            </w:r>
            <w:r w:rsidR="00F96C8E" w:rsidRPr="00A80DEA">
              <w:rPr>
                <w:lang w:val="en-GB"/>
              </w:rPr>
              <w:t>ollow</w:t>
            </w:r>
            <w:r w:rsidR="00F96C8E">
              <w:rPr>
                <w:lang w:val="en-GB"/>
              </w:rPr>
              <w:t>s</w:t>
            </w:r>
            <w:r w:rsidR="00A80DEA" w:rsidRPr="00A80DEA">
              <w:rPr>
                <w:lang w:val="en-GB"/>
              </w:rPr>
              <w:t xml:space="preserve">. </w:t>
            </w:r>
            <w:r w:rsidR="00A80DEA">
              <w:rPr>
                <w:lang w:val="en-GB"/>
              </w:rPr>
              <w:t>I</w:t>
            </w:r>
            <w:r w:rsidRPr="00A80DEA">
              <w:rPr>
                <w:lang w:val="en-GB"/>
              </w:rPr>
              <w:t xml:space="preserve">f the currency markets do not question the central </w:t>
            </w:r>
            <w:r w:rsidR="00F96C8E" w:rsidRPr="00A80DEA">
              <w:rPr>
                <w:lang w:val="en-GB"/>
              </w:rPr>
              <w:t>bank</w:t>
            </w:r>
            <w:r w:rsidR="00F96C8E">
              <w:rPr>
                <w:lang w:val="en-GB"/>
              </w:rPr>
              <w:t>’</w:t>
            </w:r>
            <w:r w:rsidR="00F96C8E" w:rsidRPr="00A80DEA">
              <w:rPr>
                <w:lang w:val="en-GB"/>
              </w:rPr>
              <w:t xml:space="preserve">s </w:t>
            </w:r>
            <w:r w:rsidRPr="00A80DEA">
              <w:rPr>
                <w:lang w:val="en-GB"/>
              </w:rPr>
              <w:t xml:space="preserve">commitment to keep the exchange rate within the declared fluctuation band, then options with exercise rates outside this band should have zero or almost zero value. After all, why would anyone be interested in such options when the probability that they </w:t>
            </w:r>
            <w:r w:rsidR="00F96C8E" w:rsidRPr="00A80DEA">
              <w:rPr>
                <w:lang w:val="en-GB"/>
              </w:rPr>
              <w:t>w</w:t>
            </w:r>
            <w:r w:rsidR="00F96C8E">
              <w:rPr>
                <w:lang w:val="en-GB"/>
              </w:rPr>
              <w:t>ould</w:t>
            </w:r>
            <w:r w:rsidR="00F96C8E" w:rsidRPr="00A80DEA">
              <w:rPr>
                <w:lang w:val="en-GB"/>
              </w:rPr>
              <w:t xml:space="preserve"> </w:t>
            </w:r>
            <w:r w:rsidRPr="00A80DEA">
              <w:rPr>
                <w:lang w:val="en-GB"/>
              </w:rPr>
              <w:t xml:space="preserve">be in the money </w:t>
            </w:r>
            <w:r w:rsidR="007C13F0">
              <w:rPr>
                <w:lang w:val="en-GB"/>
              </w:rPr>
              <w:t>i</w:t>
            </w:r>
            <w:r w:rsidR="00D22906" w:rsidRPr="00A80DEA">
              <w:rPr>
                <w:lang w:val="en-GB"/>
              </w:rPr>
              <w:t xml:space="preserve">s </w:t>
            </w:r>
            <w:r w:rsidRPr="00A80DEA">
              <w:rPr>
                <w:lang w:val="en-GB"/>
              </w:rPr>
              <w:t>zero or almost zero?</w:t>
            </w:r>
          </w:p>
          <w:p w14:paraId="0FA2969D" w14:textId="77777777" w:rsidR="001A0189" w:rsidRDefault="001A0189" w:rsidP="00A80DEA">
            <w:pPr>
              <w:pStyle w:val="Odstavecseseznamem"/>
              <w:widowControl w:val="0"/>
              <w:suppressAutoHyphens/>
              <w:autoSpaceDN w:val="0"/>
              <w:spacing w:after="0" w:line="240" w:lineRule="auto"/>
              <w:ind w:left="709"/>
              <w:contextualSpacing w:val="0"/>
              <w:textAlignment w:val="baseline"/>
              <w:rPr>
                <w:lang w:val="en-GB"/>
              </w:rPr>
            </w:pPr>
          </w:p>
          <w:p w14:paraId="17B8DDB8" w14:textId="41204FCF" w:rsidR="00BF5595" w:rsidRPr="00A80DEA" w:rsidRDefault="00BF5595" w:rsidP="00A80DEA">
            <w:pPr>
              <w:pStyle w:val="Odstavecseseznamem"/>
              <w:widowControl w:val="0"/>
              <w:suppressAutoHyphens/>
              <w:autoSpaceDN w:val="0"/>
              <w:spacing w:after="0" w:line="240" w:lineRule="auto"/>
              <w:ind w:left="709"/>
              <w:contextualSpacing w:val="0"/>
              <w:textAlignment w:val="baseline"/>
              <w:rPr>
                <w:lang w:val="en-GB"/>
              </w:rPr>
            </w:pPr>
            <w:r w:rsidRPr="00A80DEA">
              <w:rPr>
                <w:lang w:val="en-GB"/>
              </w:rPr>
              <w:t>. . . . .</w:t>
            </w:r>
          </w:p>
          <w:p w14:paraId="2A1E9AA3" w14:textId="44354FBF" w:rsidR="00BF5595" w:rsidRPr="00BF5595" w:rsidRDefault="00D22906" w:rsidP="00A80DEA">
            <w:pPr>
              <w:pStyle w:val="Odstavecseseznamem"/>
              <w:widowControl w:val="0"/>
              <w:suppressAutoHyphens/>
              <w:autoSpaceDN w:val="0"/>
              <w:spacing w:after="0" w:line="240" w:lineRule="auto"/>
              <w:ind w:left="709"/>
              <w:contextualSpacing w:val="0"/>
              <w:textAlignment w:val="baseline"/>
              <w:rPr>
                <w:lang w:val="en-GB"/>
              </w:rPr>
            </w:pPr>
            <w:r>
              <w:rPr>
                <w:lang w:val="en-GB"/>
              </w:rPr>
              <w:t>However</w:t>
            </w:r>
            <w:r w:rsidR="00BF5595" w:rsidRPr="00A80DEA">
              <w:rPr>
                <w:lang w:val="en-GB"/>
              </w:rPr>
              <w:t xml:space="preserve">, if the premiums of these </w:t>
            </w:r>
            <w:r w:rsidR="00C93331">
              <w:rPr>
                <w:lang w:val="en-GB"/>
              </w:rPr>
              <w:t xml:space="preserve">outside-the-band </w:t>
            </w:r>
            <w:r w:rsidR="00BF5595" w:rsidRPr="00A80DEA">
              <w:rPr>
                <w:lang w:val="en-GB"/>
              </w:rPr>
              <w:t xml:space="preserve">options </w:t>
            </w:r>
            <w:r>
              <w:rPr>
                <w:lang w:val="en-GB"/>
              </w:rPr>
              <w:t>began</w:t>
            </w:r>
            <w:r w:rsidRPr="00A80DEA">
              <w:rPr>
                <w:lang w:val="en-GB"/>
              </w:rPr>
              <w:t xml:space="preserve"> </w:t>
            </w:r>
            <w:r w:rsidR="00BF5595" w:rsidRPr="00A80DEA">
              <w:rPr>
                <w:lang w:val="en-GB"/>
              </w:rPr>
              <w:t xml:space="preserve">to increase, there would probably be something wrong with the credibility of the </w:t>
            </w:r>
            <w:r w:rsidR="00C93331">
              <w:rPr>
                <w:lang w:val="en-GB"/>
              </w:rPr>
              <w:t>fixed exchange rate regime.</w:t>
            </w:r>
          </w:p>
          <w:p w14:paraId="731F1AEE" w14:textId="54904C65" w:rsidR="00BF5595" w:rsidRPr="00BF5595" w:rsidRDefault="00BF5595" w:rsidP="00A80DEA">
            <w:pPr>
              <w:pStyle w:val="Odstavecseseznamem"/>
              <w:widowControl w:val="0"/>
              <w:numPr>
                <w:ilvl w:val="0"/>
                <w:numId w:val="31"/>
              </w:numPr>
              <w:suppressAutoHyphens/>
              <w:autoSpaceDN w:val="0"/>
              <w:spacing w:after="0" w:line="240" w:lineRule="auto"/>
              <w:ind w:left="709" w:hanging="425"/>
              <w:textAlignment w:val="baseline"/>
              <w:rPr>
                <w:lang w:val="en-GB"/>
              </w:rPr>
            </w:pPr>
            <w:r w:rsidRPr="00BF5595">
              <w:rPr>
                <w:lang w:val="en-GB"/>
              </w:rPr>
              <w:t xml:space="preserve">Currency options can also be used as a </w:t>
            </w:r>
            <w:r w:rsidR="00A80DEA">
              <w:rPr>
                <w:lang w:val="en-GB"/>
              </w:rPr>
              <w:t xml:space="preserve">harbinger </w:t>
            </w:r>
            <w:r w:rsidRPr="00BF5595">
              <w:rPr>
                <w:lang w:val="en-GB"/>
              </w:rPr>
              <w:t xml:space="preserve">of </w:t>
            </w:r>
            <w:r w:rsidR="00A80DEA">
              <w:rPr>
                <w:lang w:val="en-GB"/>
              </w:rPr>
              <w:t xml:space="preserve">exchange rate </w:t>
            </w:r>
            <w:r w:rsidRPr="00BF5595">
              <w:rPr>
                <w:lang w:val="en-GB"/>
              </w:rPr>
              <w:t>turbulence.</w:t>
            </w:r>
          </w:p>
          <w:p w14:paraId="0B5913C0" w14:textId="77777777" w:rsidR="00BF5595" w:rsidRPr="00BF5595" w:rsidRDefault="00BF5595" w:rsidP="00A80DEA">
            <w:pPr>
              <w:pStyle w:val="Odstavecseseznamem"/>
              <w:widowControl w:val="0"/>
              <w:suppressAutoHyphens/>
              <w:autoSpaceDN w:val="0"/>
              <w:spacing w:after="0" w:line="240" w:lineRule="auto"/>
              <w:ind w:left="709"/>
              <w:contextualSpacing w:val="0"/>
              <w:textAlignment w:val="baseline"/>
              <w:rPr>
                <w:lang w:val="en-GB"/>
              </w:rPr>
            </w:pPr>
            <w:r w:rsidRPr="00BF5595">
              <w:rPr>
                <w:lang w:val="en-GB"/>
              </w:rPr>
              <w:t>. . . . .</w:t>
            </w:r>
          </w:p>
          <w:p w14:paraId="4714AFBE" w14:textId="2D083F8F" w:rsidR="005D1AF5" w:rsidRPr="000437CA" w:rsidRDefault="00BF5595" w:rsidP="008B0BAC">
            <w:pPr>
              <w:pStyle w:val="Odstavecseseznamem"/>
              <w:widowControl w:val="0"/>
              <w:suppressAutoHyphens/>
              <w:autoSpaceDN w:val="0"/>
              <w:spacing w:after="0" w:line="240" w:lineRule="auto"/>
              <w:ind w:left="709"/>
              <w:contextualSpacing w:val="0"/>
              <w:textAlignment w:val="baseline"/>
              <w:rPr>
                <w:lang w:val="en-GB"/>
              </w:rPr>
            </w:pPr>
            <w:r w:rsidRPr="00BF5595">
              <w:rPr>
                <w:lang w:val="en-GB"/>
              </w:rPr>
              <w:t xml:space="preserve">The point here is that </w:t>
            </w:r>
            <w:r w:rsidR="00A80DEA">
              <w:rPr>
                <w:lang w:val="en-GB"/>
              </w:rPr>
              <w:t xml:space="preserve">exchange rate </w:t>
            </w:r>
            <w:r w:rsidRPr="00BF5595">
              <w:rPr>
                <w:lang w:val="en-GB"/>
              </w:rPr>
              <w:t xml:space="preserve">turbulence is associated with increased exchange rate volatility. And we know that higher volatility translates into higher option premiums. </w:t>
            </w:r>
            <w:r w:rsidR="00F11795" w:rsidRPr="00F11795">
              <w:rPr>
                <w:lang w:val="en-GB"/>
              </w:rPr>
              <w:t xml:space="preserve">In other words, if we observe a significant increase in option premiums, </w:t>
            </w:r>
            <w:r w:rsidR="008B0BAC">
              <w:rPr>
                <w:lang w:val="en-GB"/>
              </w:rPr>
              <w:t>we need</w:t>
            </w:r>
            <w:r w:rsidR="00F11795" w:rsidRPr="00F11795">
              <w:rPr>
                <w:lang w:val="en-GB"/>
              </w:rPr>
              <w:t xml:space="preserve"> to ask whether this is not the result of increased volatility, </w:t>
            </w:r>
            <w:r w:rsidR="00896CA1">
              <w:rPr>
                <w:lang w:val="en-GB"/>
              </w:rPr>
              <w:t xml:space="preserve">reflecting the concerns of </w:t>
            </w:r>
            <w:r w:rsidR="00F11795" w:rsidRPr="00F11795">
              <w:rPr>
                <w:lang w:val="en-GB"/>
              </w:rPr>
              <w:t xml:space="preserve">financial markets </w:t>
            </w:r>
            <w:r w:rsidR="00896CA1">
              <w:rPr>
                <w:lang w:val="en-GB"/>
              </w:rPr>
              <w:t xml:space="preserve">about </w:t>
            </w:r>
            <w:r w:rsidR="00F11795" w:rsidRPr="00F11795">
              <w:rPr>
                <w:lang w:val="en-GB"/>
              </w:rPr>
              <w:t xml:space="preserve">the </w:t>
            </w:r>
            <w:r w:rsidR="008B0BAC" w:rsidRPr="00F11795">
              <w:rPr>
                <w:lang w:val="en-GB"/>
              </w:rPr>
              <w:t>a</w:t>
            </w:r>
            <w:r w:rsidR="008B0BAC">
              <w:rPr>
                <w:lang w:val="en-GB"/>
              </w:rPr>
              <w:t>dvent</w:t>
            </w:r>
            <w:r w:rsidR="008B0BAC" w:rsidRPr="00F11795">
              <w:rPr>
                <w:lang w:val="en-GB"/>
              </w:rPr>
              <w:t xml:space="preserve"> </w:t>
            </w:r>
            <w:r w:rsidR="00F11795" w:rsidRPr="00F11795">
              <w:rPr>
                <w:lang w:val="en-GB"/>
              </w:rPr>
              <w:t xml:space="preserve">of </w:t>
            </w:r>
            <w:r w:rsidR="00D361D4">
              <w:rPr>
                <w:lang w:val="en-GB"/>
              </w:rPr>
              <w:t>exchange rate instability.</w:t>
            </w:r>
          </w:p>
        </w:tc>
        <w:tc>
          <w:tcPr>
            <w:tcW w:w="5102" w:type="dxa"/>
            <w:tcMar>
              <w:top w:w="0" w:type="dxa"/>
              <w:left w:w="108" w:type="dxa"/>
              <w:bottom w:w="0" w:type="dxa"/>
              <w:right w:w="108" w:type="dxa"/>
            </w:tcMar>
          </w:tcPr>
          <w:p w14:paraId="5BBC1F6C" w14:textId="290BF5AC" w:rsidR="00573D53" w:rsidRPr="001F64B6" w:rsidRDefault="00017C36" w:rsidP="006C4CF2">
            <w:pPr>
              <w:pStyle w:val="Odstavecseseznamem"/>
              <w:widowControl w:val="0"/>
              <w:numPr>
                <w:ilvl w:val="0"/>
                <w:numId w:val="28"/>
              </w:numPr>
              <w:suppressAutoHyphens/>
              <w:autoSpaceDN w:val="0"/>
              <w:spacing w:after="0" w:line="240" w:lineRule="auto"/>
              <w:ind w:left="284" w:hanging="284"/>
              <w:contextualSpacing w:val="0"/>
              <w:textAlignment w:val="baseline"/>
            </w:pPr>
            <w:r w:rsidRPr="001F64B6">
              <w:lastRenderedPageBreak/>
              <w:t xml:space="preserve">U měnových opcí, stejně jako u měnových futurit, si musíme dávat pozor </w:t>
            </w:r>
            <w:r w:rsidR="00206C28" w:rsidRPr="001F64B6">
              <w:t xml:space="preserve">na dvě měny přítomné </w:t>
            </w:r>
            <w:r w:rsidRPr="001F64B6">
              <w:t xml:space="preserve">v jednom kontraktu. </w:t>
            </w:r>
            <w:r w:rsidR="00573D53" w:rsidRPr="001F64B6">
              <w:t xml:space="preserve">Jedné </w:t>
            </w:r>
            <w:r w:rsidR="001729BC" w:rsidRPr="001F64B6">
              <w:t xml:space="preserve">jako </w:t>
            </w:r>
            <w:r w:rsidR="00573D53" w:rsidRPr="001F64B6">
              <w:t xml:space="preserve">podkladového aktiva a druhé </w:t>
            </w:r>
            <w:r w:rsidR="001729BC" w:rsidRPr="001F64B6">
              <w:t xml:space="preserve">jako </w:t>
            </w:r>
            <w:r w:rsidR="00573D53" w:rsidRPr="001F64B6">
              <w:t>fakturační měny</w:t>
            </w:r>
            <w:r w:rsidR="00496C01" w:rsidRPr="001F64B6">
              <w:t>, což obyčejně bývá americký dolar.</w:t>
            </w:r>
            <w:r w:rsidRPr="001F64B6">
              <w:t xml:space="preserve"> Z této </w:t>
            </w:r>
            <w:r w:rsidR="00206C28" w:rsidRPr="001F64B6">
              <w:t xml:space="preserve">skutečnosti pak vyplývá </w:t>
            </w:r>
            <w:r w:rsidRPr="001F64B6">
              <w:t>určit</w:t>
            </w:r>
            <w:r w:rsidR="00206C28" w:rsidRPr="001F64B6">
              <w:t xml:space="preserve">á </w:t>
            </w:r>
            <w:r w:rsidRPr="001F64B6">
              <w:t>ekvivalenc</w:t>
            </w:r>
            <w:r w:rsidR="00206C28" w:rsidRPr="001F64B6">
              <w:t>e</w:t>
            </w:r>
            <w:r w:rsidRPr="001F64B6">
              <w:t xml:space="preserve"> mezi </w:t>
            </w:r>
            <w:r w:rsidR="00615072">
              <w:t xml:space="preserve">měnovými </w:t>
            </w:r>
            <w:r w:rsidR="00CF1018">
              <w:t>ná</w:t>
            </w:r>
            <w:r w:rsidRPr="001F64B6">
              <w:t xml:space="preserve">kupními </w:t>
            </w:r>
            <w:r w:rsidR="00206C28" w:rsidRPr="001F64B6">
              <w:t xml:space="preserve">a </w:t>
            </w:r>
            <w:r w:rsidR="00615072">
              <w:t xml:space="preserve">měnovými </w:t>
            </w:r>
            <w:r w:rsidRPr="001F64B6">
              <w:t>prodejními opcemi.</w:t>
            </w:r>
            <w:r w:rsidR="00573D53" w:rsidRPr="001F64B6">
              <w:t xml:space="preserve"> </w:t>
            </w:r>
          </w:p>
          <w:p w14:paraId="506DE8C0" w14:textId="0D25BED4" w:rsidR="00496C01" w:rsidRDefault="00573D53" w:rsidP="005B04D2">
            <w:pPr>
              <w:pStyle w:val="Odstavecseseznamem"/>
              <w:widowControl w:val="0"/>
              <w:numPr>
                <w:ilvl w:val="0"/>
                <w:numId w:val="51"/>
              </w:numPr>
              <w:suppressAutoHyphens/>
              <w:autoSpaceDN w:val="0"/>
              <w:spacing w:after="0" w:line="240" w:lineRule="auto"/>
              <w:ind w:left="709" w:hanging="425"/>
              <w:contextualSpacing w:val="0"/>
              <w:textAlignment w:val="baseline"/>
            </w:pPr>
            <w:r>
              <w:t xml:space="preserve">Dlouhá měnová </w:t>
            </w:r>
            <w:r w:rsidR="00CF1018">
              <w:t>ná</w:t>
            </w:r>
            <w:r w:rsidR="00496C01">
              <w:t xml:space="preserve">kupní </w:t>
            </w:r>
            <w:r>
              <w:t>opce dává svém</w:t>
            </w:r>
            <w:r w:rsidR="00496C01">
              <w:t>u</w:t>
            </w:r>
            <w:r>
              <w:t xml:space="preserve"> držiteli právo na nákup </w:t>
            </w:r>
            <w:r w:rsidR="00496C01">
              <w:t xml:space="preserve">standardizovaného množství podkladové měny. Je-li tímto množstvím např. 25000 eur, potom při uplatnění opce </w:t>
            </w:r>
            <w:r w:rsidR="006E18FA">
              <w:t xml:space="preserve">zaplatíme </w:t>
            </w:r>
            <w:r w:rsidR="001729BC">
              <w:t xml:space="preserve">dolarovou částku, která odpovídá </w:t>
            </w:r>
            <w:proofErr w:type="spellStart"/>
            <w:r w:rsidR="00496C01">
              <w:t>uplatňovacímu</w:t>
            </w:r>
            <w:proofErr w:type="spellEnd"/>
            <w:r w:rsidR="00496C01">
              <w:t xml:space="preserve"> </w:t>
            </w:r>
            <w:r w:rsidR="00D17948">
              <w:t xml:space="preserve">měnovému </w:t>
            </w:r>
            <w:r w:rsidR="00496C01">
              <w:t>kurzu.</w:t>
            </w:r>
            <w:r w:rsidR="00042237">
              <w:t xml:space="preserve"> </w:t>
            </w:r>
            <w:r w:rsidR="00D17948">
              <w:t xml:space="preserve">Je-li tento kurz 1,2 dolarů za euro, zaplatíme </w:t>
            </w:r>
            <w:r w:rsidR="00885428">
              <w:t xml:space="preserve">30000 dolarů. </w:t>
            </w:r>
            <w:r w:rsidR="00496C01">
              <w:t xml:space="preserve"> </w:t>
            </w:r>
          </w:p>
          <w:p w14:paraId="1947BC64" w14:textId="7E6F2857" w:rsidR="005B579D" w:rsidRDefault="00876BB9" w:rsidP="00FD21B5">
            <w:pPr>
              <w:pStyle w:val="Odstavecseseznamem"/>
              <w:widowControl w:val="0"/>
              <w:numPr>
                <w:ilvl w:val="0"/>
                <w:numId w:val="51"/>
              </w:numPr>
              <w:suppressAutoHyphens/>
              <w:autoSpaceDN w:val="0"/>
              <w:spacing w:after="0" w:line="240" w:lineRule="auto"/>
              <w:ind w:left="709" w:hanging="425"/>
              <w:contextualSpacing w:val="0"/>
              <w:textAlignment w:val="baseline"/>
            </w:pPr>
            <w:r>
              <w:t>D</w:t>
            </w:r>
            <w:r w:rsidR="006E18FA">
              <w:t xml:space="preserve">louhá měnová prodejní opce dává svému </w:t>
            </w:r>
            <w:r>
              <w:t xml:space="preserve">majiteli </w:t>
            </w:r>
            <w:r w:rsidR="006E18FA">
              <w:t xml:space="preserve">právo na </w:t>
            </w:r>
            <w:r>
              <w:t xml:space="preserve">prodej daného </w:t>
            </w:r>
            <w:r w:rsidR="006E18FA">
              <w:t>množství podkladové měny.</w:t>
            </w:r>
            <w:r>
              <w:t xml:space="preserve"> </w:t>
            </w:r>
            <w:r w:rsidR="001729BC">
              <w:t xml:space="preserve">Učiňme nyní z eura fakturační měnu a z dolaru podkladovou měnu. </w:t>
            </w:r>
            <w:r>
              <w:t>Nyní</w:t>
            </w:r>
            <w:r w:rsidR="00601197">
              <w:t xml:space="preserve"> je zřejmé, </w:t>
            </w:r>
            <w:r>
              <w:t xml:space="preserve">že uplatněním dlouhé měnové prodejní opce, jejímž podkladovým aktivem je 30000 dolarů a uplatňovací kurz činí 0.8333 eur za dolar, </w:t>
            </w:r>
            <w:r w:rsidR="001F64B6">
              <w:t xml:space="preserve">po zaokrouhlení </w:t>
            </w:r>
            <w:r>
              <w:t>dosáhneme stejné</w:t>
            </w:r>
            <w:r w:rsidR="001F64B6">
              <w:t>ho</w:t>
            </w:r>
            <w:r>
              <w:t xml:space="preserve"> výsledku. Tedy směny 25000 eur za 30000 dolarů.</w:t>
            </w:r>
          </w:p>
          <w:p w14:paraId="7C691E27" w14:textId="05EE3A3A" w:rsidR="00A45D1D" w:rsidRDefault="005B579D" w:rsidP="00FB67DB">
            <w:pPr>
              <w:pStyle w:val="Odstavecseseznamem"/>
              <w:widowControl w:val="0"/>
              <w:numPr>
                <w:ilvl w:val="0"/>
                <w:numId w:val="51"/>
              </w:numPr>
              <w:suppressAutoHyphens/>
              <w:autoSpaceDN w:val="0"/>
              <w:spacing w:after="0" w:line="240" w:lineRule="auto"/>
              <w:ind w:left="709" w:hanging="425"/>
              <w:contextualSpacing w:val="0"/>
              <w:textAlignment w:val="baseline"/>
            </w:pPr>
            <w:r>
              <w:t xml:space="preserve">Obdobná ekvivalence platí mezi dlouhou měnovou prodejní opcí s eurem jako podkladovou měnou a dlouhou měnovou </w:t>
            </w:r>
            <w:r w:rsidR="00CF1018">
              <w:t>ná</w:t>
            </w:r>
            <w:r>
              <w:t>kupní opcí s dolarem jako podkladovou měnou.</w:t>
            </w:r>
            <w:r w:rsidR="00601197">
              <w:t xml:space="preserve"> Kdo má zájem, může si to snadno ověřit.</w:t>
            </w:r>
          </w:p>
          <w:p w14:paraId="4C960E83" w14:textId="77777777" w:rsidR="007122DE" w:rsidRDefault="007122DE" w:rsidP="001F64B6">
            <w:pPr>
              <w:widowControl w:val="0"/>
              <w:suppressAutoHyphens/>
              <w:autoSpaceDN w:val="0"/>
              <w:spacing w:after="0" w:line="240" w:lineRule="auto"/>
              <w:textAlignment w:val="baseline"/>
            </w:pPr>
          </w:p>
          <w:p w14:paraId="69320BB6" w14:textId="21CC4FA3" w:rsidR="005B04D2" w:rsidRDefault="005B04D2" w:rsidP="00A45D1D">
            <w:pPr>
              <w:pStyle w:val="Odstavecseseznamem"/>
              <w:widowControl w:val="0"/>
              <w:numPr>
                <w:ilvl w:val="0"/>
                <w:numId w:val="28"/>
              </w:numPr>
              <w:suppressAutoHyphens/>
              <w:autoSpaceDN w:val="0"/>
              <w:spacing w:after="0" w:line="240" w:lineRule="auto"/>
              <w:ind w:left="284" w:hanging="284"/>
              <w:contextualSpacing w:val="0"/>
              <w:textAlignment w:val="baseline"/>
            </w:pPr>
            <w:r>
              <w:t>Za zmínku stojí experimentální využití měnových opci v měnové politi</w:t>
            </w:r>
            <w:r w:rsidR="00515265">
              <w:t>ce</w:t>
            </w:r>
            <w:r>
              <w:t xml:space="preserve">. </w:t>
            </w:r>
          </w:p>
          <w:p w14:paraId="172AB34A" w14:textId="2E48FD0B" w:rsidR="00A80DEA" w:rsidRDefault="00822DAE" w:rsidP="0033505A">
            <w:pPr>
              <w:pStyle w:val="Odstavecseseznamem"/>
              <w:widowControl w:val="0"/>
              <w:numPr>
                <w:ilvl w:val="0"/>
                <w:numId w:val="29"/>
              </w:numPr>
              <w:suppressAutoHyphens/>
              <w:autoSpaceDN w:val="0"/>
              <w:spacing w:after="0" w:line="240" w:lineRule="auto"/>
              <w:ind w:left="709" w:hanging="425"/>
              <w:contextualSpacing w:val="0"/>
              <w:textAlignment w:val="baseline"/>
            </w:pPr>
            <w:r>
              <w:t xml:space="preserve">Měnové opce se </w:t>
            </w:r>
            <w:r w:rsidR="00A80DEA">
              <w:t xml:space="preserve">dají využít </w:t>
            </w:r>
            <w:r>
              <w:t>jako určitý</w:t>
            </w:r>
            <w:r w:rsidR="00485622">
              <w:t xml:space="preserve"> tes</w:t>
            </w:r>
            <w:r>
              <w:t xml:space="preserve">t </w:t>
            </w:r>
            <w:r>
              <w:lastRenderedPageBreak/>
              <w:t>kredibility kurzových fluktuačních pásem.</w:t>
            </w:r>
          </w:p>
          <w:p w14:paraId="5B618181" w14:textId="638C4472" w:rsidR="00822DAE" w:rsidRDefault="00822DAE" w:rsidP="00822DAE">
            <w:pPr>
              <w:pStyle w:val="Odstavecseseznamem"/>
              <w:widowControl w:val="0"/>
              <w:suppressAutoHyphens/>
              <w:autoSpaceDN w:val="0"/>
              <w:spacing w:after="0" w:line="240" w:lineRule="auto"/>
              <w:ind w:left="709"/>
              <w:contextualSpacing w:val="0"/>
              <w:textAlignment w:val="baseline"/>
            </w:pPr>
            <w:r>
              <w:t>. . . . .</w:t>
            </w:r>
          </w:p>
          <w:p w14:paraId="19A674A5" w14:textId="0D2041CF" w:rsidR="00822DAE" w:rsidRDefault="00822DAE" w:rsidP="00822DAE">
            <w:pPr>
              <w:pStyle w:val="Odstavecseseznamem"/>
              <w:widowControl w:val="0"/>
              <w:suppressAutoHyphens/>
              <w:autoSpaceDN w:val="0"/>
              <w:spacing w:after="0" w:line="240" w:lineRule="auto"/>
              <w:ind w:left="709"/>
              <w:contextualSpacing w:val="0"/>
              <w:textAlignment w:val="baseline"/>
            </w:pPr>
            <w:r>
              <w:t xml:space="preserve">Myšlenka je </w:t>
            </w:r>
            <w:r w:rsidR="00A80DEA">
              <w:t>následující. Po</w:t>
            </w:r>
            <w:r>
              <w:t xml:space="preserve">kud měnové trhy nezpochybňují závazek centrální banky udržovat kurz uvnitř deklarovaného fluktuačního pásma, potom by opce s uplatňovacími kurzy vně tohoto pásma měly mít nulovou či téměř nulovou hodnotu. Ostatně proč by někdo o takové opce projevoval zájem, když pravděpodobnost, že budou při penězích, je nulová či téměř nulová? </w:t>
            </w:r>
          </w:p>
          <w:p w14:paraId="0AEA12CF" w14:textId="77777777" w:rsidR="00822DAE" w:rsidRDefault="00822DAE" w:rsidP="00822DAE">
            <w:pPr>
              <w:pStyle w:val="Odstavecseseznamem"/>
              <w:widowControl w:val="0"/>
              <w:suppressAutoHyphens/>
              <w:autoSpaceDN w:val="0"/>
              <w:spacing w:after="0" w:line="240" w:lineRule="auto"/>
              <w:ind w:left="709"/>
              <w:contextualSpacing w:val="0"/>
              <w:textAlignment w:val="baseline"/>
            </w:pPr>
            <w:r>
              <w:t>. . . . .</w:t>
            </w:r>
          </w:p>
          <w:p w14:paraId="42C48FDB" w14:textId="6B78B36A" w:rsidR="00C93331" w:rsidRDefault="007122DE" w:rsidP="00822DAE">
            <w:pPr>
              <w:pStyle w:val="Odstavecseseznamem"/>
              <w:widowControl w:val="0"/>
              <w:suppressAutoHyphens/>
              <w:autoSpaceDN w:val="0"/>
              <w:spacing w:after="0" w:line="240" w:lineRule="auto"/>
              <w:ind w:left="709"/>
              <w:contextualSpacing w:val="0"/>
              <w:textAlignment w:val="baseline"/>
            </w:pPr>
            <w:r>
              <w:t>Avšak p</w:t>
            </w:r>
            <w:r w:rsidR="00822DAE">
              <w:t xml:space="preserve">okud by prémie těchto </w:t>
            </w:r>
            <w:r w:rsidR="001F64B6">
              <w:t xml:space="preserve">mimo </w:t>
            </w:r>
            <w:r w:rsidR="00D361D4">
              <w:t>p</w:t>
            </w:r>
            <w:r w:rsidR="00C93331">
              <w:t xml:space="preserve">ásmových </w:t>
            </w:r>
            <w:r w:rsidR="00822DAE">
              <w:t>opcí</w:t>
            </w:r>
            <w:r w:rsidR="00C93331">
              <w:t xml:space="preserve"> </w:t>
            </w:r>
            <w:r w:rsidR="00822DAE">
              <w:t xml:space="preserve">začínaly narůstat, s kredibilitou </w:t>
            </w:r>
            <w:r w:rsidR="001F64B6">
              <w:t xml:space="preserve">režimu pevného </w:t>
            </w:r>
            <w:r w:rsidR="00C93331">
              <w:t>kurz</w:t>
            </w:r>
            <w:r w:rsidR="001F64B6">
              <w:t xml:space="preserve">u </w:t>
            </w:r>
            <w:r w:rsidR="00822DAE">
              <w:t>by asi nebylo něco v pořádku.</w:t>
            </w:r>
          </w:p>
          <w:p w14:paraId="785645FE" w14:textId="4AB3BF49" w:rsidR="00485622" w:rsidRDefault="00485622" w:rsidP="00822DAE">
            <w:pPr>
              <w:pStyle w:val="Odstavecseseznamem"/>
              <w:widowControl w:val="0"/>
              <w:numPr>
                <w:ilvl w:val="0"/>
                <w:numId w:val="29"/>
              </w:numPr>
              <w:suppressAutoHyphens/>
              <w:autoSpaceDN w:val="0"/>
              <w:spacing w:after="0" w:line="240" w:lineRule="auto"/>
              <w:ind w:left="709" w:hanging="425"/>
              <w:contextualSpacing w:val="0"/>
              <w:textAlignment w:val="baseline"/>
            </w:pPr>
            <w:r>
              <w:t xml:space="preserve">Měnové opce mohou být též využívány jako zvěstovatel </w:t>
            </w:r>
            <w:r w:rsidR="00A80DEA">
              <w:t xml:space="preserve">kurzových </w:t>
            </w:r>
            <w:r>
              <w:t>turbulencí.</w:t>
            </w:r>
          </w:p>
          <w:p w14:paraId="3675CFD3" w14:textId="44FA3470" w:rsidR="00485622" w:rsidRDefault="00485622" w:rsidP="00485622">
            <w:pPr>
              <w:pStyle w:val="Odstavecseseznamem"/>
              <w:widowControl w:val="0"/>
              <w:suppressAutoHyphens/>
              <w:autoSpaceDN w:val="0"/>
              <w:spacing w:after="0" w:line="240" w:lineRule="auto"/>
              <w:ind w:left="709"/>
              <w:contextualSpacing w:val="0"/>
              <w:textAlignment w:val="baseline"/>
            </w:pPr>
            <w:r>
              <w:t>. . . . .</w:t>
            </w:r>
          </w:p>
          <w:p w14:paraId="086246CF" w14:textId="0270162A" w:rsidR="005D1AF5" w:rsidRPr="0020099A" w:rsidRDefault="00926A60" w:rsidP="000437CA">
            <w:pPr>
              <w:pStyle w:val="Odstavecseseznamem"/>
              <w:widowControl w:val="0"/>
              <w:suppressAutoHyphens/>
              <w:autoSpaceDN w:val="0"/>
              <w:spacing w:after="0" w:line="240" w:lineRule="auto"/>
              <w:ind w:left="709"/>
              <w:contextualSpacing w:val="0"/>
              <w:textAlignment w:val="baseline"/>
            </w:pPr>
            <w:r>
              <w:t xml:space="preserve">Zde jde o to, že </w:t>
            </w:r>
            <w:r w:rsidR="00485622">
              <w:t>měnové turbulence jsou spojeny se zvýšenou</w:t>
            </w:r>
            <w:r w:rsidR="001F64B6">
              <w:t xml:space="preserve"> </w:t>
            </w:r>
            <w:r w:rsidR="00485622">
              <w:t>volatilitou měnových kurzů. A my víme, že vyšší volatilita se promítá do vyšší</w:t>
            </w:r>
            <w:r w:rsidR="00A80DEA">
              <w:t>ch opčních prémií</w:t>
            </w:r>
            <w:r w:rsidR="00485622">
              <w:t xml:space="preserve">. </w:t>
            </w:r>
            <w:r w:rsidR="00F11795">
              <w:t xml:space="preserve">Řečeno jinými slovy, </w:t>
            </w:r>
            <w:r w:rsidR="001A0189">
              <w:t xml:space="preserve">jestliže </w:t>
            </w:r>
            <w:r w:rsidR="00F11795">
              <w:t xml:space="preserve">pozorujeme výrazný </w:t>
            </w:r>
            <w:r w:rsidR="00485622">
              <w:t>růst opčních prémií</w:t>
            </w:r>
            <w:r w:rsidR="00F11795">
              <w:t xml:space="preserve">, je třeba se ptát, zda to není důsledkem zvýšené </w:t>
            </w:r>
            <w:r w:rsidR="000962DE">
              <w:t>volatility</w:t>
            </w:r>
            <w:r w:rsidR="00896CA1">
              <w:t xml:space="preserve">, </w:t>
            </w:r>
            <w:r w:rsidR="001A0189">
              <w:t xml:space="preserve">která </w:t>
            </w:r>
            <w:r w:rsidR="00896CA1">
              <w:t>odráž</w:t>
            </w:r>
            <w:r w:rsidR="001A0189">
              <w:t xml:space="preserve">í </w:t>
            </w:r>
            <w:r w:rsidR="00896CA1">
              <w:t xml:space="preserve">obavy </w:t>
            </w:r>
            <w:r w:rsidR="00D361D4">
              <w:t>f</w:t>
            </w:r>
            <w:r w:rsidR="00F11795">
              <w:t>inanční</w:t>
            </w:r>
            <w:r w:rsidR="00896CA1">
              <w:t>ch</w:t>
            </w:r>
            <w:r w:rsidR="00F11795">
              <w:t xml:space="preserve"> trh</w:t>
            </w:r>
            <w:r w:rsidR="00896CA1">
              <w:t xml:space="preserve">ů z příchodu </w:t>
            </w:r>
            <w:r w:rsidR="00C93331">
              <w:t>kurzové nestability.</w:t>
            </w:r>
          </w:p>
        </w:tc>
      </w:tr>
    </w:tbl>
    <w:p w14:paraId="76639ED7" w14:textId="026EA7F9" w:rsidR="001A0189" w:rsidRDefault="001A0189" w:rsidP="006B0AD7">
      <w:pPr>
        <w:rPr>
          <w:lang w:val="en-GB"/>
        </w:rPr>
        <w:sectPr w:rsidR="001A0189" w:rsidSect="0046626A">
          <w:headerReference w:type="default" r:id="rId41"/>
          <w:pgSz w:w="11906" w:h="16838"/>
          <w:pgMar w:top="1418" w:right="851" w:bottom="1418" w:left="851" w:header="57" w:footer="624" w:gutter="0"/>
          <w:cols w:space="708"/>
          <w:docGrid w:linePitch="360"/>
        </w:sectPr>
      </w:pPr>
      <w:r>
        <w:rPr>
          <w:lang w:val="en-GB"/>
        </w:rPr>
        <w:lastRenderedPageBreak/>
        <w:br w:type="page"/>
      </w:r>
    </w:p>
    <w:p w14:paraId="4A02D370" w14:textId="4DDD888D" w:rsidR="007C73CD" w:rsidRDefault="007C73CD" w:rsidP="001A0189">
      <w:pPr>
        <w:spacing w:after="0" w:line="240" w:lineRule="auto"/>
        <w:rPr>
          <w:color w:val="683104"/>
          <w:sz w:val="28"/>
          <w:szCs w:val="28"/>
          <w:lang w:val="en-GB"/>
        </w:rPr>
      </w:pPr>
      <w:bookmarkStart w:id="18" w:name="L16S11"/>
      <w:bookmarkEnd w:id="18"/>
      <w:r w:rsidRPr="008D165B">
        <w:rPr>
          <w:color w:val="683104"/>
          <w:sz w:val="28"/>
          <w:szCs w:val="28"/>
          <w:lang w:val="en-GB"/>
        </w:rPr>
        <w:lastRenderedPageBreak/>
        <w:t>L</w:t>
      </w:r>
      <w:r>
        <w:rPr>
          <w:color w:val="683104"/>
          <w:sz w:val="28"/>
          <w:szCs w:val="28"/>
          <w:lang w:val="en-GB"/>
        </w:rPr>
        <w:t>16</w:t>
      </w:r>
      <w:r w:rsidRPr="008D165B">
        <w:rPr>
          <w:color w:val="683104"/>
          <w:sz w:val="28"/>
          <w:szCs w:val="28"/>
          <w:lang w:val="en-GB"/>
        </w:rPr>
        <w:t>S</w:t>
      </w:r>
      <w:r>
        <w:rPr>
          <w:color w:val="683104"/>
          <w:sz w:val="28"/>
          <w:szCs w:val="28"/>
          <w:lang w:val="en-GB"/>
        </w:rPr>
        <w:t>11</w:t>
      </w:r>
    </w:p>
    <w:p w14:paraId="69764388" w14:textId="7FC6F105" w:rsidR="007C73CD" w:rsidRPr="005D1AF5" w:rsidRDefault="00780575" w:rsidP="007C73CD">
      <w:pPr>
        <w:spacing w:after="0" w:line="240" w:lineRule="auto"/>
        <w:ind w:left="284"/>
        <w:jc w:val="center"/>
        <w:rPr>
          <w:lang w:val="en-GB"/>
        </w:rPr>
      </w:pPr>
      <w:r>
        <w:rPr>
          <w:noProof/>
        </w:rPr>
        <w:drawing>
          <wp:inline distT="0" distB="0" distL="0" distR="0" wp14:anchorId="651AE695" wp14:editId="079BD1A9">
            <wp:extent cx="2746800" cy="2059200"/>
            <wp:effectExtent l="0" t="0" r="0" b="0"/>
            <wp:docPr id="170298791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87910"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746800" cy="2059200"/>
                    </a:xfrm>
                    <a:prstGeom prst="rect">
                      <a:avLst/>
                    </a:prstGeom>
                  </pic:spPr>
                </pic:pic>
              </a:graphicData>
            </a:graphic>
          </wp:inline>
        </w:drawing>
      </w:r>
    </w:p>
    <w:p w14:paraId="79099C0F" w14:textId="77777777" w:rsidR="007C73CD" w:rsidRPr="005D1AF5" w:rsidRDefault="007C73CD" w:rsidP="007C73CD">
      <w:pPr>
        <w:spacing w:before="100" w:beforeAutospacing="1" w:after="100" w:afterAutospacing="1" w:line="240" w:lineRule="auto"/>
        <w:ind w:left="284"/>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7C73CD" w14:paraId="081E4AB9" w14:textId="77777777" w:rsidTr="001A0189">
        <w:trPr>
          <w:jc w:val="center"/>
        </w:trPr>
        <w:tc>
          <w:tcPr>
            <w:tcW w:w="5102" w:type="dxa"/>
            <w:tcMar>
              <w:top w:w="0" w:type="dxa"/>
              <w:left w:w="108" w:type="dxa"/>
              <w:bottom w:w="0" w:type="dxa"/>
              <w:right w:w="108" w:type="dxa"/>
            </w:tcMar>
          </w:tcPr>
          <w:p w14:paraId="75A7E1A9" w14:textId="027AEC5C" w:rsidR="00005E21" w:rsidRPr="001A0189" w:rsidRDefault="00005E21" w:rsidP="001A0189">
            <w:pPr>
              <w:pStyle w:val="Odstavecseseznamem"/>
              <w:widowControl w:val="0"/>
              <w:numPr>
                <w:ilvl w:val="0"/>
                <w:numId w:val="58"/>
              </w:numPr>
              <w:suppressAutoHyphens/>
              <w:autoSpaceDN w:val="0"/>
              <w:spacing w:after="0" w:line="240" w:lineRule="auto"/>
              <w:ind w:left="284" w:hanging="284"/>
              <w:textAlignment w:val="baseline"/>
              <w:rPr>
                <w:lang w:val="en-GB"/>
              </w:rPr>
            </w:pPr>
            <w:r w:rsidRPr="001A0189">
              <w:rPr>
                <w:lang w:val="en-GB"/>
              </w:rPr>
              <w:t xml:space="preserve">Options that </w:t>
            </w:r>
            <w:r w:rsidR="00783690" w:rsidRPr="001A0189">
              <w:rPr>
                <w:lang w:val="en-GB"/>
              </w:rPr>
              <w:t xml:space="preserve">are </w:t>
            </w:r>
            <w:r w:rsidRPr="001A0189">
              <w:rPr>
                <w:lang w:val="en-GB"/>
              </w:rPr>
              <w:t>classif</w:t>
            </w:r>
            <w:r w:rsidR="00783690" w:rsidRPr="001A0189">
              <w:rPr>
                <w:lang w:val="en-GB"/>
              </w:rPr>
              <w:t xml:space="preserve">ied </w:t>
            </w:r>
            <w:r w:rsidRPr="001A0189">
              <w:rPr>
                <w:lang w:val="en-GB"/>
              </w:rPr>
              <w:t xml:space="preserve">as derivative </w:t>
            </w:r>
            <w:r w:rsidR="00783690" w:rsidRPr="001A0189">
              <w:rPr>
                <w:lang w:val="en-GB"/>
              </w:rPr>
              <w:t xml:space="preserve">instruments </w:t>
            </w:r>
            <w:r w:rsidRPr="001A0189">
              <w:rPr>
                <w:lang w:val="en-GB"/>
              </w:rPr>
              <w:t xml:space="preserve">may be written </w:t>
            </w:r>
            <w:r w:rsidR="00783690" w:rsidRPr="001A0189">
              <w:rPr>
                <w:lang w:val="en-GB"/>
              </w:rPr>
              <w:t xml:space="preserve">on </w:t>
            </w:r>
            <w:r w:rsidRPr="001A0189">
              <w:rPr>
                <w:lang w:val="en-GB"/>
              </w:rPr>
              <w:t xml:space="preserve">other derivative </w:t>
            </w:r>
            <w:r w:rsidR="00783690" w:rsidRPr="001A0189">
              <w:rPr>
                <w:lang w:val="en-GB"/>
              </w:rPr>
              <w:t xml:space="preserve">instruments. </w:t>
            </w:r>
            <w:r w:rsidR="00B674F7" w:rsidRPr="001A0189">
              <w:rPr>
                <w:lang w:val="en-GB"/>
              </w:rPr>
              <w:t xml:space="preserve">A typical example of this double derivate construction are options on futures. </w:t>
            </w:r>
            <w:r w:rsidR="00D22906" w:rsidRPr="001A0189">
              <w:rPr>
                <w:lang w:val="en-GB"/>
              </w:rPr>
              <w:t xml:space="preserve">Let’s </w:t>
            </w:r>
            <w:r w:rsidRPr="001A0189">
              <w:rPr>
                <w:lang w:val="en-GB"/>
              </w:rPr>
              <w:t>see what</w:t>
            </w:r>
            <w:r w:rsidR="00B674F7" w:rsidRPr="001A0189">
              <w:rPr>
                <w:lang w:val="en-GB"/>
              </w:rPr>
              <w:t xml:space="preserve"> it </w:t>
            </w:r>
            <w:r w:rsidRPr="001A0189">
              <w:rPr>
                <w:lang w:val="en-GB"/>
              </w:rPr>
              <w:t>mean</w:t>
            </w:r>
            <w:r w:rsidR="00D22906" w:rsidRPr="001A0189">
              <w:rPr>
                <w:lang w:val="en-GB"/>
              </w:rPr>
              <w:t>s to</w:t>
            </w:r>
            <w:r w:rsidRPr="001A0189">
              <w:rPr>
                <w:lang w:val="en-GB"/>
              </w:rPr>
              <w:t xml:space="preserve"> </w:t>
            </w:r>
            <w:r w:rsidR="00D22906" w:rsidRPr="001A0189">
              <w:rPr>
                <w:lang w:val="en-GB"/>
              </w:rPr>
              <w:t xml:space="preserve">use </w:t>
            </w:r>
            <w:r w:rsidR="00B674F7" w:rsidRPr="001A0189">
              <w:rPr>
                <w:lang w:val="en-GB"/>
              </w:rPr>
              <w:t>such contracts.</w:t>
            </w:r>
          </w:p>
          <w:p w14:paraId="47718CE0" w14:textId="77777777" w:rsidR="00DF4A89" w:rsidRPr="00005E21" w:rsidRDefault="00DF4A89" w:rsidP="00964027">
            <w:pPr>
              <w:pStyle w:val="Odstavecseseznamem"/>
              <w:widowControl w:val="0"/>
              <w:suppressAutoHyphens/>
              <w:autoSpaceDN w:val="0"/>
              <w:spacing w:after="0" w:line="240" w:lineRule="auto"/>
              <w:ind w:left="360"/>
              <w:textAlignment w:val="baseline"/>
              <w:rPr>
                <w:lang w:val="en-GB"/>
              </w:rPr>
            </w:pPr>
          </w:p>
          <w:p w14:paraId="44891072" w14:textId="4FEA3DB4" w:rsidR="00005E21" w:rsidRPr="00005E21" w:rsidRDefault="00005E21" w:rsidP="00964027">
            <w:pPr>
              <w:pStyle w:val="Odstavecseseznamem"/>
              <w:widowControl w:val="0"/>
              <w:numPr>
                <w:ilvl w:val="0"/>
                <w:numId w:val="58"/>
              </w:numPr>
              <w:suppressAutoHyphens/>
              <w:autoSpaceDN w:val="0"/>
              <w:spacing w:after="0" w:line="240" w:lineRule="auto"/>
              <w:ind w:left="284" w:hanging="284"/>
              <w:textAlignment w:val="baseline"/>
              <w:rPr>
                <w:lang w:val="en-GB"/>
              </w:rPr>
            </w:pPr>
            <w:r w:rsidRPr="00005E21">
              <w:rPr>
                <w:lang w:val="en-GB"/>
              </w:rPr>
              <w:t>As with all options,</w:t>
            </w:r>
            <w:r w:rsidR="00964027">
              <w:rPr>
                <w:lang w:val="en-GB"/>
              </w:rPr>
              <w:t xml:space="preserve"> there are two basic types </w:t>
            </w:r>
            <w:r w:rsidR="00B674F7">
              <w:rPr>
                <w:lang w:val="en-GB"/>
              </w:rPr>
              <w:t xml:space="preserve">of options on futures </w:t>
            </w:r>
            <w:r w:rsidR="00964027">
              <w:rPr>
                <w:lang w:val="en-GB"/>
              </w:rPr>
              <w:t>– calls and puts.</w:t>
            </w:r>
          </w:p>
          <w:p w14:paraId="5948CF96" w14:textId="3F60A376" w:rsidR="00005E21" w:rsidRPr="00005E21" w:rsidRDefault="00964027" w:rsidP="00964027">
            <w:pPr>
              <w:pStyle w:val="Odstavecseseznamem"/>
              <w:widowControl w:val="0"/>
              <w:numPr>
                <w:ilvl w:val="0"/>
                <w:numId w:val="59"/>
              </w:numPr>
              <w:suppressAutoHyphens/>
              <w:autoSpaceDN w:val="0"/>
              <w:spacing w:after="0" w:line="240" w:lineRule="auto"/>
              <w:ind w:left="709" w:hanging="425"/>
              <w:textAlignment w:val="baseline"/>
              <w:rPr>
                <w:lang w:val="en-GB"/>
              </w:rPr>
            </w:pPr>
            <w:r>
              <w:rPr>
                <w:lang w:val="en-GB"/>
              </w:rPr>
              <w:t>Le</w:t>
            </w:r>
            <w:r w:rsidR="00005E21" w:rsidRPr="00005E21">
              <w:rPr>
                <w:lang w:val="en-GB"/>
              </w:rPr>
              <w:t>t</w:t>
            </w:r>
            <w:r w:rsidR="00D22906">
              <w:rPr>
                <w:lang w:val="en-GB"/>
              </w:rPr>
              <w:t>’</w:t>
            </w:r>
            <w:r w:rsidR="00005E21" w:rsidRPr="00005E21">
              <w:rPr>
                <w:lang w:val="en-GB"/>
              </w:rPr>
              <w:t>s reiterate that the underlying asset of the option</w:t>
            </w:r>
            <w:r w:rsidR="00F941A3">
              <w:rPr>
                <w:lang w:val="en-GB"/>
              </w:rPr>
              <w:t xml:space="preserve"> on futures</w:t>
            </w:r>
            <w:r w:rsidR="00005E21" w:rsidRPr="00005E21">
              <w:rPr>
                <w:lang w:val="en-GB"/>
              </w:rPr>
              <w:t xml:space="preserve"> is the selected futures contract.</w:t>
            </w:r>
          </w:p>
          <w:p w14:paraId="319A49B8" w14:textId="4303B2D2" w:rsidR="00F941A3" w:rsidRPr="001A0189" w:rsidRDefault="00005E21" w:rsidP="00885A62">
            <w:pPr>
              <w:pStyle w:val="Odstavecseseznamem"/>
              <w:widowControl w:val="0"/>
              <w:numPr>
                <w:ilvl w:val="0"/>
                <w:numId w:val="59"/>
              </w:numPr>
              <w:suppressAutoHyphens/>
              <w:autoSpaceDN w:val="0"/>
              <w:spacing w:after="0" w:line="240" w:lineRule="auto"/>
              <w:ind w:left="709" w:hanging="425"/>
              <w:textAlignment w:val="baseline"/>
              <w:rPr>
                <w:lang w:val="en-GB"/>
              </w:rPr>
            </w:pPr>
            <w:r w:rsidRPr="001A0189">
              <w:rPr>
                <w:lang w:val="en-GB"/>
              </w:rPr>
              <w:t xml:space="preserve">We know </w:t>
            </w:r>
            <w:r w:rsidR="00D22906" w:rsidRPr="001A0189">
              <w:rPr>
                <w:lang w:val="en-GB"/>
              </w:rPr>
              <w:t xml:space="preserve">that </w:t>
            </w:r>
            <w:r w:rsidRPr="001A0189">
              <w:rPr>
                <w:lang w:val="en-GB"/>
              </w:rPr>
              <w:t>a call option</w:t>
            </w:r>
            <w:r w:rsidR="00F941A3" w:rsidRPr="001A0189">
              <w:rPr>
                <w:lang w:val="en-GB"/>
              </w:rPr>
              <w:t xml:space="preserve"> </w:t>
            </w:r>
            <w:r w:rsidRPr="001A0189">
              <w:rPr>
                <w:lang w:val="en-GB"/>
              </w:rPr>
              <w:t>entitles its holder to purchase the underlying asset at a given exercise price. In the case of a call option</w:t>
            </w:r>
            <w:r w:rsidR="00F941A3" w:rsidRPr="001A0189">
              <w:rPr>
                <w:lang w:val="en-GB"/>
              </w:rPr>
              <w:t xml:space="preserve"> on futures</w:t>
            </w:r>
            <w:r w:rsidRPr="001A0189">
              <w:rPr>
                <w:lang w:val="en-GB"/>
              </w:rPr>
              <w:t xml:space="preserve">, this right </w:t>
            </w:r>
            <w:r w:rsidR="00B674F7" w:rsidRPr="001A0189">
              <w:rPr>
                <w:lang w:val="en-GB"/>
              </w:rPr>
              <w:t xml:space="preserve">boils down </w:t>
            </w:r>
            <w:r w:rsidRPr="001A0189">
              <w:rPr>
                <w:lang w:val="en-GB"/>
              </w:rPr>
              <w:t>to open</w:t>
            </w:r>
            <w:r w:rsidR="00F941A3" w:rsidRPr="001A0189">
              <w:rPr>
                <w:lang w:val="en-GB"/>
              </w:rPr>
              <w:t xml:space="preserve">ing </w:t>
            </w:r>
            <w:r w:rsidRPr="001A0189">
              <w:rPr>
                <w:lang w:val="en-GB"/>
              </w:rPr>
              <w:t xml:space="preserve">one long position in </w:t>
            </w:r>
            <w:r w:rsidR="00F941A3" w:rsidRPr="001A0189">
              <w:rPr>
                <w:lang w:val="en-GB"/>
              </w:rPr>
              <w:t xml:space="preserve">an </w:t>
            </w:r>
            <w:r w:rsidRPr="001A0189">
              <w:rPr>
                <w:lang w:val="en-GB"/>
              </w:rPr>
              <w:t xml:space="preserve">underlying futures contract. </w:t>
            </w:r>
            <w:r w:rsidR="00F941A3" w:rsidRPr="001A0189">
              <w:rPr>
                <w:lang w:val="en-GB"/>
              </w:rPr>
              <w:t>The seller of this call option, on the other hand, is obliged to take a short position in the futures contract, if the option is exercised.</w:t>
            </w:r>
          </w:p>
          <w:p w14:paraId="35DCF03C" w14:textId="65E006AC" w:rsidR="00392DA0" w:rsidRDefault="00005E21" w:rsidP="00392DA0">
            <w:pPr>
              <w:pStyle w:val="Odstavecseseznamem"/>
              <w:widowControl w:val="0"/>
              <w:numPr>
                <w:ilvl w:val="0"/>
                <w:numId w:val="59"/>
              </w:numPr>
              <w:suppressAutoHyphens/>
              <w:autoSpaceDN w:val="0"/>
              <w:spacing w:after="0" w:line="240" w:lineRule="auto"/>
              <w:ind w:left="709" w:hanging="425"/>
              <w:textAlignment w:val="baseline"/>
              <w:rPr>
                <w:lang w:val="en-GB"/>
              </w:rPr>
            </w:pPr>
            <w:r w:rsidRPr="00005E21">
              <w:rPr>
                <w:lang w:val="en-GB"/>
              </w:rPr>
              <w:t>The put option is associated with the right to sell the underlying asset at the exercise price. For a put option</w:t>
            </w:r>
            <w:r w:rsidR="00F941A3">
              <w:rPr>
                <w:lang w:val="en-GB"/>
              </w:rPr>
              <w:t xml:space="preserve"> on futures</w:t>
            </w:r>
            <w:r w:rsidRPr="00005E21">
              <w:rPr>
                <w:lang w:val="en-GB"/>
              </w:rPr>
              <w:t xml:space="preserve">, this means the right to open one short position in the underlying futures contract. The seller of a put option, </w:t>
            </w:r>
            <w:r w:rsidR="00D22906">
              <w:rPr>
                <w:lang w:val="en-GB"/>
              </w:rPr>
              <w:t>in contrast</w:t>
            </w:r>
            <w:r w:rsidR="00B674F7">
              <w:rPr>
                <w:lang w:val="en-GB"/>
              </w:rPr>
              <w:t xml:space="preserve">, </w:t>
            </w:r>
            <w:r w:rsidR="00F941A3">
              <w:rPr>
                <w:lang w:val="en-GB"/>
              </w:rPr>
              <w:t xml:space="preserve">is </w:t>
            </w:r>
            <w:r w:rsidR="00855B68">
              <w:rPr>
                <w:lang w:val="en-GB"/>
              </w:rPr>
              <w:t xml:space="preserve">obliged </w:t>
            </w:r>
            <w:r w:rsidRPr="00005E21">
              <w:rPr>
                <w:lang w:val="en-GB"/>
              </w:rPr>
              <w:t xml:space="preserve">to open a long position in the </w:t>
            </w:r>
            <w:r w:rsidR="00855B68">
              <w:rPr>
                <w:lang w:val="en-GB"/>
              </w:rPr>
              <w:t xml:space="preserve">underlying </w:t>
            </w:r>
            <w:r w:rsidRPr="00005E21">
              <w:rPr>
                <w:lang w:val="en-GB"/>
              </w:rPr>
              <w:t>futures contract if the option</w:t>
            </w:r>
            <w:r w:rsidR="00F941A3">
              <w:rPr>
                <w:lang w:val="en-GB"/>
              </w:rPr>
              <w:t xml:space="preserve"> holder decides to </w:t>
            </w:r>
            <w:r w:rsidRPr="00005E21">
              <w:rPr>
                <w:lang w:val="en-GB"/>
              </w:rPr>
              <w:t>exercise</w:t>
            </w:r>
            <w:r w:rsidR="00F941A3">
              <w:rPr>
                <w:lang w:val="en-GB"/>
              </w:rPr>
              <w:t xml:space="preserve"> it.</w:t>
            </w:r>
          </w:p>
          <w:p w14:paraId="31BCF149" w14:textId="77777777" w:rsidR="001A0189" w:rsidRPr="00392DA0" w:rsidRDefault="001A0189" w:rsidP="001A0189">
            <w:pPr>
              <w:pStyle w:val="Odstavecseseznamem"/>
              <w:widowControl w:val="0"/>
              <w:suppressAutoHyphens/>
              <w:autoSpaceDN w:val="0"/>
              <w:spacing w:after="0" w:line="240" w:lineRule="auto"/>
              <w:ind w:left="709"/>
              <w:textAlignment w:val="baseline"/>
              <w:rPr>
                <w:lang w:val="en-GB"/>
              </w:rPr>
            </w:pPr>
          </w:p>
          <w:p w14:paraId="5D1AF620" w14:textId="3F5949FD" w:rsidR="00C41889" w:rsidRPr="001A0189" w:rsidRDefault="00005E21" w:rsidP="00DA7C70">
            <w:pPr>
              <w:pStyle w:val="Odstavecseseznamem"/>
              <w:widowControl w:val="0"/>
              <w:numPr>
                <w:ilvl w:val="0"/>
                <w:numId w:val="59"/>
              </w:numPr>
              <w:suppressAutoHyphens/>
              <w:autoSpaceDN w:val="0"/>
              <w:spacing w:after="0" w:line="240" w:lineRule="auto"/>
              <w:ind w:left="709" w:hanging="425"/>
              <w:textAlignment w:val="baseline"/>
              <w:rPr>
                <w:lang w:val="en-GB"/>
              </w:rPr>
            </w:pPr>
            <w:r w:rsidRPr="001A0189">
              <w:rPr>
                <w:lang w:val="en-GB"/>
              </w:rPr>
              <w:t xml:space="preserve">Two </w:t>
            </w:r>
            <w:r w:rsidR="008E0038" w:rsidRPr="001A0189">
              <w:rPr>
                <w:lang w:val="en-GB"/>
              </w:rPr>
              <w:t xml:space="preserve">situations </w:t>
            </w:r>
            <w:r w:rsidRPr="001A0189">
              <w:rPr>
                <w:lang w:val="en-GB"/>
              </w:rPr>
              <w:t xml:space="preserve">can arise when exercising </w:t>
            </w:r>
            <w:r w:rsidR="008B0BAC" w:rsidRPr="001A0189">
              <w:rPr>
                <w:lang w:val="en-GB"/>
              </w:rPr>
              <w:t xml:space="preserve">such </w:t>
            </w:r>
            <w:r w:rsidRPr="001A0189">
              <w:rPr>
                <w:lang w:val="en-GB"/>
              </w:rPr>
              <w:t>an option. In most cases, trader</w:t>
            </w:r>
            <w:r w:rsidR="008E0038" w:rsidRPr="001A0189">
              <w:rPr>
                <w:lang w:val="en-GB"/>
              </w:rPr>
              <w:t>s</w:t>
            </w:r>
            <w:r w:rsidRPr="001A0189">
              <w:rPr>
                <w:lang w:val="en-GB"/>
              </w:rPr>
              <w:t xml:space="preserve"> close </w:t>
            </w:r>
            <w:r w:rsidR="008E0038" w:rsidRPr="001A0189">
              <w:rPr>
                <w:lang w:val="en-GB"/>
              </w:rPr>
              <w:t xml:space="preserve">their </w:t>
            </w:r>
            <w:r w:rsidRPr="001A0189">
              <w:rPr>
                <w:lang w:val="en-GB"/>
              </w:rPr>
              <w:t>futures position</w:t>
            </w:r>
            <w:r w:rsidR="008E0038" w:rsidRPr="001A0189">
              <w:rPr>
                <w:lang w:val="en-GB"/>
              </w:rPr>
              <w:t>s</w:t>
            </w:r>
            <w:r w:rsidRPr="001A0189">
              <w:rPr>
                <w:lang w:val="en-GB"/>
              </w:rPr>
              <w:t xml:space="preserve"> together with exercis</w:t>
            </w:r>
            <w:r w:rsidR="008E0038" w:rsidRPr="001A0189">
              <w:rPr>
                <w:lang w:val="en-GB"/>
              </w:rPr>
              <w:t xml:space="preserve">ing </w:t>
            </w:r>
            <w:r w:rsidRPr="001A0189">
              <w:rPr>
                <w:lang w:val="en-GB"/>
              </w:rPr>
              <w:t xml:space="preserve">the option, after which </w:t>
            </w:r>
            <w:r w:rsidR="008E0038" w:rsidRPr="001A0189">
              <w:rPr>
                <w:lang w:val="en-GB"/>
              </w:rPr>
              <w:t xml:space="preserve">they </w:t>
            </w:r>
            <w:r w:rsidRPr="001A0189">
              <w:rPr>
                <w:lang w:val="en-GB"/>
              </w:rPr>
              <w:t xml:space="preserve">pick up a profit or </w:t>
            </w:r>
            <w:r w:rsidR="008E0038" w:rsidRPr="001A0189">
              <w:rPr>
                <w:lang w:val="en-GB"/>
              </w:rPr>
              <w:t xml:space="preserve">accept </w:t>
            </w:r>
            <w:r w:rsidRPr="001A0189">
              <w:rPr>
                <w:lang w:val="en-GB"/>
              </w:rPr>
              <w:t xml:space="preserve">a loss. But </w:t>
            </w:r>
            <w:r w:rsidR="008E0038" w:rsidRPr="001A0189">
              <w:rPr>
                <w:lang w:val="en-GB"/>
              </w:rPr>
              <w:t xml:space="preserve">they can also keep their </w:t>
            </w:r>
            <w:r w:rsidRPr="001A0189">
              <w:rPr>
                <w:lang w:val="en-GB"/>
              </w:rPr>
              <w:t>futur</w:t>
            </w:r>
            <w:r w:rsidR="008E0038" w:rsidRPr="001A0189">
              <w:rPr>
                <w:lang w:val="en-GB"/>
              </w:rPr>
              <w:t xml:space="preserve">es </w:t>
            </w:r>
            <w:r w:rsidRPr="001A0189">
              <w:rPr>
                <w:lang w:val="en-GB"/>
              </w:rPr>
              <w:t>position</w:t>
            </w:r>
            <w:r w:rsidR="008E0038" w:rsidRPr="001A0189">
              <w:rPr>
                <w:lang w:val="en-GB"/>
              </w:rPr>
              <w:t>s</w:t>
            </w:r>
            <w:r w:rsidRPr="001A0189">
              <w:rPr>
                <w:lang w:val="en-GB"/>
              </w:rPr>
              <w:t xml:space="preserve"> open</w:t>
            </w:r>
            <w:r w:rsidR="008E0038" w:rsidRPr="001A0189">
              <w:rPr>
                <w:lang w:val="en-GB"/>
              </w:rPr>
              <w:t xml:space="preserve"> and continue with </w:t>
            </w:r>
            <w:r w:rsidR="008E0038" w:rsidRPr="001A0189">
              <w:rPr>
                <w:lang w:val="en-GB"/>
              </w:rPr>
              <w:lastRenderedPageBreak/>
              <w:t>futures trading. As a result, their margin accounts will be exposed to regular marking to market.</w:t>
            </w:r>
          </w:p>
          <w:p w14:paraId="0F430035" w14:textId="6906D943" w:rsidR="00005E21" w:rsidRPr="00005E21" w:rsidRDefault="00C41889" w:rsidP="00C41889">
            <w:pPr>
              <w:pStyle w:val="Odstavecseseznamem"/>
              <w:widowControl w:val="0"/>
              <w:numPr>
                <w:ilvl w:val="0"/>
                <w:numId w:val="59"/>
              </w:numPr>
              <w:suppressAutoHyphens/>
              <w:autoSpaceDN w:val="0"/>
              <w:spacing w:after="0" w:line="240" w:lineRule="auto"/>
              <w:ind w:left="709" w:hanging="425"/>
              <w:textAlignment w:val="baseline"/>
              <w:rPr>
                <w:lang w:val="en-GB"/>
              </w:rPr>
            </w:pPr>
            <w:r w:rsidRPr="00C41889">
              <w:rPr>
                <w:lang w:val="en-GB"/>
              </w:rPr>
              <w:t xml:space="preserve">We know that option contracts do not require initial </w:t>
            </w:r>
            <w:r>
              <w:rPr>
                <w:lang w:val="en-GB"/>
              </w:rPr>
              <w:t>margins</w:t>
            </w:r>
            <w:r w:rsidR="00D22906">
              <w:rPr>
                <w:lang w:val="en-GB"/>
              </w:rPr>
              <w:t>. I</w:t>
            </w:r>
            <w:r w:rsidRPr="00C41889">
              <w:rPr>
                <w:lang w:val="en-GB"/>
              </w:rPr>
              <w:t>nstead</w:t>
            </w:r>
            <w:r w:rsidR="00D22906">
              <w:rPr>
                <w:lang w:val="en-GB"/>
              </w:rPr>
              <w:t>,</w:t>
            </w:r>
            <w:r w:rsidRPr="00C41889">
              <w:rPr>
                <w:lang w:val="en-GB"/>
              </w:rPr>
              <w:t xml:space="preserve"> option premiums are paid.</w:t>
            </w:r>
            <w:r>
              <w:rPr>
                <w:lang w:val="en-GB"/>
              </w:rPr>
              <w:t xml:space="preserve"> O</w:t>
            </w:r>
            <w:r w:rsidR="00005E21" w:rsidRPr="00005E21">
              <w:rPr>
                <w:lang w:val="en-GB"/>
              </w:rPr>
              <w:t>ptions</w:t>
            </w:r>
            <w:r>
              <w:rPr>
                <w:lang w:val="en-GB"/>
              </w:rPr>
              <w:t xml:space="preserve"> on futures</w:t>
            </w:r>
            <w:r w:rsidR="00005E21" w:rsidRPr="00005E21">
              <w:rPr>
                <w:lang w:val="en-GB"/>
              </w:rPr>
              <w:t xml:space="preserve"> are an exception in this regard.</w:t>
            </w:r>
          </w:p>
          <w:p w14:paraId="186BB9CA" w14:textId="77777777" w:rsidR="00005E21" w:rsidRPr="00C41889" w:rsidRDefault="00005E21" w:rsidP="00C41889">
            <w:pPr>
              <w:pStyle w:val="Odstavecseseznamem"/>
              <w:widowControl w:val="0"/>
              <w:suppressAutoHyphens/>
              <w:autoSpaceDN w:val="0"/>
              <w:spacing w:after="0" w:line="240" w:lineRule="auto"/>
              <w:ind w:left="709"/>
              <w:contextualSpacing w:val="0"/>
              <w:textAlignment w:val="baseline"/>
            </w:pPr>
            <w:r w:rsidRPr="00005E21">
              <w:rPr>
                <w:lang w:val="en-GB"/>
              </w:rPr>
              <w:t xml:space="preserve">. </w:t>
            </w:r>
            <w:r w:rsidRPr="00C41889">
              <w:t>. . . .</w:t>
            </w:r>
          </w:p>
          <w:p w14:paraId="0DC5B9E1" w14:textId="3BA24E76" w:rsidR="007C73CD" w:rsidRPr="001C7777" w:rsidRDefault="00005E21" w:rsidP="008B0BAC">
            <w:pPr>
              <w:pStyle w:val="Odstavecseseznamem"/>
              <w:widowControl w:val="0"/>
              <w:suppressAutoHyphens/>
              <w:autoSpaceDN w:val="0"/>
              <w:spacing w:after="0" w:line="240" w:lineRule="auto"/>
              <w:ind w:left="709"/>
              <w:contextualSpacing w:val="0"/>
              <w:textAlignment w:val="baseline"/>
              <w:rPr>
                <w:lang w:val="en-GB"/>
              </w:rPr>
            </w:pPr>
            <w:r w:rsidRPr="00C41889">
              <w:rPr>
                <w:lang w:val="en-GB"/>
              </w:rPr>
              <w:t xml:space="preserve">Their underlying asset is a futures contract, which requires an initial </w:t>
            </w:r>
            <w:r w:rsidR="00C41889">
              <w:rPr>
                <w:lang w:val="en-GB"/>
              </w:rPr>
              <w:t xml:space="preserve">margin </w:t>
            </w:r>
            <w:r w:rsidR="00D22906">
              <w:rPr>
                <w:lang w:val="en-GB"/>
              </w:rPr>
              <w:t xml:space="preserve">deposit </w:t>
            </w:r>
            <w:r w:rsidR="00C41889">
              <w:rPr>
                <w:lang w:val="en-GB"/>
              </w:rPr>
              <w:t xml:space="preserve">and </w:t>
            </w:r>
            <w:r w:rsidR="00D22906">
              <w:rPr>
                <w:lang w:val="en-GB"/>
              </w:rPr>
              <w:t xml:space="preserve">the </w:t>
            </w:r>
            <w:r w:rsidR="00C41889">
              <w:rPr>
                <w:lang w:val="en-GB"/>
              </w:rPr>
              <w:t>accept</w:t>
            </w:r>
            <w:r w:rsidR="00D22906">
              <w:rPr>
                <w:lang w:val="en-GB"/>
              </w:rPr>
              <w:t>ance of</w:t>
            </w:r>
            <w:r w:rsidR="00C41889">
              <w:rPr>
                <w:lang w:val="en-GB"/>
              </w:rPr>
              <w:t xml:space="preserve"> subsequent </w:t>
            </w:r>
            <w:r w:rsidR="00471C4F">
              <w:rPr>
                <w:lang w:val="en-GB"/>
              </w:rPr>
              <w:t xml:space="preserve">procedure of </w:t>
            </w:r>
            <w:r w:rsidRPr="00C41889">
              <w:rPr>
                <w:lang w:val="en-GB"/>
              </w:rPr>
              <w:t>mark</w:t>
            </w:r>
            <w:r w:rsidR="00C41889">
              <w:rPr>
                <w:lang w:val="en-GB"/>
              </w:rPr>
              <w:t>ing to market</w:t>
            </w:r>
            <w:r w:rsidR="00471C4F">
              <w:rPr>
                <w:lang w:val="en-GB"/>
              </w:rPr>
              <w:t xml:space="preserve">. </w:t>
            </w:r>
            <w:r w:rsidRPr="00C41889">
              <w:rPr>
                <w:lang w:val="en-GB"/>
              </w:rPr>
              <w:t xml:space="preserve">The exercise of the option is </w:t>
            </w:r>
            <w:r w:rsidR="00C41889">
              <w:rPr>
                <w:lang w:val="en-GB"/>
              </w:rPr>
              <w:t xml:space="preserve">thus connected with </w:t>
            </w:r>
            <w:r w:rsidRPr="00C41889">
              <w:rPr>
                <w:lang w:val="en-GB"/>
              </w:rPr>
              <w:t xml:space="preserve">the obligation to meet the requirements of the </w:t>
            </w:r>
            <w:r w:rsidR="001C7777">
              <w:rPr>
                <w:lang w:val="en-GB"/>
              </w:rPr>
              <w:t xml:space="preserve">margin </w:t>
            </w:r>
            <w:r w:rsidRPr="00C41889">
              <w:rPr>
                <w:lang w:val="en-GB"/>
              </w:rPr>
              <w:t xml:space="preserve">system of futures exchanges. </w:t>
            </w:r>
            <w:r w:rsidR="001C7777">
              <w:rPr>
                <w:lang w:val="en-GB"/>
              </w:rPr>
              <w:t xml:space="preserve">So, margining and </w:t>
            </w:r>
            <w:r w:rsidRPr="00C41889">
              <w:rPr>
                <w:lang w:val="en-GB"/>
              </w:rPr>
              <w:t>mark</w:t>
            </w:r>
            <w:r w:rsidR="001C7777">
              <w:rPr>
                <w:lang w:val="en-GB"/>
              </w:rPr>
              <w:t>ing to market</w:t>
            </w:r>
            <w:r w:rsidR="00471C4F">
              <w:rPr>
                <w:lang w:val="en-GB"/>
              </w:rPr>
              <w:t xml:space="preserve"> regarding </w:t>
            </w:r>
            <w:r w:rsidR="001C7777">
              <w:rPr>
                <w:lang w:val="en-GB"/>
              </w:rPr>
              <w:t>the option</w:t>
            </w:r>
            <w:r w:rsidR="00471C4F">
              <w:rPr>
                <w:lang w:val="en-GB"/>
              </w:rPr>
              <w:t xml:space="preserve">s on futures </w:t>
            </w:r>
            <w:r w:rsidRPr="00C41889">
              <w:rPr>
                <w:lang w:val="en-GB"/>
              </w:rPr>
              <w:t xml:space="preserve">reduce the risk that traders will not meet these requirements. </w:t>
            </w:r>
          </w:p>
        </w:tc>
        <w:tc>
          <w:tcPr>
            <w:tcW w:w="5102" w:type="dxa"/>
            <w:tcMar>
              <w:top w:w="0" w:type="dxa"/>
              <w:left w:w="108" w:type="dxa"/>
              <w:bottom w:w="0" w:type="dxa"/>
              <w:right w:w="108" w:type="dxa"/>
            </w:tcMar>
          </w:tcPr>
          <w:p w14:paraId="65B232D2" w14:textId="302B8947" w:rsidR="00DC4991" w:rsidRDefault="00DC4991" w:rsidP="00FD359E">
            <w:pPr>
              <w:pStyle w:val="Odstavecseseznamem"/>
              <w:widowControl w:val="0"/>
              <w:numPr>
                <w:ilvl w:val="0"/>
                <w:numId w:val="53"/>
              </w:numPr>
              <w:suppressAutoHyphens/>
              <w:autoSpaceDN w:val="0"/>
              <w:spacing w:after="0" w:line="240" w:lineRule="auto"/>
              <w:ind w:left="284" w:hanging="284"/>
              <w:contextualSpacing w:val="0"/>
              <w:textAlignment w:val="baseline"/>
            </w:pPr>
            <w:r>
              <w:lastRenderedPageBreak/>
              <w:t>Opce</w:t>
            </w:r>
            <w:r w:rsidR="00111984">
              <w:t xml:space="preserve">, které řadíme mezi </w:t>
            </w:r>
            <w:r>
              <w:t>derivátové</w:t>
            </w:r>
            <w:r w:rsidR="00111984">
              <w:t xml:space="preserve"> </w:t>
            </w:r>
            <w:r w:rsidR="00783690">
              <w:t>nástroje</w:t>
            </w:r>
            <w:r w:rsidR="00111984">
              <w:t xml:space="preserve">, </w:t>
            </w:r>
            <w:r>
              <w:t xml:space="preserve">mohou být vypisovány na jiné derivátové </w:t>
            </w:r>
            <w:r w:rsidR="00783690">
              <w:t>nástroje</w:t>
            </w:r>
            <w:r>
              <w:t xml:space="preserve">. </w:t>
            </w:r>
            <w:r w:rsidR="00964027">
              <w:t xml:space="preserve">Typickým </w:t>
            </w:r>
            <w:r>
              <w:t xml:space="preserve">příkladem </w:t>
            </w:r>
            <w:r w:rsidR="00FD359E">
              <w:t>t</w:t>
            </w:r>
            <w:r w:rsidR="00B674F7">
              <w:t xml:space="preserve">éto dvojití derivátové konstrukce jsou opce na futurity. </w:t>
            </w:r>
            <w:r w:rsidR="00111984">
              <w:t xml:space="preserve">Ukažme si, co to znamená </w:t>
            </w:r>
            <w:r w:rsidR="00964027">
              <w:t>použí</w:t>
            </w:r>
            <w:r w:rsidR="00B674F7">
              <w:t>vat takové kontrakty.</w:t>
            </w:r>
          </w:p>
          <w:p w14:paraId="7924D531" w14:textId="4C9F9242" w:rsidR="00111984" w:rsidRDefault="00111984" w:rsidP="00111984">
            <w:pPr>
              <w:widowControl w:val="0"/>
              <w:suppressAutoHyphens/>
              <w:autoSpaceDN w:val="0"/>
              <w:spacing w:after="0" w:line="240" w:lineRule="auto"/>
              <w:textAlignment w:val="baseline"/>
            </w:pPr>
          </w:p>
          <w:p w14:paraId="20BAC51F" w14:textId="6BD65766" w:rsidR="00111984" w:rsidRDefault="00111984" w:rsidP="00111984">
            <w:pPr>
              <w:pStyle w:val="Odstavecseseznamem"/>
              <w:widowControl w:val="0"/>
              <w:numPr>
                <w:ilvl w:val="0"/>
                <w:numId w:val="53"/>
              </w:numPr>
              <w:suppressAutoHyphens/>
              <w:autoSpaceDN w:val="0"/>
              <w:spacing w:after="0" w:line="240" w:lineRule="auto"/>
              <w:ind w:left="284" w:hanging="284"/>
              <w:contextualSpacing w:val="0"/>
              <w:textAlignment w:val="baseline"/>
            </w:pPr>
            <w:r>
              <w:t xml:space="preserve">Jako u všech opcí, </w:t>
            </w:r>
            <w:r w:rsidR="00964027">
              <w:t xml:space="preserve">i </w:t>
            </w:r>
            <w:r w:rsidR="00B674F7">
              <w:t xml:space="preserve">u opcí na futurity </w:t>
            </w:r>
            <w:r w:rsidR="00964027">
              <w:t>mám</w:t>
            </w:r>
            <w:r w:rsidR="00B674F7">
              <w:t>e</w:t>
            </w:r>
            <w:r w:rsidR="00964027">
              <w:t xml:space="preserve"> dva základní typy </w:t>
            </w:r>
            <w:r w:rsidR="00DF4A89">
              <w:rPr>
                <w:lang w:val="en-GB"/>
              </w:rPr>
              <w:t>–</w:t>
            </w:r>
            <w:r w:rsidR="00964027">
              <w:t xml:space="preserve"> </w:t>
            </w:r>
            <w:r w:rsidR="00B92649">
              <w:t>ná</w:t>
            </w:r>
            <w:r>
              <w:t>kupní a prodejní</w:t>
            </w:r>
            <w:r w:rsidR="00964027">
              <w:t xml:space="preserve"> opce</w:t>
            </w:r>
            <w:r>
              <w:t xml:space="preserve">. </w:t>
            </w:r>
          </w:p>
          <w:p w14:paraId="2930CBAA" w14:textId="1452F0AD" w:rsidR="00FD359E" w:rsidRDefault="00D16BE8" w:rsidP="00111984">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Zopakujme si, </w:t>
            </w:r>
            <w:r w:rsidR="00FD359E">
              <w:t>že podkladovým aktivem opce na futuritu je vybraný futuritní kontrakt.</w:t>
            </w:r>
          </w:p>
          <w:p w14:paraId="5EC979DA" w14:textId="77777777" w:rsidR="001A0189" w:rsidRDefault="001A0189" w:rsidP="001A0189">
            <w:pPr>
              <w:pStyle w:val="Odstavecseseznamem"/>
              <w:widowControl w:val="0"/>
              <w:suppressAutoHyphens/>
              <w:autoSpaceDN w:val="0"/>
              <w:spacing w:after="0" w:line="240" w:lineRule="auto"/>
              <w:ind w:left="709"/>
              <w:contextualSpacing w:val="0"/>
              <w:textAlignment w:val="baseline"/>
            </w:pPr>
          </w:p>
          <w:p w14:paraId="4A538B12" w14:textId="2E2FA90A" w:rsidR="00113972" w:rsidRDefault="00310D9D" w:rsidP="00111984">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O </w:t>
            </w:r>
            <w:r w:rsidR="00B92649">
              <w:t>ná</w:t>
            </w:r>
            <w:r>
              <w:t xml:space="preserve">kupní opci víme, že </w:t>
            </w:r>
            <w:r w:rsidR="00113972">
              <w:t xml:space="preserve">opravňuje </w:t>
            </w:r>
            <w:r>
              <w:t xml:space="preserve">svého </w:t>
            </w:r>
            <w:r w:rsidR="00113972">
              <w:t xml:space="preserve">držitele k zakoupení podkladového aktiva za danou uplatňovací cenu. V případě </w:t>
            </w:r>
            <w:r w:rsidR="00B92649">
              <w:t>ná</w:t>
            </w:r>
            <w:r>
              <w:t xml:space="preserve">kupní </w:t>
            </w:r>
            <w:r w:rsidR="00113972">
              <w:t xml:space="preserve">opce na </w:t>
            </w:r>
            <w:proofErr w:type="spellStart"/>
            <w:r w:rsidR="00113972">
              <w:t>futuritu</w:t>
            </w:r>
            <w:proofErr w:type="spellEnd"/>
            <w:r w:rsidR="00113972">
              <w:t xml:space="preserve"> toto právo</w:t>
            </w:r>
            <w:r w:rsidR="00B674F7">
              <w:t xml:space="preserve"> spočívá v </w:t>
            </w:r>
            <w:r w:rsidR="00113972">
              <w:t>otevření jedné dlouhé pozice v podkladovém futuritním kontraktu</w:t>
            </w:r>
            <w:r w:rsidR="00FD359E">
              <w:t>. Prodávající</w:t>
            </w:r>
            <w:r w:rsidR="00F941A3">
              <w:t xml:space="preserve"> této </w:t>
            </w:r>
            <w:r w:rsidR="00B92649">
              <w:t>ná</w:t>
            </w:r>
            <w:r w:rsidR="00FD359E">
              <w:t xml:space="preserve">kupní opce </w:t>
            </w:r>
            <w:r w:rsidR="00F941A3">
              <w:t xml:space="preserve">je naopak povinen </w:t>
            </w:r>
            <w:r w:rsidR="00FD359E">
              <w:t xml:space="preserve">zaujmout krátkou pozici ve futuritním kontraktu, bude-li opce uplatněna. </w:t>
            </w:r>
          </w:p>
          <w:p w14:paraId="4E6572FD" w14:textId="48130D7B" w:rsidR="00FD359E" w:rsidRPr="00FD359E" w:rsidRDefault="00310D9D" w:rsidP="00FD359E">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Prodejní opce je spojena s právem prodat podkladové aktivum za uplatňovací cenu.  U prodejní opce na futuritu to znamená </w:t>
            </w:r>
            <w:r w:rsidR="00FD359E">
              <w:t xml:space="preserve">právo na </w:t>
            </w:r>
            <w:r>
              <w:t>otevř</w:t>
            </w:r>
            <w:r w:rsidR="00FD359E">
              <w:t xml:space="preserve">ení </w:t>
            </w:r>
            <w:r>
              <w:t>jedn</w:t>
            </w:r>
            <w:r w:rsidR="00FD359E">
              <w:t xml:space="preserve">é </w:t>
            </w:r>
            <w:r>
              <w:t>krátk</w:t>
            </w:r>
            <w:r w:rsidR="00FD359E">
              <w:t xml:space="preserve">é </w:t>
            </w:r>
            <w:r>
              <w:t>pozic</w:t>
            </w:r>
            <w:r w:rsidR="00FD359E">
              <w:t>e</w:t>
            </w:r>
            <w:r>
              <w:t xml:space="preserve"> v podkladovém futuritním kontraktu</w:t>
            </w:r>
            <w:r w:rsidR="003E6B32">
              <w:t>.</w:t>
            </w:r>
            <w:r w:rsidR="00FD359E">
              <w:t xml:space="preserve"> Prodávající prodejní opce </w:t>
            </w:r>
            <w:r w:rsidR="00855B68">
              <w:t xml:space="preserve">je naproti tomu povinen </w:t>
            </w:r>
            <w:r w:rsidR="00FD359E">
              <w:t>otevř</w:t>
            </w:r>
            <w:r w:rsidR="00855B68">
              <w:t xml:space="preserve">ít </w:t>
            </w:r>
            <w:r w:rsidR="00FD359E">
              <w:t>dlouh</w:t>
            </w:r>
            <w:r w:rsidR="00855B68">
              <w:t xml:space="preserve">ou </w:t>
            </w:r>
            <w:r w:rsidR="00FD359E" w:rsidRPr="00FD359E">
              <w:t>pozic</w:t>
            </w:r>
            <w:r w:rsidR="00855B68">
              <w:t>i</w:t>
            </w:r>
            <w:r w:rsidR="00FD359E" w:rsidRPr="00FD359E">
              <w:t xml:space="preserve"> v</w:t>
            </w:r>
            <w:r w:rsidR="00855B68">
              <w:t xml:space="preserve"> podkladovém </w:t>
            </w:r>
            <w:r w:rsidR="00FD359E" w:rsidRPr="00FD359E">
              <w:t xml:space="preserve">futuritním kontraktu, </w:t>
            </w:r>
            <w:r w:rsidR="00F941A3">
              <w:t xml:space="preserve">rozhodne-li se držitel opce </w:t>
            </w:r>
            <w:r w:rsidR="00392DA0">
              <w:t>ji uplatnit.</w:t>
            </w:r>
            <w:r w:rsidR="00FD359E" w:rsidRPr="00FD359E">
              <w:t xml:space="preserve"> </w:t>
            </w:r>
          </w:p>
          <w:p w14:paraId="0D0F5FB5" w14:textId="4605D69B" w:rsidR="00EE151D" w:rsidRDefault="003E6B32" w:rsidP="00452BA4">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Při uplatnění </w:t>
            </w:r>
            <w:r w:rsidR="00DF4A89">
              <w:t xml:space="preserve">takové </w:t>
            </w:r>
            <w:r>
              <w:t>opce mohou nastat dvě situace. Ve většině případů obchodní</w:t>
            </w:r>
            <w:r w:rsidR="008E0038">
              <w:t xml:space="preserve">ci </w:t>
            </w:r>
            <w:r>
              <w:t>společně s uplatněním opce uzavř</w:t>
            </w:r>
            <w:r w:rsidR="008E0038">
              <w:t xml:space="preserve">ou </w:t>
            </w:r>
            <w:r>
              <w:t>sv</w:t>
            </w:r>
            <w:r w:rsidR="008E0038">
              <w:t xml:space="preserve">é </w:t>
            </w:r>
            <w:r>
              <w:t>futuritní pozic</w:t>
            </w:r>
            <w:r w:rsidR="008E0038">
              <w:t>e</w:t>
            </w:r>
            <w:r>
              <w:t>, načež vyber</w:t>
            </w:r>
            <w:r w:rsidR="008E0038">
              <w:t xml:space="preserve">ou </w:t>
            </w:r>
            <w:r>
              <w:t xml:space="preserve">zisk nebo </w:t>
            </w:r>
            <w:r w:rsidR="008E0038">
              <w:t xml:space="preserve">akceptují </w:t>
            </w:r>
            <w:r>
              <w:t>ztrátu. M</w:t>
            </w:r>
            <w:r w:rsidR="008E0038">
              <w:t>ohou ale také n</w:t>
            </w:r>
            <w:r>
              <w:t>echat sv</w:t>
            </w:r>
            <w:r w:rsidR="008E0038">
              <w:t xml:space="preserve">é </w:t>
            </w:r>
            <w:r>
              <w:t>futuritní pozic</w:t>
            </w:r>
            <w:r w:rsidR="008E0038">
              <w:t xml:space="preserve">e </w:t>
            </w:r>
            <w:r>
              <w:t>otevřen</w:t>
            </w:r>
            <w:r w:rsidR="008E0038">
              <w:t xml:space="preserve">é a pokračovat ve </w:t>
            </w:r>
            <w:r w:rsidR="008E0038">
              <w:lastRenderedPageBreak/>
              <w:t>futuritním obchodování. V důsledku toho jejich zálohové účty budou podrobovány pravidelnému tržnímu přeceňování.</w:t>
            </w:r>
          </w:p>
          <w:p w14:paraId="672BA269" w14:textId="1AB37C73" w:rsidR="00007DE9" w:rsidRDefault="00310D9D" w:rsidP="00F70B88">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Víme, že </w:t>
            </w:r>
            <w:r w:rsidR="00C41889">
              <w:t xml:space="preserve">opční kontrakty </w:t>
            </w:r>
            <w:r w:rsidR="00E95994">
              <w:t xml:space="preserve">nevyžadují </w:t>
            </w:r>
            <w:r>
              <w:t>počáteční zálohy</w:t>
            </w:r>
            <w:r w:rsidR="00DF4A89">
              <w:t>. M</w:t>
            </w:r>
            <w:r w:rsidR="00C41889">
              <w:t xml:space="preserve">ísto toho se </w:t>
            </w:r>
            <w:r>
              <w:t xml:space="preserve">platí opční prémie. Opce na futurity </w:t>
            </w:r>
            <w:r w:rsidR="00E95994">
              <w:t xml:space="preserve">v tomto ohledu </w:t>
            </w:r>
            <w:r>
              <w:t>představují výjimku</w:t>
            </w:r>
            <w:r w:rsidR="00E95994">
              <w:t>.</w:t>
            </w:r>
          </w:p>
          <w:p w14:paraId="626EB753" w14:textId="77777777" w:rsidR="00007DE9" w:rsidRDefault="00007DE9" w:rsidP="00007DE9">
            <w:pPr>
              <w:pStyle w:val="Odstavecseseznamem"/>
              <w:widowControl w:val="0"/>
              <w:suppressAutoHyphens/>
              <w:autoSpaceDN w:val="0"/>
              <w:spacing w:after="0" w:line="240" w:lineRule="auto"/>
              <w:ind w:left="709"/>
              <w:contextualSpacing w:val="0"/>
              <w:textAlignment w:val="baseline"/>
            </w:pPr>
            <w:r>
              <w:t>. . . . .</w:t>
            </w:r>
          </w:p>
          <w:p w14:paraId="7F94BCDC" w14:textId="391F3FD5" w:rsidR="007C73CD" w:rsidRPr="0020099A" w:rsidRDefault="00E95994" w:rsidP="001C7777">
            <w:pPr>
              <w:pStyle w:val="Odstavecseseznamem"/>
              <w:widowControl w:val="0"/>
              <w:suppressAutoHyphens/>
              <w:autoSpaceDN w:val="0"/>
              <w:spacing w:after="0" w:line="240" w:lineRule="auto"/>
              <w:ind w:left="709"/>
              <w:contextualSpacing w:val="0"/>
              <w:textAlignment w:val="baseline"/>
            </w:pPr>
            <w:r>
              <w:t xml:space="preserve">Jejich </w:t>
            </w:r>
            <w:r w:rsidR="00310D9D">
              <w:t xml:space="preserve">podkladovým aktivem je futuritní kontrakt, </w:t>
            </w:r>
            <w:r w:rsidR="00F40AC7">
              <w:t xml:space="preserve">který vyžaduje </w:t>
            </w:r>
            <w:r w:rsidR="00C41889">
              <w:t>slož</w:t>
            </w:r>
            <w:r w:rsidR="00471C4F">
              <w:t xml:space="preserve">ení </w:t>
            </w:r>
            <w:r>
              <w:t>p</w:t>
            </w:r>
            <w:r w:rsidR="00310D9D">
              <w:t>očáteční záloh</w:t>
            </w:r>
            <w:r w:rsidR="00471C4F">
              <w:t>y</w:t>
            </w:r>
            <w:r w:rsidR="00F40AC7">
              <w:t xml:space="preserve"> a </w:t>
            </w:r>
            <w:r w:rsidR="00C41889">
              <w:t>akceptov</w:t>
            </w:r>
            <w:r w:rsidR="00471C4F">
              <w:t xml:space="preserve">ání </w:t>
            </w:r>
            <w:r w:rsidR="00C41889">
              <w:t>následn</w:t>
            </w:r>
            <w:r w:rsidR="00471C4F">
              <w:t xml:space="preserve">é procedury </w:t>
            </w:r>
            <w:r w:rsidR="00C41889">
              <w:t>tržní aktualizac</w:t>
            </w:r>
            <w:r w:rsidR="00471C4F">
              <w:t>e</w:t>
            </w:r>
            <w:r w:rsidR="00C41889">
              <w:t xml:space="preserve">. </w:t>
            </w:r>
            <w:r w:rsidR="001C7777">
              <w:t xml:space="preserve">Uplatnění </w:t>
            </w:r>
            <w:r w:rsidR="00C41889">
              <w:t xml:space="preserve">opce </w:t>
            </w:r>
            <w:r w:rsidR="00F40AC7">
              <w:t xml:space="preserve">je tudíž </w:t>
            </w:r>
            <w:r w:rsidR="001C7777">
              <w:t xml:space="preserve">spojeno s </w:t>
            </w:r>
            <w:r w:rsidR="00F40AC7">
              <w:t>povinnost</w:t>
            </w:r>
            <w:r w:rsidR="001C7777">
              <w:t>í</w:t>
            </w:r>
            <w:r w:rsidR="00F40AC7">
              <w:t xml:space="preserve"> </w:t>
            </w:r>
            <w:r w:rsidR="001C7777">
              <w:t xml:space="preserve">vyhovět </w:t>
            </w:r>
            <w:r w:rsidR="00F70B88">
              <w:t>požadavk</w:t>
            </w:r>
            <w:r w:rsidR="001C7777">
              <w:t xml:space="preserve">ům </w:t>
            </w:r>
            <w:r w:rsidR="00F70B88">
              <w:t>zálohov</w:t>
            </w:r>
            <w:r w:rsidR="001C7777">
              <w:t xml:space="preserve">ého </w:t>
            </w:r>
            <w:r w:rsidR="00F70B88">
              <w:t xml:space="preserve">systému futuritních burz. Zálohování a tržní aktualizace </w:t>
            </w:r>
            <w:r w:rsidR="00471C4F">
              <w:t xml:space="preserve">praktikované u opcí na futurity </w:t>
            </w:r>
            <w:r w:rsidR="00F70B88">
              <w:t>tudíž snižuj</w:t>
            </w:r>
            <w:r w:rsidR="001C7777">
              <w:t>í</w:t>
            </w:r>
            <w:r w:rsidR="00F70B88">
              <w:t xml:space="preserve"> riziko, že obchodníci těmto požadavkům nedostojí.</w:t>
            </w:r>
          </w:p>
        </w:tc>
      </w:tr>
    </w:tbl>
    <w:p w14:paraId="5F783A10" w14:textId="77777777" w:rsidR="001A0189" w:rsidRDefault="007C73CD">
      <w:pPr>
        <w:rPr>
          <w:lang w:val="en-GB"/>
        </w:rPr>
        <w:sectPr w:rsidR="001A0189" w:rsidSect="0046626A">
          <w:headerReference w:type="default" r:id="rId44"/>
          <w:pgSz w:w="11906" w:h="16838"/>
          <w:pgMar w:top="1418" w:right="851" w:bottom="1418" w:left="851" w:header="57" w:footer="624" w:gutter="0"/>
          <w:cols w:space="708"/>
          <w:docGrid w:linePitch="360"/>
        </w:sectPr>
      </w:pPr>
      <w:r>
        <w:rPr>
          <w:lang w:val="en-GB"/>
        </w:rPr>
        <w:lastRenderedPageBreak/>
        <w:br w:type="page"/>
      </w:r>
    </w:p>
    <w:p w14:paraId="3A634DF8" w14:textId="7D45185E" w:rsidR="005D1AF5" w:rsidRPr="008D165B" w:rsidRDefault="005D1AF5" w:rsidP="00751B5C">
      <w:pPr>
        <w:spacing w:after="0" w:line="240" w:lineRule="auto"/>
        <w:rPr>
          <w:color w:val="683104"/>
          <w:sz w:val="28"/>
          <w:szCs w:val="28"/>
          <w:lang w:val="en-GB"/>
        </w:rPr>
      </w:pPr>
      <w:bookmarkStart w:id="19" w:name="L16S12"/>
      <w:bookmarkEnd w:id="19"/>
      <w:r w:rsidRPr="008D165B">
        <w:rPr>
          <w:color w:val="683104"/>
          <w:sz w:val="28"/>
          <w:szCs w:val="28"/>
          <w:lang w:val="en-GB"/>
        </w:rPr>
        <w:lastRenderedPageBreak/>
        <w:t>L</w:t>
      </w:r>
      <w:r>
        <w:rPr>
          <w:color w:val="683104"/>
          <w:sz w:val="28"/>
          <w:szCs w:val="28"/>
          <w:lang w:val="en-GB"/>
        </w:rPr>
        <w:t>1</w:t>
      </w:r>
      <w:r w:rsidR="007C73CD">
        <w:rPr>
          <w:color w:val="683104"/>
          <w:sz w:val="28"/>
          <w:szCs w:val="28"/>
          <w:lang w:val="en-GB"/>
        </w:rPr>
        <w:t>6</w:t>
      </w:r>
      <w:r w:rsidRPr="008D165B">
        <w:rPr>
          <w:color w:val="683104"/>
          <w:sz w:val="28"/>
          <w:szCs w:val="28"/>
          <w:lang w:val="en-GB"/>
        </w:rPr>
        <w:t>S</w:t>
      </w:r>
      <w:r>
        <w:rPr>
          <w:color w:val="683104"/>
          <w:sz w:val="28"/>
          <w:szCs w:val="28"/>
          <w:lang w:val="en-GB"/>
        </w:rPr>
        <w:t>1</w:t>
      </w:r>
      <w:r w:rsidR="007C73CD">
        <w:rPr>
          <w:color w:val="683104"/>
          <w:sz w:val="28"/>
          <w:szCs w:val="28"/>
          <w:lang w:val="en-GB"/>
        </w:rPr>
        <w:t>2</w:t>
      </w:r>
    </w:p>
    <w:p w14:paraId="5C0E33B8" w14:textId="584B04DE" w:rsidR="00BF2641" w:rsidRPr="005D1AF5" w:rsidRDefault="005159F6" w:rsidP="006B0AD7">
      <w:pPr>
        <w:spacing w:after="0" w:line="240" w:lineRule="auto"/>
        <w:jc w:val="center"/>
      </w:pPr>
      <w:r>
        <w:rPr>
          <w:noProof/>
        </w:rPr>
        <w:drawing>
          <wp:inline distT="0" distB="0" distL="0" distR="0" wp14:anchorId="518D3709" wp14:editId="6FB044C4">
            <wp:extent cx="2746800" cy="2059200"/>
            <wp:effectExtent l="0" t="0" r="0" b="0"/>
            <wp:docPr id="41994425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44255"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746800" cy="2059200"/>
                    </a:xfrm>
                    <a:prstGeom prst="rect">
                      <a:avLst/>
                    </a:prstGeom>
                  </pic:spPr>
                </pic:pic>
              </a:graphicData>
            </a:graphic>
          </wp:inline>
        </w:drawing>
      </w:r>
    </w:p>
    <w:p w14:paraId="27E2F93B" w14:textId="5723E8E7" w:rsidR="00BF2641" w:rsidRPr="005D1AF5" w:rsidRDefault="00BF2641" w:rsidP="00751B5C">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6B155CF8" w14:textId="77777777" w:rsidTr="00751B5C">
        <w:trPr>
          <w:jc w:val="center"/>
        </w:trPr>
        <w:tc>
          <w:tcPr>
            <w:tcW w:w="5102" w:type="dxa"/>
            <w:tcMar>
              <w:top w:w="0" w:type="dxa"/>
              <w:left w:w="108" w:type="dxa"/>
              <w:bottom w:w="0" w:type="dxa"/>
              <w:right w:w="108" w:type="dxa"/>
            </w:tcMar>
          </w:tcPr>
          <w:p w14:paraId="4EB85541" w14:textId="2766FCC9" w:rsidR="00D80214" w:rsidRPr="00F874C5" w:rsidRDefault="008B0BAC" w:rsidP="00F874C5">
            <w:pPr>
              <w:widowControl w:val="0"/>
              <w:suppressAutoHyphens/>
              <w:autoSpaceDN w:val="0"/>
              <w:spacing w:after="0" w:line="240" w:lineRule="auto"/>
              <w:textAlignment w:val="baseline"/>
              <w:rPr>
                <w:lang w:val="en-GB"/>
              </w:rPr>
            </w:pPr>
            <w:r w:rsidRPr="00F874C5">
              <w:rPr>
                <w:lang w:val="en-GB"/>
              </w:rPr>
              <w:t>Have you heard</w:t>
            </w:r>
            <w:r w:rsidR="00D80214" w:rsidRPr="00F874C5">
              <w:rPr>
                <w:lang w:val="en-GB"/>
              </w:rPr>
              <w:t xml:space="preserve"> this economic joke? Two </w:t>
            </w:r>
            <w:r w:rsidR="006F24D6" w:rsidRPr="00F874C5">
              <w:rPr>
                <w:lang w:val="en-GB"/>
              </w:rPr>
              <w:t xml:space="preserve">men </w:t>
            </w:r>
            <w:r w:rsidR="00D80214" w:rsidRPr="00F874C5">
              <w:rPr>
                <w:lang w:val="en-GB"/>
              </w:rPr>
              <w:t>me</w:t>
            </w:r>
            <w:r w:rsidR="006F24D6" w:rsidRPr="00F874C5">
              <w:rPr>
                <w:lang w:val="en-GB"/>
              </w:rPr>
              <w:t>e</w:t>
            </w:r>
            <w:r w:rsidR="00D80214" w:rsidRPr="00F874C5">
              <w:rPr>
                <w:lang w:val="en-GB"/>
              </w:rPr>
              <w:t xml:space="preserve">t and one complains that his credit card </w:t>
            </w:r>
            <w:r w:rsidR="006F24D6" w:rsidRPr="00F874C5">
              <w:rPr>
                <w:lang w:val="en-GB"/>
              </w:rPr>
              <w:t xml:space="preserve">has been </w:t>
            </w:r>
            <w:r w:rsidR="00D80214" w:rsidRPr="00F874C5">
              <w:rPr>
                <w:lang w:val="en-GB"/>
              </w:rPr>
              <w:t xml:space="preserve">stolen. </w:t>
            </w:r>
            <w:r w:rsidR="006F24D6" w:rsidRPr="00F874C5">
              <w:rPr>
                <w:lang w:val="en-GB"/>
              </w:rPr>
              <w:t>“</w:t>
            </w:r>
            <w:r w:rsidR="00D80214" w:rsidRPr="00F874C5">
              <w:rPr>
                <w:lang w:val="en-GB"/>
              </w:rPr>
              <w:t>Did you report it to the police</w:t>
            </w:r>
            <w:r w:rsidR="006F24D6" w:rsidRPr="00F874C5">
              <w:rPr>
                <w:lang w:val="en-GB"/>
              </w:rPr>
              <w:t xml:space="preserve">?” </w:t>
            </w:r>
            <w:r w:rsidR="00D80214" w:rsidRPr="00F874C5">
              <w:rPr>
                <w:lang w:val="en-GB"/>
              </w:rPr>
              <w:t xml:space="preserve">the other asks. </w:t>
            </w:r>
            <w:r w:rsidR="006F24D6" w:rsidRPr="00F874C5">
              <w:rPr>
                <w:lang w:val="en-GB"/>
              </w:rPr>
              <w:t>“</w:t>
            </w:r>
            <w:r w:rsidR="00D80214" w:rsidRPr="00F874C5">
              <w:rPr>
                <w:lang w:val="en-GB"/>
              </w:rPr>
              <w:t>No</w:t>
            </w:r>
            <w:r w:rsidR="006F24D6" w:rsidRPr="00F874C5">
              <w:rPr>
                <w:lang w:val="en-GB"/>
              </w:rPr>
              <w:t xml:space="preserve">,” </w:t>
            </w:r>
            <w:r w:rsidR="00D80214" w:rsidRPr="00F874C5">
              <w:rPr>
                <w:lang w:val="en-GB"/>
              </w:rPr>
              <w:t>is the answer</w:t>
            </w:r>
            <w:r w:rsidR="006F24D6" w:rsidRPr="00F874C5">
              <w:rPr>
                <w:lang w:val="en-GB"/>
              </w:rPr>
              <w:t>, “</w:t>
            </w:r>
            <w:r w:rsidR="00D80214" w:rsidRPr="00F874C5">
              <w:rPr>
                <w:lang w:val="en-GB"/>
              </w:rPr>
              <w:t xml:space="preserve">That thief </w:t>
            </w:r>
            <w:r w:rsidR="00386989" w:rsidRPr="00F874C5">
              <w:rPr>
                <w:lang w:val="en-GB"/>
              </w:rPr>
              <w:t xml:space="preserve">is withdrawing </w:t>
            </w:r>
            <w:r w:rsidR="00D80214" w:rsidRPr="00F874C5">
              <w:rPr>
                <w:lang w:val="en-GB"/>
              </w:rPr>
              <w:t xml:space="preserve">less from my card than I </w:t>
            </w:r>
            <w:r w:rsidR="00386989" w:rsidRPr="00F874C5">
              <w:rPr>
                <w:lang w:val="en-GB"/>
              </w:rPr>
              <w:t>did</w:t>
            </w:r>
            <w:r w:rsidR="006F24D6" w:rsidRPr="00F874C5">
              <w:rPr>
                <w:lang w:val="en-GB"/>
              </w:rPr>
              <w:t>.”</w:t>
            </w:r>
          </w:p>
          <w:p w14:paraId="05EC19E8" w14:textId="6925158B" w:rsidR="00D80214" w:rsidRPr="00F874C5" w:rsidRDefault="00D80214" w:rsidP="00F874C5">
            <w:pPr>
              <w:widowControl w:val="0"/>
              <w:suppressAutoHyphens/>
              <w:autoSpaceDN w:val="0"/>
              <w:spacing w:after="0" w:line="240" w:lineRule="auto"/>
              <w:textAlignment w:val="baseline"/>
              <w:rPr>
                <w:lang w:val="en-GB"/>
              </w:rPr>
            </w:pPr>
            <w:r w:rsidRPr="00D80214">
              <w:rPr>
                <w:lang w:val="en-GB"/>
              </w:rPr>
              <w:t xml:space="preserve">. . </w:t>
            </w:r>
            <w:r w:rsidRPr="00F874C5">
              <w:rPr>
                <w:lang w:val="en-GB"/>
              </w:rPr>
              <w:t>. . .</w:t>
            </w:r>
          </w:p>
          <w:p w14:paraId="4DAA9CA4" w14:textId="04387CB8" w:rsidR="00D80214" w:rsidRPr="00D80214" w:rsidRDefault="00D80214" w:rsidP="00F874C5">
            <w:pPr>
              <w:widowControl w:val="0"/>
              <w:suppressAutoHyphens/>
              <w:autoSpaceDN w:val="0"/>
              <w:spacing w:after="0" w:line="240" w:lineRule="auto"/>
              <w:textAlignment w:val="baseline"/>
              <w:rPr>
                <w:lang w:val="en-GB"/>
              </w:rPr>
            </w:pPr>
            <w:r w:rsidRPr="00D80214">
              <w:rPr>
                <w:lang w:val="en-GB"/>
              </w:rPr>
              <w:t>Th</w:t>
            </w:r>
            <w:r w:rsidR="006F24D6">
              <w:rPr>
                <w:lang w:val="en-GB"/>
              </w:rPr>
              <w:t>is joke</w:t>
            </w:r>
            <w:r w:rsidRPr="00D80214">
              <w:rPr>
                <w:lang w:val="en-GB"/>
              </w:rPr>
              <w:t xml:space="preserve"> illustrates </w:t>
            </w:r>
            <w:r w:rsidRPr="00F874C5">
              <w:rPr>
                <w:lang w:val="en-GB"/>
              </w:rPr>
              <w:t>the</w:t>
            </w:r>
            <w:r w:rsidRPr="00D80214">
              <w:rPr>
                <w:lang w:val="en-GB"/>
              </w:rPr>
              <w:t xml:space="preserve"> saying that </w:t>
            </w:r>
            <w:r w:rsidR="00392DA0">
              <w:rPr>
                <w:lang w:val="en-GB"/>
              </w:rPr>
              <w:t xml:space="preserve">anything </w:t>
            </w:r>
            <w:r w:rsidRPr="00D80214">
              <w:rPr>
                <w:lang w:val="en-GB"/>
              </w:rPr>
              <w:t xml:space="preserve">bad can be good for something. Some of you may find it </w:t>
            </w:r>
            <w:r w:rsidR="002D3B48">
              <w:rPr>
                <w:lang w:val="en-GB"/>
              </w:rPr>
              <w:t xml:space="preserve">bad </w:t>
            </w:r>
            <w:r w:rsidRPr="00D80214">
              <w:rPr>
                <w:lang w:val="en-GB"/>
              </w:rPr>
              <w:t xml:space="preserve">that your teacher wants you </w:t>
            </w:r>
            <w:r w:rsidR="008B0BAC">
              <w:rPr>
                <w:lang w:val="en-GB"/>
              </w:rPr>
              <w:t xml:space="preserve">to </w:t>
            </w:r>
            <w:r w:rsidR="006F24D6">
              <w:rPr>
                <w:lang w:val="en-GB"/>
              </w:rPr>
              <w:t>acquire</w:t>
            </w:r>
            <w:r w:rsidRPr="00D80214">
              <w:rPr>
                <w:lang w:val="en-GB"/>
              </w:rPr>
              <w:t xml:space="preserve"> knowledge </w:t>
            </w:r>
            <w:r w:rsidR="006F24D6">
              <w:rPr>
                <w:lang w:val="en-GB"/>
              </w:rPr>
              <w:t>about</w:t>
            </w:r>
            <w:r w:rsidR="006F24D6" w:rsidRPr="00D80214">
              <w:rPr>
                <w:lang w:val="en-GB"/>
              </w:rPr>
              <w:t xml:space="preserve"> </w:t>
            </w:r>
            <w:r w:rsidRPr="00D80214">
              <w:rPr>
                <w:lang w:val="en-GB"/>
              </w:rPr>
              <w:t xml:space="preserve">option contracts. And </w:t>
            </w:r>
            <w:r w:rsidR="006F24D6">
              <w:rPr>
                <w:lang w:val="en-GB"/>
              </w:rPr>
              <w:t>you</w:t>
            </w:r>
            <w:r w:rsidR="006F24D6" w:rsidRPr="00D80214">
              <w:rPr>
                <w:lang w:val="en-GB"/>
              </w:rPr>
              <w:t xml:space="preserve"> </w:t>
            </w:r>
            <w:r w:rsidRPr="00D80214">
              <w:rPr>
                <w:lang w:val="en-GB"/>
              </w:rPr>
              <w:t xml:space="preserve">ask, what </w:t>
            </w:r>
            <w:r>
              <w:rPr>
                <w:lang w:val="en-GB"/>
              </w:rPr>
              <w:t xml:space="preserve">good will </w:t>
            </w:r>
            <w:r w:rsidR="00AD2CCC">
              <w:rPr>
                <w:lang w:val="en-GB"/>
              </w:rPr>
              <w:t xml:space="preserve">the </w:t>
            </w:r>
            <w:r w:rsidRPr="00D80214">
              <w:rPr>
                <w:lang w:val="en-GB"/>
              </w:rPr>
              <w:t xml:space="preserve">knowledge </w:t>
            </w:r>
            <w:r w:rsidR="00AD2CCC">
              <w:rPr>
                <w:lang w:val="en-GB"/>
              </w:rPr>
              <w:t xml:space="preserve">of options </w:t>
            </w:r>
            <w:r w:rsidR="00392DA0">
              <w:rPr>
                <w:lang w:val="en-GB"/>
              </w:rPr>
              <w:t xml:space="preserve">serve me </w:t>
            </w:r>
            <w:r w:rsidRPr="00D80214">
              <w:rPr>
                <w:lang w:val="en-GB"/>
              </w:rPr>
              <w:t>in my life?</w:t>
            </w:r>
          </w:p>
          <w:p w14:paraId="254824BC" w14:textId="77777777" w:rsidR="00D80214" w:rsidRPr="00F874C5" w:rsidRDefault="00D80214" w:rsidP="00F874C5">
            <w:pPr>
              <w:widowControl w:val="0"/>
              <w:suppressAutoHyphens/>
              <w:autoSpaceDN w:val="0"/>
              <w:spacing w:after="0" w:line="240" w:lineRule="auto"/>
              <w:textAlignment w:val="baseline"/>
              <w:rPr>
                <w:lang w:val="en-GB"/>
              </w:rPr>
            </w:pPr>
            <w:r w:rsidRPr="00F874C5">
              <w:rPr>
                <w:lang w:val="en-GB"/>
              </w:rPr>
              <w:t>. . . . .</w:t>
            </w:r>
          </w:p>
          <w:p w14:paraId="5BB5FC03" w14:textId="6A09027D" w:rsidR="00D80214" w:rsidRPr="00AD2CCC" w:rsidRDefault="00AD2CCC" w:rsidP="00F874C5">
            <w:pPr>
              <w:widowControl w:val="0"/>
              <w:suppressAutoHyphens/>
              <w:autoSpaceDN w:val="0"/>
              <w:spacing w:after="0" w:line="240" w:lineRule="auto"/>
              <w:textAlignment w:val="baseline"/>
              <w:rPr>
                <w:lang w:val="en-GB"/>
              </w:rPr>
            </w:pPr>
            <w:r>
              <w:rPr>
                <w:lang w:val="en-GB"/>
              </w:rPr>
              <w:t>It is iron</w:t>
            </w:r>
            <w:r w:rsidR="006F24D6">
              <w:rPr>
                <w:lang w:val="en-GB"/>
              </w:rPr>
              <w:t>ic</w:t>
            </w:r>
            <w:r>
              <w:rPr>
                <w:lang w:val="en-GB"/>
              </w:rPr>
              <w:t xml:space="preserve"> that </w:t>
            </w:r>
            <w:r w:rsidR="00D80214" w:rsidRPr="00AD2CCC">
              <w:rPr>
                <w:lang w:val="en-GB"/>
              </w:rPr>
              <w:t xml:space="preserve">these </w:t>
            </w:r>
            <w:r w:rsidR="006F24D6">
              <w:rPr>
                <w:lang w:val="en-GB"/>
              </w:rPr>
              <w:t>grumblings, unbeknownst to the grumbler, are</w:t>
            </w:r>
            <w:r>
              <w:rPr>
                <w:lang w:val="en-GB"/>
              </w:rPr>
              <w:t xml:space="preserve"> a </w:t>
            </w:r>
            <w:r w:rsidR="006F24D6">
              <w:rPr>
                <w:lang w:val="en-GB"/>
              </w:rPr>
              <w:t xml:space="preserve">kind of </w:t>
            </w:r>
            <w:r w:rsidR="00D80214" w:rsidRPr="00AD2CCC">
              <w:rPr>
                <w:lang w:val="en-GB"/>
              </w:rPr>
              <w:t xml:space="preserve">call option. </w:t>
            </w:r>
            <w:r w:rsidR="006F24D6">
              <w:rPr>
                <w:lang w:val="en-GB"/>
              </w:rPr>
              <w:t>The right to s</w:t>
            </w:r>
            <w:r w:rsidR="00D80214" w:rsidRPr="00AD2CCC">
              <w:rPr>
                <w:lang w:val="en-GB"/>
              </w:rPr>
              <w:t>tudy</w:t>
            </w:r>
            <w:r w:rsidR="006F24D6">
              <w:rPr>
                <w:lang w:val="en-GB"/>
              </w:rPr>
              <w:t>, not unlike</w:t>
            </w:r>
            <w:r w:rsidR="00D80214" w:rsidRPr="00AD2CCC">
              <w:rPr>
                <w:lang w:val="en-GB"/>
              </w:rPr>
              <w:t xml:space="preserve"> a call option</w:t>
            </w:r>
            <w:r w:rsidR="006F24D6">
              <w:rPr>
                <w:lang w:val="en-GB"/>
              </w:rPr>
              <w:t>,</w:t>
            </w:r>
            <w:r w:rsidR="00D80214" w:rsidRPr="00AD2CCC">
              <w:rPr>
                <w:lang w:val="en-GB"/>
              </w:rPr>
              <w:t xml:space="preserve"> </w:t>
            </w:r>
            <w:r w:rsidR="006F24D6">
              <w:rPr>
                <w:lang w:val="en-GB"/>
              </w:rPr>
              <w:t xml:space="preserve">is something </w:t>
            </w:r>
            <w:r w:rsidR="00D80214" w:rsidRPr="00AD2CCC">
              <w:rPr>
                <w:lang w:val="en-GB"/>
              </w:rPr>
              <w:t xml:space="preserve">that you will either exercise or let </w:t>
            </w:r>
            <w:r>
              <w:rPr>
                <w:lang w:val="en-GB"/>
              </w:rPr>
              <w:t>lapse.</w:t>
            </w:r>
            <w:r w:rsidR="00D80214" w:rsidRPr="00AD2CCC">
              <w:rPr>
                <w:lang w:val="en-GB"/>
              </w:rPr>
              <w:t xml:space="preserve"> And as we </w:t>
            </w:r>
            <w:r w:rsidR="008B0BAC">
              <w:rPr>
                <w:lang w:val="en-GB"/>
              </w:rPr>
              <w:t>learned today</w:t>
            </w:r>
            <w:r w:rsidR="00D80214" w:rsidRPr="00AD2CCC">
              <w:rPr>
                <w:lang w:val="en-GB"/>
              </w:rPr>
              <w:t xml:space="preserve">, the acquisition of an option </w:t>
            </w:r>
            <w:r w:rsidR="003075D5">
              <w:rPr>
                <w:lang w:val="en-GB"/>
              </w:rPr>
              <w:t xml:space="preserve">must be </w:t>
            </w:r>
            <w:r w:rsidR="00D80214" w:rsidRPr="00AD2CCC">
              <w:rPr>
                <w:lang w:val="en-GB"/>
              </w:rPr>
              <w:t>paid for, in the case of study</w:t>
            </w:r>
            <w:r w:rsidR="006F24D6">
              <w:rPr>
                <w:lang w:val="en-GB"/>
              </w:rPr>
              <w:t>ing,</w:t>
            </w:r>
            <w:r w:rsidR="00D80214" w:rsidRPr="00AD2CCC">
              <w:rPr>
                <w:lang w:val="en-GB"/>
              </w:rPr>
              <w:t xml:space="preserve"> by </w:t>
            </w:r>
            <w:r w:rsidR="006F24D6">
              <w:rPr>
                <w:lang w:val="en-GB"/>
              </w:rPr>
              <w:t xml:space="preserve">making an </w:t>
            </w:r>
            <w:r w:rsidR="00D80214" w:rsidRPr="00AD2CCC">
              <w:rPr>
                <w:lang w:val="en-GB"/>
              </w:rPr>
              <w:t>effort. Without this call option, however, the chances of buying a successful life career are greatly reduced.</w:t>
            </w:r>
          </w:p>
          <w:p w14:paraId="6F91F660" w14:textId="77777777" w:rsidR="00D80214" w:rsidRPr="00AD2CCC" w:rsidRDefault="00D80214" w:rsidP="00F874C5">
            <w:pPr>
              <w:widowControl w:val="0"/>
              <w:suppressAutoHyphens/>
              <w:autoSpaceDN w:val="0"/>
              <w:spacing w:after="0" w:line="240" w:lineRule="auto"/>
              <w:textAlignment w:val="baseline"/>
              <w:rPr>
                <w:lang w:val="en-GB"/>
              </w:rPr>
            </w:pPr>
            <w:r w:rsidRPr="00AD2CCC">
              <w:rPr>
                <w:lang w:val="en-GB"/>
              </w:rPr>
              <w:t>. . . . .</w:t>
            </w:r>
          </w:p>
          <w:p w14:paraId="280F91F7" w14:textId="621917C5" w:rsidR="00BF2641" w:rsidRPr="00D31757" w:rsidRDefault="00496E3A" w:rsidP="00F874C5">
            <w:pPr>
              <w:widowControl w:val="0"/>
              <w:suppressAutoHyphens/>
              <w:autoSpaceDN w:val="0"/>
              <w:spacing w:after="0" w:line="240" w:lineRule="auto"/>
              <w:textAlignment w:val="baseline"/>
              <w:rPr>
                <w:lang w:val="en-GB"/>
              </w:rPr>
            </w:pPr>
            <w:r w:rsidRPr="00496E3A">
              <w:rPr>
                <w:lang w:val="en-GB"/>
              </w:rPr>
              <w:t>That’s all for today</w:t>
            </w:r>
            <w:r>
              <w:rPr>
                <w:lang w:val="en-GB"/>
              </w:rPr>
              <w:t xml:space="preserve"> and e</w:t>
            </w:r>
            <w:r w:rsidR="00D80214" w:rsidRPr="00AD2CCC">
              <w:rPr>
                <w:lang w:val="en-GB"/>
              </w:rPr>
              <w:t>njoy the rest of your day.</w:t>
            </w:r>
          </w:p>
        </w:tc>
        <w:tc>
          <w:tcPr>
            <w:tcW w:w="5102" w:type="dxa"/>
            <w:tcMar>
              <w:top w:w="0" w:type="dxa"/>
              <w:left w:w="108" w:type="dxa"/>
              <w:bottom w:w="0" w:type="dxa"/>
              <w:right w:w="108" w:type="dxa"/>
            </w:tcMar>
          </w:tcPr>
          <w:p w14:paraId="6D97FA0B" w14:textId="562F50E4" w:rsidR="004F7729" w:rsidRDefault="004F7729" w:rsidP="00F874C5">
            <w:pPr>
              <w:widowControl w:val="0"/>
              <w:suppressAutoHyphens/>
              <w:autoSpaceDN w:val="0"/>
              <w:spacing w:after="0" w:line="240" w:lineRule="auto"/>
              <w:textAlignment w:val="baseline"/>
            </w:pPr>
            <w:r>
              <w:t xml:space="preserve">Znáte tenhle ekonomický vtip? Setkali se dva a ten jeden si stěžuje, že mu byla ukradena kreditní karta. „Nahlásil jsi to policii?“, ptá se ten druhý.   „Ne“, zní odpověď. „Ten zloděj </w:t>
            </w:r>
            <w:r w:rsidR="00D80214">
              <w:t xml:space="preserve">vybírá z mé karty </w:t>
            </w:r>
            <w:r w:rsidR="00622431">
              <w:t>méně,</w:t>
            </w:r>
            <w:r>
              <w:t xml:space="preserve"> než j</w:t>
            </w:r>
            <w:r w:rsidR="00386989">
              <w:t>sem vybíral j</w:t>
            </w:r>
            <w:r>
              <w:t>á.“</w:t>
            </w:r>
          </w:p>
          <w:p w14:paraId="41522514" w14:textId="77777777" w:rsidR="004F7729" w:rsidRDefault="004F7729" w:rsidP="00F874C5">
            <w:pPr>
              <w:widowControl w:val="0"/>
              <w:suppressAutoHyphens/>
              <w:autoSpaceDN w:val="0"/>
              <w:spacing w:after="0" w:line="240" w:lineRule="auto"/>
              <w:textAlignment w:val="baseline"/>
            </w:pPr>
            <w:r>
              <w:t>. . . . .</w:t>
            </w:r>
          </w:p>
          <w:p w14:paraId="6604F41A" w14:textId="0357743A" w:rsidR="007751E8" w:rsidRDefault="002D3B48" w:rsidP="00F874C5">
            <w:pPr>
              <w:widowControl w:val="0"/>
              <w:suppressAutoHyphens/>
              <w:autoSpaceDN w:val="0"/>
              <w:spacing w:after="0" w:line="240" w:lineRule="auto"/>
              <w:textAlignment w:val="baseline"/>
            </w:pPr>
            <w:r>
              <w:t xml:space="preserve">Tento vtip </w:t>
            </w:r>
            <w:r w:rsidR="009C64A1">
              <w:t xml:space="preserve">ilustruje rčení, že </w:t>
            </w:r>
            <w:r>
              <w:t xml:space="preserve">cokoli </w:t>
            </w:r>
            <w:r w:rsidR="00447D7D">
              <w:t xml:space="preserve">špatné může </w:t>
            </w:r>
            <w:r>
              <w:t>být k</w:t>
            </w:r>
            <w:r w:rsidR="00447D7D">
              <w:t xml:space="preserve"> něčemu dobré. </w:t>
            </w:r>
            <w:r w:rsidR="009C64A1">
              <w:t xml:space="preserve">Někteří z vás </w:t>
            </w:r>
            <w:r>
              <w:t xml:space="preserve">můžete považovat za špatné, </w:t>
            </w:r>
            <w:r w:rsidR="00DE1347">
              <w:t xml:space="preserve">že </w:t>
            </w:r>
            <w:r w:rsidR="009C64A1">
              <w:t xml:space="preserve">váš učitel chce </w:t>
            </w:r>
            <w:r w:rsidR="00D80214">
              <w:t xml:space="preserve">po vás </w:t>
            </w:r>
            <w:r>
              <w:t xml:space="preserve">získat </w:t>
            </w:r>
            <w:r w:rsidR="009C64A1">
              <w:t>znalost opčních kontraktů. A pt</w:t>
            </w:r>
            <w:r>
              <w:t xml:space="preserve">áte se, </w:t>
            </w:r>
            <w:r w:rsidR="00392DA0">
              <w:t xml:space="preserve">čím dobrým mi </w:t>
            </w:r>
            <w:r w:rsidR="007751E8">
              <w:t xml:space="preserve">tyto vědomosti </w:t>
            </w:r>
            <w:r>
              <w:t xml:space="preserve">o opcích </w:t>
            </w:r>
            <w:r w:rsidR="00392DA0">
              <w:t xml:space="preserve">poslouží v reálném </w:t>
            </w:r>
            <w:r w:rsidR="007751E8">
              <w:t>životě?</w:t>
            </w:r>
          </w:p>
          <w:p w14:paraId="124454B6" w14:textId="65689C1F" w:rsidR="007751E8" w:rsidRDefault="007751E8" w:rsidP="00F874C5">
            <w:pPr>
              <w:widowControl w:val="0"/>
              <w:suppressAutoHyphens/>
              <w:autoSpaceDN w:val="0"/>
              <w:spacing w:after="0" w:line="240" w:lineRule="auto"/>
              <w:textAlignment w:val="baseline"/>
            </w:pPr>
            <w:r>
              <w:t>. . . . .</w:t>
            </w:r>
          </w:p>
          <w:p w14:paraId="13822364" w14:textId="2B2C5B75" w:rsidR="00E9624B" w:rsidRDefault="00AD2CCC" w:rsidP="00F874C5">
            <w:pPr>
              <w:widowControl w:val="0"/>
              <w:suppressAutoHyphens/>
              <w:autoSpaceDN w:val="0"/>
              <w:spacing w:after="0" w:line="240" w:lineRule="auto"/>
              <w:textAlignment w:val="baseline"/>
            </w:pPr>
            <w:r>
              <w:t>Je to ironie, že t</w:t>
            </w:r>
            <w:r w:rsidR="00622431">
              <w:t xml:space="preserve">oto reptání, aniž by o tom reptající věděli, je jakousi </w:t>
            </w:r>
            <w:r w:rsidR="00B92649">
              <w:t>ná</w:t>
            </w:r>
            <w:r w:rsidR="00622431">
              <w:t xml:space="preserve">kupní opcí. </w:t>
            </w:r>
            <w:r w:rsidR="00DE1347">
              <w:t xml:space="preserve">Neboť </w:t>
            </w:r>
            <w:r w:rsidR="00622431">
              <w:t xml:space="preserve">právo studovat, dost podobně </w:t>
            </w:r>
            <w:r w:rsidR="00DE1347">
              <w:t xml:space="preserve">jako </w:t>
            </w:r>
            <w:r w:rsidR="00B92649">
              <w:t>ná</w:t>
            </w:r>
            <w:r w:rsidR="00E9624B">
              <w:t xml:space="preserve">kupní </w:t>
            </w:r>
            <w:r w:rsidR="00DE1347">
              <w:t xml:space="preserve">opce, </w:t>
            </w:r>
            <w:r w:rsidR="00622431">
              <w:t xml:space="preserve">je něco, co </w:t>
            </w:r>
            <w:r w:rsidR="00DE1347">
              <w:t xml:space="preserve">bud uplatníte nebo </w:t>
            </w:r>
            <w:r w:rsidR="00622431">
              <w:t xml:space="preserve">to </w:t>
            </w:r>
            <w:r w:rsidR="00DE1347">
              <w:t xml:space="preserve">necháte propadnout. A </w:t>
            </w:r>
            <w:r w:rsidR="00EC7036">
              <w:t>ja</w:t>
            </w:r>
            <w:r w:rsidR="00622431">
              <w:t xml:space="preserve">k jsme se dnes dověděli, </w:t>
            </w:r>
            <w:r w:rsidR="00DE1347">
              <w:t xml:space="preserve">za nabytí opce se </w:t>
            </w:r>
            <w:r w:rsidR="003075D5">
              <w:t xml:space="preserve">musí platit, </w:t>
            </w:r>
            <w:r w:rsidR="00DE1347">
              <w:t>v</w:t>
            </w:r>
            <w:r w:rsidR="00EC7036">
              <w:t> </w:t>
            </w:r>
            <w:r w:rsidR="00DE1347">
              <w:t>případě</w:t>
            </w:r>
            <w:r w:rsidR="00EC7036">
              <w:t xml:space="preserve"> studia </w:t>
            </w:r>
            <w:r w:rsidR="00DE1347">
              <w:t xml:space="preserve">určitou vynaloženou námahou. Bez této </w:t>
            </w:r>
            <w:r w:rsidR="00B92649">
              <w:t>ná</w:t>
            </w:r>
            <w:r w:rsidR="00E9624B">
              <w:t xml:space="preserve">kupní </w:t>
            </w:r>
            <w:r w:rsidR="00DE1347">
              <w:t xml:space="preserve">opce však </w:t>
            </w:r>
            <w:r w:rsidR="00EC7036">
              <w:t xml:space="preserve">značně klesá šance, že si </w:t>
            </w:r>
            <w:r w:rsidR="00DE1347">
              <w:t xml:space="preserve">zakoupíte </w:t>
            </w:r>
            <w:r w:rsidR="00EC7036">
              <w:t>úspěšnou životní kariéru.</w:t>
            </w:r>
          </w:p>
          <w:p w14:paraId="753338ED" w14:textId="38744028" w:rsidR="00C44BCB" w:rsidRDefault="00C44BCB" w:rsidP="00F874C5">
            <w:pPr>
              <w:widowControl w:val="0"/>
              <w:suppressAutoHyphens/>
              <w:autoSpaceDN w:val="0"/>
              <w:spacing w:after="0" w:line="240" w:lineRule="auto"/>
              <w:textAlignment w:val="baseline"/>
            </w:pPr>
            <w:r>
              <w:t>. . . . .</w:t>
            </w:r>
          </w:p>
          <w:p w14:paraId="128A9F7E" w14:textId="0E058789" w:rsidR="00BF2641" w:rsidRPr="005B6EB7" w:rsidRDefault="00496E3A" w:rsidP="00F874C5">
            <w:pPr>
              <w:widowControl w:val="0"/>
              <w:suppressAutoHyphens/>
              <w:autoSpaceDN w:val="0"/>
              <w:spacing w:after="0" w:line="240" w:lineRule="auto"/>
              <w:textAlignment w:val="baseline"/>
            </w:pPr>
            <w:r>
              <w:t>To je pro dnešek všechno a p</w:t>
            </w:r>
            <w:r w:rsidR="002224D2">
              <w:t>řeji hezký zbytek dne.</w:t>
            </w:r>
          </w:p>
        </w:tc>
      </w:tr>
    </w:tbl>
    <w:p w14:paraId="2714917F" w14:textId="798C50AA" w:rsidR="00745629" w:rsidRPr="0059163C" w:rsidRDefault="00745629" w:rsidP="0059163C">
      <w:pPr>
        <w:rPr>
          <w:b/>
        </w:rPr>
      </w:pPr>
    </w:p>
    <w:sectPr w:rsidR="00745629" w:rsidRPr="0059163C" w:rsidSect="0046626A">
      <w:headerReference w:type="default" r:id="rId47"/>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C4B2F8" w14:textId="77777777" w:rsidR="0096085D" w:rsidRDefault="0096085D" w:rsidP="00A976E5">
      <w:pPr>
        <w:spacing w:after="0" w:line="240" w:lineRule="auto"/>
      </w:pPr>
      <w:r>
        <w:separator/>
      </w:r>
    </w:p>
  </w:endnote>
  <w:endnote w:type="continuationSeparator" w:id="0">
    <w:p w14:paraId="48C05546" w14:textId="77777777" w:rsidR="0096085D" w:rsidRDefault="0096085D" w:rsidP="00A976E5">
      <w:pPr>
        <w:spacing w:after="0" w:line="240" w:lineRule="auto"/>
      </w:pPr>
      <w:r>
        <w:continuationSeparator/>
      </w:r>
    </w:p>
  </w:endnote>
  <w:endnote w:type="continuationNotice" w:id="1">
    <w:p w14:paraId="7048775E" w14:textId="77777777" w:rsidR="0096085D" w:rsidRDefault="0096085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2BB14" w14:textId="77777777" w:rsidR="006C2E9D" w:rsidRDefault="006C2E9D" w:rsidP="0021752C">
    <w:pPr>
      <w:pStyle w:val="Zpat"/>
      <w:tabs>
        <w:tab w:val="clear" w:pos="4536"/>
        <w:tab w:val="clear" w:pos="9072"/>
        <w:tab w:val="left" w:pos="1214"/>
      </w:tabs>
    </w:pPr>
    <w:r>
      <w:rPr>
        <w:noProof/>
        <w:lang w:val="en-US"/>
      </w:rPr>
      <mc:AlternateContent>
        <mc:Choice Requires="wps">
          <w:drawing>
            <wp:anchor distT="0" distB="0" distL="114300" distR="114300" simplePos="0" relativeHeight="251721742" behindDoc="0" locked="0" layoutInCell="1" allowOverlap="1" wp14:anchorId="5974995A" wp14:editId="4AE52C31">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2808F8" id="Obdélník 29" o:spid="_x0000_s1026" style="position:absolute;margin-left:15.6pt;margin-top:789.85pt;width:564.65pt;height:9.65pt;z-index:2517217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1126C6" w14:textId="77777777" w:rsidR="0096085D" w:rsidRDefault="0096085D" w:rsidP="00A976E5">
      <w:pPr>
        <w:spacing w:after="0" w:line="240" w:lineRule="auto"/>
      </w:pPr>
      <w:r>
        <w:separator/>
      </w:r>
    </w:p>
  </w:footnote>
  <w:footnote w:type="continuationSeparator" w:id="0">
    <w:p w14:paraId="4E7CBDA6" w14:textId="77777777" w:rsidR="0096085D" w:rsidRDefault="0096085D" w:rsidP="00A976E5">
      <w:pPr>
        <w:spacing w:after="0" w:line="240" w:lineRule="auto"/>
      </w:pPr>
      <w:r>
        <w:continuationSeparator/>
      </w:r>
    </w:p>
  </w:footnote>
  <w:footnote w:type="continuationNotice" w:id="1">
    <w:p w14:paraId="4E7FD5B9" w14:textId="77777777" w:rsidR="0096085D" w:rsidRDefault="0096085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217BB06F" w14:textId="77777777" w:rsidR="006C2E9D" w:rsidRPr="00AF299E" w:rsidRDefault="006C2E9D">
        <w:pPr>
          <w:pStyle w:val="Zhlav"/>
          <w:jc w:val="right"/>
          <w:rPr>
            <w:lang w:val="en-GB"/>
          </w:rPr>
        </w:pPr>
      </w:p>
      <w:p w14:paraId="212C5CF4" w14:textId="77777777" w:rsidR="006C2E9D" w:rsidRDefault="006C2E9D"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58249" behindDoc="0" locked="0" layoutInCell="1" allowOverlap="1" wp14:anchorId="682CC77B" wp14:editId="18EDADD3">
                  <wp:simplePos x="0" y="0"/>
                  <wp:positionH relativeFrom="page">
                    <wp:posOffset>541020</wp:posOffset>
                  </wp:positionH>
                  <wp:positionV relativeFrom="page">
                    <wp:posOffset>342265</wp:posOffset>
                  </wp:positionV>
                  <wp:extent cx="3232800" cy="302400"/>
                  <wp:effectExtent l="0" t="0" r="5715" b="2540"/>
                  <wp:wrapNone/>
                  <wp:docPr id="1" name="Textové po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B916AA" w14:textId="77777777" w:rsidR="006C2E9D" w:rsidRPr="00454089" w:rsidRDefault="006C2E9D"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2CC77B" id="_x0000_t202" coordsize="21600,21600" o:spt="202" path="m,l,21600r21600,l21600,xe">
                  <v:stroke joinstyle="miter"/>
                  <v:path gradientshapeok="t" o:connecttype="rect"/>
                </v:shapetype>
                <v:shape id="Textové pole 1" o:spid="_x0000_s1026" type="#_x0000_t202" style="position:absolute;left:0;text-align:left;margin-left:42.6pt;margin-top:26.95pt;width:254.55pt;height:23.8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6BB916AA" w14:textId="77777777" w:rsidR="006C2E9D" w:rsidRPr="00454089" w:rsidRDefault="006C2E9D"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58245" behindDoc="0" locked="0" layoutInCell="1" allowOverlap="1" wp14:anchorId="71323FF5" wp14:editId="2FCC7EB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912743" id="Přímá spojnice 28" o:spid="_x0000_s1026" style="position:absolute;z-index:251658245;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Pr>
            <w:noProof/>
            <w:lang w:val="en-US"/>
          </w:rPr>
          <mc:AlternateContent>
            <mc:Choice Requires="wps">
              <w:drawing>
                <wp:anchor distT="0" distB="0" distL="114300" distR="114300" simplePos="0" relativeHeight="251658246" behindDoc="0" locked="0" layoutInCell="1" allowOverlap="1" wp14:anchorId="5325C463" wp14:editId="6AEBF39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44644" id="Obdélník 26" o:spid="_x0000_s1026" style="position:absolute;margin-left:15.6pt;margin-top:20.15pt;width:564.65pt;height:32.6pt;z-index:25165824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DF6D32F" w14:textId="77777777" w:rsidR="006C2E9D" w:rsidRPr="00286340" w:rsidRDefault="006C2E9D"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58247" behindDoc="0" locked="0" layoutInCell="1" allowOverlap="1" wp14:anchorId="78EDAC38" wp14:editId="50F4C69F">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69081E" id="Přímá spojnice 299" o:spid="_x0000_s1026" style="position:absolute;z-index:25165824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" strokecolor="#f8a968" strokeweight="1.25pt">
                  <w10:wrap anchorx="margin" anchory="margin"/>
                </v:line>
              </w:pict>
            </mc:Fallback>
          </mc:AlternateContent>
        </w:r>
      </w:p>
    </w:sdtContent>
  </w:sdt>
  <w:p w14:paraId="4110840C" w14:textId="77777777" w:rsidR="006C2E9D" w:rsidRDefault="006C2E9D">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0039108"/>
      <w:docPartObj>
        <w:docPartGallery w:val="Page Numbers (Top of Page)"/>
        <w:docPartUnique/>
      </w:docPartObj>
    </w:sdtPr>
    <w:sdtEndPr>
      <w:rPr>
        <w:b/>
        <w:color w:val="FFFFFF" w:themeColor="background1"/>
      </w:rPr>
    </w:sdtEndPr>
    <w:sdtContent>
      <w:p w14:paraId="41512931" w14:textId="77777777" w:rsidR="00234F96" w:rsidRDefault="00234F96">
        <w:pPr>
          <w:pStyle w:val="Zhlav"/>
          <w:jc w:val="right"/>
        </w:pPr>
      </w:p>
      <w:p w14:paraId="61A6015C" w14:textId="77777777" w:rsidR="00234F96" w:rsidRDefault="00234F96"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95118" behindDoc="0" locked="0" layoutInCell="1" allowOverlap="1" wp14:anchorId="309ED338" wp14:editId="5819D9CB">
                  <wp:simplePos x="0" y="0"/>
                  <wp:positionH relativeFrom="page">
                    <wp:posOffset>541020</wp:posOffset>
                  </wp:positionH>
                  <wp:positionV relativeFrom="page">
                    <wp:posOffset>342900</wp:posOffset>
                  </wp:positionV>
                  <wp:extent cx="3232800" cy="302400"/>
                  <wp:effectExtent l="0" t="0" r="5715" b="2540"/>
                  <wp:wrapNone/>
                  <wp:docPr id="615369900" name="Textové pole 615369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E039D55" w14:textId="19F83113" w:rsidR="00234F96" w:rsidRPr="00454089" w:rsidRDefault="00234F96" w:rsidP="00FE0B60">
                              <w:pPr>
                                <w:rPr>
                                  <w:b/>
                                  <w:color w:val="FFFFFF" w:themeColor="background1"/>
                                  <w:sz w:val="24"/>
                                  <w:szCs w:val="24"/>
                                  <w:lang w:val="en-GB"/>
                                </w:rPr>
                              </w:pPr>
                              <w:r>
                                <w:rPr>
                                  <w:b/>
                                  <w:color w:val="FFFFFF" w:themeColor="background1"/>
                                  <w:sz w:val="24"/>
                                  <w:szCs w:val="24"/>
                                  <w:lang w:val="en-GB"/>
                                </w:rPr>
                                <w:t>Equity options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9ED338" id="_x0000_t202" coordsize="21600,21600" o:spt="202" path="m,l,21600r21600,l21600,xe">
                  <v:stroke joinstyle="miter"/>
                  <v:path gradientshapeok="t" o:connecttype="rect"/>
                </v:shapetype>
                <v:shape id="Textové pole 615369900" o:spid="_x0000_s1041" type="#_x0000_t202" style="position:absolute;left:0;text-align:left;margin-left:42.6pt;margin-top:27pt;width:254.55pt;height:23.8pt;z-index:2516951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COFPyFAIAAPoDAAAOAAAAAAAAAAAAAAAAAC4CAABkcnMvZTJvRG9jLnhtbFBLAQItABQABgAI&#10;AAAAIQCQseDv4AAAAAkBAAAPAAAAAAAAAAAAAAAAAG4EAABkcnMvZG93bnJldi54bWxQSwUGAAAA&#10;AAQABADzAAAAewUAAAAA&#10;" fillcolor="#f8a968" stroked="f">
                  <v:textbox inset="0">
                    <w:txbxContent>
                      <w:p w14:paraId="3E039D55" w14:textId="19F83113" w:rsidR="00234F96" w:rsidRPr="00454089" w:rsidRDefault="00234F96" w:rsidP="00FE0B60">
                        <w:pPr>
                          <w:rPr>
                            <w:b/>
                            <w:color w:val="FFFFFF" w:themeColor="background1"/>
                            <w:sz w:val="24"/>
                            <w:szCs w:val="24"/>
                            <w:lang w:val="en-GB"/>
                          </w:rPr>
                        </w:pPr>
                        <w:r>
                          <w:rPr>
                            <w:b/>
                            <w:color w:val="FFFFFF" w:themeColor="background1"/>
                            <w:sz w:val="24"/>
                            <w:szCs w:val="24"/>
                            <w:lang w:val="en-GB"/>
                          </w:rPr>
                          <w:t>Equity options</w:t>
                        </w:r>
                      </w:p>
                    </w:txbxContent>
                  </v:textbox>
                  <w10:wrap anchorx="page" anchory="page"/>
                </v:shape>
              </w:pict>
            </mc:Fallback>
          </mc:AlternateContent>
        </w:r>
        <w:r>
          <w:rPr>
            <w:noProof/>
            <w:lang w:val="en-US"/>
          </w:rPr>
          <mc:AlternateContent>
            <mc:Choice Requires="wps">
              <w:drawing>
                <wp:anchor distT="0" distB="0" distL="114300" distR="114300" simplePos="0" relativeHeight="251693070" behindDoc="0" locked="0" layoutInCell="1" allowOverlap="1" wp14:anchorId="72C52167" wp14:editId="0F9F5266">
                  <wp:simplePos x="0" y="0"/>
                  <wp:positionH relativeFrom="leftMargin">
                    <wp:posOffset>198120</wp:posOffset>
                  </wp:positionH>
                  <wp:positionV relativeFrom="topMargin">
                    <wp:posOffset>255905</wp:posOffset>
                  </wp:positionV>
                  <wp:extent cx="7171200" cy="414000"/>
                  <wp:effectExtent l="0" t="0" r="0" b="5715"/>
                  <wp:wrapNone/>
                  <wp:docPr id="829763403" name="Obdélník 82976340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8B66B" id="Obdélník 829763403" o:spid="_x0000_s1026" style="position:absolute;margin-left:15.6pt;margin-top:20.15pt;width:564.65pt;height:32.6pt;z-index:25169307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88F07FB" w14:textId="77777777" w:rsidR="00234F96" w:rsidRPr="00286340" w:rsidRDefault="00234F96"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94094" behindDoc="1" locked="0" layoutInCell="1" allowOverlap="1" wp14:anchorId="6E28CEC5" wp14:editId="2E9152DB">
                  <wp:simplePos x="0" y="0"/>
                  <wp:positionH relativeFrom="leftMargin">
                    <wp:posOffset>7350125</wp:posOffset>
                  </wp:positionH>
                  <wp:positionV relativeFrom="topMargin">
                    <wp:posOffset>501650</wp:posOffset>
                  </wp:positionV>
                  <wp:extent cx="0" cy="9576000"/>
                  <wp:effectExtent l="0" t="0" r="19050" b="25400"/>
                  <wp:wrapNone/>
                  <wp:docPr id="176837883" name="Přímá spojnice 17683788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616491" id="Přímá spojnice 176837883" o:spid="_x0000_s1026" style="position:absolute;z-index:-25162238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96142" behindDoc="0" locked="0" layoutInCell="1" allowOverlap="1" wp14:anchorId="182455A1" wp14:editId="44F5D290">
                  <wp:simplePos x="0" y="0"/>
                  <wp:positionH relativeFrom="page">
                    <wp:posOffset>6355080</wp:posOffset>
                  </wp:positionH>
                  <wp:positionV relativeFrom="page">
                    <wp:posOffset>342265</wp:posOffset>
                  </wp:positionV>
                  <wp:extent cx="741600" cy="302400"/>
                  <wp:effectExtent l="0" t="0" r="1905" b="2540"/>
                  <wp:wrapNone/>
                  <wp:docPr id="2095511713" name="Textové pole 209551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B1045B4" w14:textId="77777777" w:rsidR="00234F96" w:rsidRPr="00B80DFD" w:rsidRDefault="00234F9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455A1" id="Textové pole 2095511713" o:spid="_x0000_s1042" type="#_x0000_t202" style="position:absolute;left:0;text-align:left;margin-left:500.4pt;margin-top:26.95pt;width:58.4pt;height:23.8pt;z-index:2516961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3B1045B4" w14:textId="77777777" w:rsidR="00234F96" w:rsidRPr="00B80DFD" w:rsidRDefault="00234F9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92046" behindDoc="0" locked="0" layoutInCell="1" allowOverlap="1" wp14:anchorId="259BA652" wp14:editId="5F48609E">
                  <wp:simplePos x="0" y="0"/>
                  <wp:positionH relativeFrom="leftMargin">
                    <wp:posOffset>205105</wp:posOffset>
                  </wp:positionH>
                  <wp:positionV relativeFrom="topMargin">
                    <wp:posOffset>500380</wp:posOffset>
                  </wp:positionV>
                  <wp:extent cx="0" cy="9576000"/>
                  <wp:effectExtent l="0" t="0" r="19050" b="25400"/>
                  <wp:wrapNone/>
                  <wp:docPr id="1204585826" name="Přímá spojnice 120458582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3A5E63" id="Přímá spojnice 1204585826" o:spid="_x0000_s1026" style="position:absolute;z-index:25169204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231EEB0" w14:textId="77777777" w:rsidR="00234F96" w:rsidRDefault="00234F96">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83208"/>
      <w:docPartObj>
        <w:docPartGallery w:val="Page Numbers (Top of Page)"/>
        <w:docPartUnique/>
      </w:docPartObj>
    </w:sdtPr>
    <w:sdtEndPr>
      <w:rPr>
        <w:b/>
        <w:color w:val="FFFFFF" w:themeColor="background1"/>
      </w:rPr>
    </w:sdtEndPr>
    <w:sdtContent>
      <w:p w14:paraId="456B97D7" w14:textId="77777777" w:rsidR="00896A63" w:rsidRDefault="00896A63">
        <w:pPr>
          <w:pStyle w:val="Zhlav"/>
          <w:jc w:val="right"/>
        </w:pPr>
      </w:p>
      <w:p w14:paraId="4BACDF75" w14:textId="77777777" w:rsidR="00896A63" w:rsidRDefault="00896A63"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701262" behindDoc="0" locked="0" layoutInCell="1" allowOverlap="1" wp14:anchorId="3B7887D4" wp14:editId="19FFAFDA">
                  <wp:simplePos x="0" y="0"/>
                  <wp:positionH relativeFrom="page">
                    <wp:posOffset>541020</wp:posOffset>
                  </wp:positionH>
                  <wp:positionV relativeFrom="page">
                    <wp:posOffset>342900</wp:posOffset>
                  </wp:positionV>
                  <wp:extent cx="3232800" cy="302400"/>
                  <wp:effectExtent l="0" t="0" r="5715" b="2540"/>
                  <wp:wrapNone/>
                  <wp:docPr id="1624744845" name="Textové pole 1624744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B1949A4" w14:textId="3A1E3C00" w:rsidR="00896A63" w:rsidRPr="00454089" w:rsidRDefault="00896A63" w:rsidP="00FE0B60">
                              <w:pPr>
                                <w:rPr>
                                  <w:b/>
                                  <w:color w:val="FFFFFF" w:themeColor="background1"/>
                                  <w:sz w:val="24"/>
                                  <w:szCs w:val="24"/>
                                  <w:lang w:val="en-GB"/>
                                </w:rPr>
                              </w:pPr>
                              <w:r>
                                <w:rPr>
                                  <w:b/>
                                  <w:color w:val="FFFFFF" w:themeColor="background1"/>
                                  <w:sz w:val="24"/>
                                  <w:szCs w:val="24"/>
                                  <w:lang w:val="en-GB"/>
                                </w:rPr>
                                <w:t>Stock index options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7887D4" id="_x0000_t202" coordsize="21600,21600" o:spt="202" path="m,l,21600r21600,l21600,xe">
                  <v:stroke joinstyle="miter"/>
                  <v:path gradientshapeok="t" o:connecttype="rect"/>
                </v:shapetype>
                <v:shape id="Textové pole 1624744845" o:spid="_x0000_s1043" type="#_x0000_t202" style="position:absolute;left:0;text-align:left;margin-left:42.6pt;margin-top:27pt;width:254.55pt;height:23.8pt;z-index:251701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k3QZZFAIAAPoDAAAOAAAAAAAAAAAAAAAAAC4CAABkcnMvZTJvRG9jLnhtbFBLAQItABQABgAI&#10;AAAAIQCQseDv4AAAAAkBAAAPAAAAAAAAAAAAAAAAAG4EAABkcnMvZG93bnJldi54bWxQSwUGAAAA&#10;AAQABADzAAAAewUAAAAA&#10;" fillcolor="#f8a968" stroked="f">
                  <v:textbox inset="0">
                    <w:txbxContent>
                      <w:p w14:paraId="2B1949A4" w14:textId="3A1E3C00" w:rsidR="00896A63" w:rsidRPr="00454089" w:rsidRDefault="00896A63" w:rsidP="00FE0B60">
                        <w:pPr>
                          <w:rPr>
                            <w:b/>
                            <w:color w:val="FFFFFF" w:themeColor="background1"/>
                            <w:sz w:val="24"/>
                            <w:szCs w:val="24"/>
                            <w:lang w:val="en-GB"/>
                          </w:rPr>
                        </w:pPr>
                        <w:r>
                          <w:rPr>
                            <w:b/>
                            <w:color w:val="FFFFFF" w:themeColor="background1"/>
                            <w:sz w:val="24"/>
                            <w:szCs w:val="24"/>
                            <w:lang w:val="en-GB"/>
                          </w:rPr>
                          <w:t>Stock index options</w:t>
                        </w:r>
                      </w:p>
                    </w:txbxContent>
                  </v:textbox>
                  <w10:wrap anchorx="page" anchory="page"/>
                </v:shape>
              </w:pict>
            </mc:Fallback>
          </mc:AlternateContent>
        </w:r>
        <w:r>
          <w:rPr>
            <w:noProof/>
            <w:lang w:val="en-US"/>
          </w:rPr>
          <mc:AlternateContent>
            <mc:Choice Requires="wps">
              <w:drawing>
                <wp:anchor distT="0" distB="0" distL="114300" distR="114300" simplePos="0" relativeHeight="251699214" behindDoc="0" locked="0" layoutInCell="1" allowOverlap="1" wp14:anchorId="0109FDE3" wp14:editId="775DB013">
                  <wp:simplePos x="0" y="0"/>
                  <wp:positionH relativeFrom="leftMargin">
                    <wp:posOffset>198120</wp:posOffset>
                  </wp:positionH>
                  <wp:positionV relativeFrom="topMargin">
                    <wp:posOffset>255905</wp:posOffset>
                  </wp:positionV>
                  <wp:extent cx="7171200" cy="414000"/>
                  <wp:effectExtent l="0" t="0" r="0" b="5715"/>
                  <wp:wrapNone/>
                  <wp:docPr id="767996753" name="Obdélník 76799675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90E3F" id="Obdélník 767996753" o:spid="_x0000_s1026" style="position:absolute;margin-left:15.6pt;margin-top:20.15pt;width:564.65pt;height:32.6pt;z-index:25169921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20568DD" w14:textId="77777777" w:rsidR="00896A63" w:rsidRPr="00286340" w:rsidRDefault="00896A63"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700238" behindDoc="1" locked="0" layoutInCell="1" allowOverlap="1" wp14:anchorId="6038B519" wp14:editId="7A88708C">
                  <wp:simplePos x="0" y="0"/>
                  <wp:positionH relativeFrom="leftMargin">
                    <wp:posOffset>7350125</wp:posOffset>
                  </wp:positionH>
                  <wp:positionV relativeFrom="topMargin">
                    <wp:posOffset>501650</wp:posOffset>
                  </wp:positionV>
                  <wp:extent cx="0" cy="9576000"/>
                  <wp:effectExtent l="0" t="0" r="19050" b="25400"/>
                  <wp:wrapNone/>
                  <wp:docPr id="1201023792" name="Přímá spojnice 120102379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5B7F06" id="Přímá spojnice 1201023792" o:spid="_x0000_s1026" style="position:absolute;z-index:-2516162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702286" behindDoc="0" locked="0" layoutInCell="1" allowOverlap="1" wp14:anchorId="5F529D59" wp14:editId="7F6B4E26">
                  <wp:simplePos x="0" y="0"/>
                  <wp:positionH relativeFrom="page">
                    <wp:posOffset>6355080</wp:posOffset>
                  </wp:positionH>
                  <wp:positionV relativeFrom="page">
                    <wp:posOffset>342265</wp:posOffset>
                  </wp:positionV>
                  <wp:extent cx="741600" cy="302400"/>
                  <wp:effectExtent l="0" t="0" r="1905" b="2540"/>
                  <wp:wrapNone/>
                  <wp:docPr id="722720659" name="Textové pole 722720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D4F93CD" w14:textId="77777777" w:rsidR="00896A63" w:rsidRPr="00B80DFD" w:rsidRDefault="00896A6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29D59" id="Textové pole 722720659" o:spid="_x0000_s1044" type="#_x0000_t202" style="position:absolute;left:0;text-align:left;margin-left:500.4pt;margin-top:26.95pt;width:58.4pt;height:23.8pt;z-index:251702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7D4F93CD" w14:textId="77777777" w:rsidR="00896A63" w:rsidRPr="00B80DFD" w:rsidRDefault="00896A6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98190" behindDoc="0" locked="0" layoutInCell="1" allowOverlap="1" wp14:anchorId="52A1FA72" wp14:editId="2B11BDF5">
                  <wp:simplePos x="0" y="0"/>
                  <wp:positionH relativeFrom="leftMargin">
                    <wp:posOffset>205105</wp:posOffset>
                  </wp:positionH>
                  <wp:positionV relativeFrom="topMargin">
                    <wp:posOffset>500380</wp:posOffset>
                  </wp:positionV>
                  <wp:extent cx="0" cy="9576000"/>
                  <wp:effectExtent l="0" t="0" r="19050" b="25400"/>
                  <wp:wrapNone/>
                  <wp:docPr id="63198823" name="Přímá spojnice 6319882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F17422" id="Přímá spojnice 63198823" o:spid="_x0000_s1026" style="position:absolute;z-index:25169819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494CC8F" w14:textId="77777777" w:rsidR="00896A63" w:rsidRDefault="00896A63">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0523343"/>
      <w:docPartObj>
        <w:docPartGallery w:val="Page Numbers (Top of Page)"/>
        <w:docPartUnique/>
      </w:docPartObj>
    </w:sdtPr>
    <w:sdtEndPr>
      <w:rPr>
        <w:b/>
        <w:color w:val="FFFFFF" w:themeColor="background1"/>
      </w:rPr>
    </w:sdtEndPr>
    <w:sdtContent>
      <w:p w14:paraId="2CF98BED" w14:textId="77777777" w:rsidR="001A0189" w:rsidRDefault="001A0189">
        <w:pPr>
          <w:pStyle w:val="Zhlav"/>
          <w:jc w:val="right"/>
        </w:pPr>
      </w:p>
      <w:p w14:paraId="7C79D78A" w14:textId="77777777" w:rsidR="001A0189" w:rsidRDefault="001A0189"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707406" behindDoc="0" locked="0" layoutInCell="1" allowOverlap="1" wp14:anchorId="65893D6E" wp14:editId="5D067FD9">
                  <wp:simplePos x="0" y="0"/>
                  <wp:positionH relativeFrom="page">
                    <wp:posOffset>541020</wp:posOffset>
                  </wp:positionH>
                  <wp:positionV relativeFrom="page">
                    <wp:posOffset>342900</wp:posOffset>
                  </wp:positionV>
                  <wp:extent cx="3232800" cy="302400"/>
                  <wp:effectExtent l="0" t="0" r="5715" b="2540"/>
                  <wp:wrapNone/>
                  <wp:docPr id="1647223008" name="Textové pole 1647223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1664A34" w14:textId="3FF0936B" w:rsidR="001A0189" w:rsidRPr="001A0189" w:rsidRDefault="001A0189" w:rsidP="00FE0B60">
                              <w:pPr>
                                <w:rPr>
                                  <w:b/>
                                  <w:color w:val="FFFFFF" w:themeColor="background1"/>
                                  <w:sz w:val="24"/>
                                  <w:szCs w:val="24"/>
                                  <w:lang w:val="en-GB"/>
                                </w:rPr>
                              </w:pPr>
                              <w:r w:rsidRPr="001A0189">
                                <w:rPr>
                                  <w:b/>
                                  <w:color w:val="FFFFFF" w:themeColor="background1"/>
                                  <w:sz w:val="24"/>
                                  <w:szCs w:val="24"/>
                                  <w:lang w:val="en-GB"/>
                                </w:rPr>
                                <w:t>Currency options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893D6E" id="_x0000_t202" coordsize="21600,21600" o:spt="202" path="m,l,21600r21600,l21600,xe">
                  <v:stroke joinstyle="miter"/>
                  <v:path gradientshapeok="t" o:connecttype="rect"/>
                </v:shapetype>
                <v:shape id="Textové pole 1647223008" o:spid="_x0000_s1045" type="#_x0000_t202" style="position:absolute;left:0;text-align:left;margin-left:42.6pt;margin-top:27pt;width:254.55pt;height:23.8pt;z-index:2517074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Ua02/FAIAAPoDAAAOAAAAAAAAAAAAAAAAAC4CAABkcnMvZTJvRG9jLnhtbFBLAQItABQABgAI&#10;AAAAIQCQseDv4AAAAAkBAAAPAAAAAAAAAAAAAAAAAG4EAABkcnMvZG93bnJldi54bWxQSwUGAAAA&#10;AAQABADzAAAAewUAAAAA&#10;" fillcolor="#f8a968" stroked="f">
                  <v:textbox inset="0">
                    <w:txbxContent>
                      <w:p w14:paraId="31664A34" w14:textId="3FF0936B" w:rsidR="001A0189" w:rsidRPr="001A0189" w:rsidRDefault="001A0189" w:rsidP="00FE0B60">
                        <w:pPr>
                          <w:rPr>
                            <w:b/>
                            <w:color w:val="FFFFFF" w:themeColor="background1"/>
                            <w:sz w:val="24"/>
                            <w:szCs w:val="24"/>
                            <w:lang w:val="en-GB"/>
                          </w:rPr>
                        </w:pPr>
                        <w:r w:rsidRPr="001A0189">
                          <w:rPr>
                            <w:b/>
                            <w:color w:val="FFFFFF" w:themeColor="background1"/>
                            <w:sz w:val="24"/>
                            <w:szCs w:val="24"/>
                            <w:lang w:val="en-GB"/>
                          </w:rPr>
                          <w:t>Currency options</w:t>
                        </w:r>
                      </w:p>
                    </w:txbxContent>
                  </v:textbox>
                  <w10:wrap anchorx="page" anchory="page"/>
                </v:shape>
              </w:pict>
            </mc:Fallback>
          </mc:AlternateContent>
        </w:r>
        <w:r>
          <w:rPr>
            <w:noProof/>
            <w:lang w:val="en-US"/>
          </w:rPr>
          <mc:AlternateContent>
            <mc:Choice Requires="wps">
              <w:drawing>
                <wp:anchor distT="0" distB="0" distL="114300" distR="114300" simplePos="0" relativeHeight="251705358" behindDoc="0" locked="0" layoutInCell="1" allowOverlap="1" wp14:anchorId="5D638E55" wp14:editId="4F583F4D">
                  <wp:simplePos x="0" y="0"/>
                  <wp:positionH relativeFrom="leftMargin">
                    <wp:posOffset>198120</wp:posOffset>
                  </wp:positionH>
                  <wp:positionV relativeFrom="topMargin">
                    <wp:posOffset>255905</wp:posOffset>
                  </wp:positionV>
                  <wp:extent cx="7171200" cy="414000"/>
                  <wp:effectExtent l="0" t="0" r="0" b="5715"/>
                  <wp:wrapNone/>
                  <wp:docPr id="1758243026" name="Obdélník 17582430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C88E3" id="Obdélník 1758243026" o:spid="_x0000_s1026" style="position:absolute;margin-left:15.6pt;margin-top:20.15pt;width:564.65pt;height:32.6pt;z-index:25170535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94EBE2B" w14:textId="77777777" w:rsidR="001A0189" w:rsidRPr="00286340" w:rsidRDefault="001A0189"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706382" behindDoc="1" locked="0" layoutInCell="1" allowOverlap="1" wp14:anchorId="07814072" wp14:editId="0492163B">
                  <wp:simplePos x="0" y="0"/>
                  <wp:positionH relativeFrom="leftMargin">
                    <wp:posOffset>7350125</wp:posOffset>
                  </wp:positionH>
                  <wp:positionV relativeFrom="topMargin">
                    <wp:posOffset>501650</wp:posOffset>
                  </wp:positionV>
                  <wp:extent cx="0" cy="9576000"/>
                  <wp:effectExtent l="0" t="0" r="19050" b="25400"/>
                  <wp:wrapNone/>
                  <wp:docPr id="1692220777" name="Přímá spojnice 169222077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50B9915" id="Přímá spojnice 1692220777" o:spid="_x0000_s1026" style="position:absolute;z-index:-25161009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708430" behindDoc="0" locked="0" layoutInCell="1" allowOverlap="1" wp14:anchorId="736B8D7A" wp14:editId="001F7C6F">
                  <wp:simplePos x="0" y="0"/>
                  <wp:positionH relativeFrom="page">
                    <wp:posOffset>6355080</wp:posOffset>
                  </wp:positionH>
                  <wp:positionV relativeFrom="page">
                    <wp:posOffset>342265</wp:posOffset>
                  </wp:positionV>
                  <wp:extent cx="741600" cy="302400"/>
                  <wp:effectExtent l="0" t="0" r="1905" b="2540"/>
                  <wp:wrapNone/>
                  <wp:docPr id="159017304" name="Textové pole 159017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56E4B8F" w14:textId="77777777" w:rsidR="001A0189" w:rsidRPr="00B80DFD" w:rsidRDefault="001A018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B8D7A" id="Textové pole 159017304" o:spid="_x0000_s1046" type="#_x0000_t202" style="position:absolute;left:0;text-align:left;margin-left:500.4pt;margin-top:26.95pt;width:58.4pt;height:23.8pt;z-index:2517084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056E4B8F" w14:textId="77777777" w:rsidR="001A0189" w:rsidRPr="00B80DFD" w:rsidRDefault="001A018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704334" behindDoc="0" locked="0" layoutInCell="1" allowOverlap="1" wp14:anchorId="52F54C38" wp14:editId="2779EC65">
                  <wp:simplePos x="0" y="0"/>
                  <wp:positionH relativeFrom="leftMargin">
                    <wp:posOffset>205105</wp:posOffset>
                  </wp:positionH>
                  <wp:positionV relativeFrom="topMargin">
                    <wp:posOffset>500380</wp:posOffset>
                  </wp:positionV>
                  <wp:extent cx="0" cy="9576000"/>
                  <wp:effectExtent l="0" t="0" r="19050" b="25400"/>
                  <wp:wrapNone/>
                  <wp:docPr id="560009263" name="Přímá spojnice 56000926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321008" id="Přímá spojnice 560009263" o:spid="_x0000_s1026" style="position:absolute;z-index:25170433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CE26D56" w14:textId="77777777" w:rsidR="001A0189" w:rsidRDefault="001A0189">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5830798"/>
      <w:docPartObj>
        <w:docPartGallery w:val="Page Numbers (Top of Page)"/>
        <w:docPartUnique/>
      </w:docPartObj>
    </w:sdtPr>
    <w:sdtEndPr>
      <w:rPr>
        <w:b/>
        <w:color w:val="FFFFFF" w:themeColor="background1"/>
      </w:rPr>
    </w:sdtEndPr>
    <w:sdtContent>
      <w:p w14:paraId="561A129E" w14:textId="77777777" w:rsidR="001A0189" w:rsidRDefault="001A0189">
        <w:pPr>
          <w:pStyle w:val="Zhlav"/>
          <w:jc w:val="right"/>
        </w:pPr>
      </w:p>
      <w:p w14:paraId="41491582" w14:textId="77777777" w:rsidR="001A0189" w:rsidRDefault="001A0189"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713550" behindDoc="0" locked="0" layoutInCell="1" allowOverlap="1" wp14:anchorId="7F571558" wp14:editId="4ADAE088">
                  <wp:simplePos x="0" y="0"/>
                  <wp:positionH relativeFrom="page">
                    <wp:posOffset>541020</wp:posOffset>
                  </wp:positionH>
                  <wp:positionV relativeFrom="page">
                    <wp:posOffset>342900</wp:posOffset>
                  </wp:positionV>
                  <wp:extent cx="3232800" cy="302400"/>
                  <wp:effectExtent l="0" t="0" r="5715" b="2540"/>
                  <wp:wrapNone/>
                  <wp:docPr id="307191632" name="Textové pole 307191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6136C5B" w14:textId="29172306" w:rsidR="001A0189" w:rsidRPr="001A0189" w:rsidRDefault="001A0189" w:rsidP="00FE0B60">
                              <w:pPr>
                                <w:rPr>
                                  <w:b/>
                                  <w:color w:val="FFFFFF" w:themeColor="background1"/>
                                  <w:sz w:val="24"/>
                                  <w:szCs w:val="24"/>
                                  <w:lang w:val="en-GB"/>
                                </w:rPr>
                              </w:pPr>
                              <w:r>
                                <w:rPr>
                                  <w:b/>
                                  <w:color w:val="FFFFFF" w:themeColor="background1"/>
                                  <w:sz w:val="24"/>
                                  <w:szCs w:val="24"/>
                                  <w:lang w:val="en-GB"/>
                                </w:rPr>
                                <w:t>O</w:t>
                              </w:r>
                              <w:r w:rsidRPr="001A0189">
                                <w:rPr>
                                  <w:b/>
                                  <w:color w:val="FFFFFF" w:themeColor="background1"/>
                                  <w:sz w:val="24"/>
                                  <w:szCs w:val="24"/>
                                  <w:lang w:val="en-GB"/>
                                </w:rPr>
                                <w:t>ptions</w:t>
                              </w:r>
                              <w:r>
                                <w:rPr>
                                  <w:b/>
                                  <w:color w:val="FFFFFF" w:themeColor="background1"/>
                                  <w:sz w:val="24"/>
                                  <w:szCs w:val="24"/>
                                  <w:lang w:val="en-GB"/>
                                </w:rPr>
                                <w:t xml:space="preserve"> on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571558" id="_x0000_t202" coordsize="21600,21600" o:spt="202" path="m,l,21600r21600,l21600,xe">
                  <v:stroke joinstyle="miter"/>
                  <v:path gradientshapeok="t" o:connecttype="rect"/>
                </v:shapetype>
                <v:shape id="Textové pole 307191632" o:spid="_x0000_s1047" type="#_x0000_t202" style="position:absolute;left:0;text-align:left;margin-left:42.6pt;margin-top:27pt;width:254.55pt;height:23.8pt;z-index:2517135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DLc6JFAIAAPoDAAAOAAAAAAAAAAAAAAAAAC4CAABkcnMvZTJvRG9jLnhtbFBLAQItABQABgAI&#10;AAAAIQCQseDv4AAAAAkBAAAPAAAAAAAAAAAAAAAAAG4EAABkcnMvZG93bnJldi54bWxQSwUGAAAA&#10;AAQABADzAAAAewUAAAAA&#10;" fillcolor="#f8a968" stroked="f">
                  <v:textbox inset="0">
                    <w:txbxContent>
                      <w:p w14:paraId="26136C5B" w14:textId="29172306" w:rsidR="001A0189" w:rsidRPr="001A0189" w:rsidRDefault="001A0189" w:rsidP="00FE0B60">
                        <w:pPr>
                          <w:rPr>
                            <w:b/>
                            <w:color w:val="FFFFFF" w:themeColor="background1"/>
                            <w:sz w:val="24"/>
                            <w:szCs w:val="24"/>
                            <w:lang w:val="en-GB"/>
                          </w:rPr>
                        </w:pPr>
                        <w:r>
                          <w:rPr>
                            <w:b/>
                            <w:color w:val="FFFFFF" w:themeColor="background1"/>
                            <w:sz w:val="24"/>
                            <w:szCs w:val="24"/>
                            <w:lang w:val="en-GB"/>
                          </w:rPr>
                          <w:t>O</w:t>
                        </w:r>
                        <w:r w:rsidRPr="001A0189">
                          <w:rPr>
                            <w:b/>
                            <w:color w:val="FFFFFF" w:themeColor="background1"/>
                            <w:sz w:val="24"/>
                            <w:szCs w:val="24"/>
                            <w:lang w:val="en-GB"/>
                          </w:rPr>
                          <w:t>ptions</w:t>
                        </w:r>
                        <w:r>
                          <w:rPr>
                            <w:b/>
                            <w:color w:val="FFFFFF" w:themeColor="background1"/>
                            <w:sz w:val="24"/>
                            <w:szCs w:val="24"/>
                            <w:lang w:val="en-GB"/>
                          </w:rPr>
                          <w:t xml:space="preserve"> on futures</w:t>
                        </w:r>
                      </w:p>
                    </w:txbxContent>
                  </v:textbox>
                  <w10:wrap anchorx="page" anchory="page"/>
                </v:shape>
              </w:pict>
            </mc:Fallback>
          </mc:AlternateContent>
        </w:r>
        <w:r>
          <w:rPr>
            <w:noProof/>
            <w:lang w:val="en-US"/>
          </w:rPr>
          <mc:AlternateContent>
            <mc:Choice Requires="wps">
              <w:drawing>
                <wp:anchor distT="0" distB="0" distL="114300" distR="114300" simplePos="0" relativeHeight="251711502" behindDoc="0" locked="0" layoutInCell="1" allowOverlap="1" wp14:anchorId="49E49C25" wp14:editId="62471001">
                  <wp:simplePos x="0" y="0"/>
                  <wp:positionH relativeFrom="leftMargin">
                    <wp:posOffset>198120</wp:posOffset>
                  </wp:positionH>
                  <wp:positionV relativeFrom="topMargin">
                    <wp:posOffset>255905</wp:posOffset>
                  </wp:positionV>
                  <wp:extent cx="7171200" cy="414000"/>
                  <wp:effectExtent l="0" t="0" r="0" b="5715"/>
                  <wp:wrapNone/>
                  <wp:docPr id="213784959" name="Obdélník 21378495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0ADCD" id="Obdélník 213784959" o:spid="_x0000_s1026" style="position:absolute;margin-left:15.6pt;margin-top:20.15pt;width:564.65pt;height:32.6pt;z-index:25171150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BCAFB76" w14:textId="77777777" w:rsidR="001A0189" w:rsidRPr="00286340" w:rsidRDefault="001A0189"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712526" behindDoc="1" locked="0" layoutInCell="1" allowOverlap="1" wp14:anchorId="5B3DEB06" wp14:editId="716E3E43">
                  <wp:simplePos x="0" y="0"/>
                  <wp:positionH relativeFrom="leftMargin">
                    <wp:posOffset>7350125</wp:posOffset>
                  </wp:positionH>
                  <wp:positionV relativeFrom="topMargin">
                    <wp:posOffset>501650</wp:posOffset>
                  </wp:positionV>
                  <wp:extent cx="0" cy="9576000"/>
                  <wp:effectExtent l="0" t="0" r="19050" b="25400"/>
                  <wp:wrapNone/>
                  <wp:docPr id="1710588289" name="Přímá spojnice 171058828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7F5294" id="Přímá spojnice 1710588289" o:spid="_x0000_s1026" style="position:absolute;z-index:-25160395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714574" behindDoc="0" locked="0" layoutInCell="1" allowOverlap="1" wp14:anchorId="2D577E90" wp14:editId="109F1549">
                  <wp:simplePos x="0" y="0"/>
                  <wp:positionH relativeFrom="page">
                    <wp:posOffset>6355080</wp:posOffset>
                  </wp:positionH>
                  <wp:positionV relativeFrom="page">
                    <wp:posOffset>342265</wp:posOffset>
                  </wp:positionV>
                  <wp:extent cx="741600" cy="302400"/>
                  <wp:effectExtent l="0" t="0" r="1905" b="2540"/>
                  <wp:wrapNone/>
                  <wp:docPr id="444346544" name="Textové pole 444346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1E484B8" w14:textId="77777777" w:rsidR="001A0189" w:rsidRPr="00B80DFD" w:rsidRDefault="001A018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77E90" id="Textové pole 444346544" o:spid="_x0000_s1048" type="#_x0000_t202" style="position:absolute;left:0;text-align:left;margin-left:500.4pt;margin-top:26.95pt;width:58.4pt;height:23.8pt;z-index:2517145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DaYQ3MFAIAAPkDAAAOAAAAAAAAAAAAAAAAAC4CAABkcnMvZTJvRG9jLnhtbFBLAQItABQABgAI&#10;AAAAIQDEm6F24AAAAAwBAAAPAAAAAAAAAAAAAAAAAG4EAABkcnMvZG93bnJldi54bWxQSwUGAAAA&#10;AAQABADzAAAAewUAAAAA&#10;" fillcolor="#f8a968" stroked="f">
                  <v:textbox inset="0">
                    <w:txbxContent>
                      <w:p w14:paraId="31E484B8" w14:textId="77777777" w:rsidR="001A0189" w:rsidRPr="00B80DFD" w:rsidRDefault="001A018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710478" behindDoc="0" locked="0" layoutInCell="1" allowOverlap="1" wp14:anchorId="4200431F" wp14:editId="1F1BDF8B">
                  <wp:simplePos x="0" y="0"/>
                  <wp:positionH relativeFrom="leftMargin">
                    <wp:posOffset>205105</wp:posOffset>
                  </wp:positionH>
                  <wp:positionV relativeFrom="topMargin">
                    <wp:posOffset>500380</wp:posOffset>
                  </wp:positionV>
                  <wp:extent cx="0" cy="9576000"/>
                  <wp:effectExtent l="0" t="0" r="19050" b="25400"/>
                  <wp:wrapNone/>
                  <wp:docPr id="1090681228" name="Přímá spojnice 10906812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0B6208" id="Přímá spojnice 1090681228" o:spid="_x0000_s1026" style="position:absolute;z-index:25171047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51DB28A" w14:textId="77777777" w:rsidR="001A0189" w:rsidRDefault="001A0189">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483782"/>
      <w:docPartObj>
        <w:docPartGallery w:val="Page Numbers (Top of Page)"/>
        <w:docPartUnique/>
      </w:docPartObj>
    </w:sdtPr>
    <w:sdtEndPr>
      <w:rPr>
        <w:b/>
        <w:color w:val="FFFFFF" w:themeColor="background1"/>
      </w:rPr>
    </w:sdtEndPr>
    <w:sdtContent>
      <w:p w14:paraId="7B1C66FA" w14:textId="77777777" w:rsidR="001A0189" w:rsidRDefault="001A0189">
        <w:pPr>
          <w:pStyle w:val="Zhlav"/>
          <w:jc w:val="right"/>
        </w:pPr>
      </w:p>
      <w:p w14:paraId="0BA76BDA" w14:textId="77777777" w:rsidR="001A0189" w:rsidRDefault="001A0189"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719694" behindDoc="0" locked="0" layoutInCell="1" allowOverlap="1" wp14:anchorId="766EAA7A" wp14:editId="0E8EF6D2">
                  <wp:simplePos x="0" y="0"/>
                  <wp:positionH relativeFrom="page">
                    <wp:posOffset>541020</wp:posOffset>
                  </wp:positionH>
                  <wp:positionV relativeFrom="page">
                    <wp:posOffset>342900</wp:posOffset>
                  </wp:positionV>
                  <wp:extent cx="3232800" cy="302400"/>
                  <wp:effectExtent l="0" t="0" r="5715" b="2540"/>
                  <wp:wrapNone/>
                  <wp:docPr id="1916291021" name="Textové pole 191629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2EB7627" w14:textId="0A29B659" w:rsidR="001A0189" w:rsidRPr="001A0189" w:rsidRDefault="001A0189" w:rsidP="00FE0B60">
                              <w:pPr>
                                <w:rPr>
                                  <w:b/>
                                  <w:color w:val="FFFFFF" w:themeColor="background1"/>
                                  <w:sz w:val="24"/>
                                  <w:szCs w:val="24"/>
                                  <w:lang w:val="en-GB"/>
                                </w:rPr>
                              </w:pPr>
                              <w:r>
                                <w:rPr>
                                  <w:b/>
                                  <w:color w:val="FFFFFF" w:themeColor="background1"/>
                                  <w:sz w:val="24"/>
                                  <w:szCs w:val="24"/>
                                  <w:lang w:val="en-GB"/>
                                </w:rPr>
                                <w:t>See you in t</w:t>
                              </w:r>
                              <w:r w:rsidR="00751B5C">
                                <w:rPr>
                                  <w:b/>
                                  <w:color w:val="FFFFFF" w:themeColor="background1"/>
                                  <w:sz w:val="24"/>
                                  <w:szCs w:val="24"/>
                                  <w:lang w:val="en-GB"/>
                                </w:rPr>
                                <w: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6EAA7A" id="_x0000_t202" coordsize="21600,21600" o:spt="202" path="m,l,21600r21600,l21600,xe">
                  <v:stroke joinstyle="miter"/>
                  <v:path gradientshapeok="t" o:connecttype="rect"/>
                </v:shapetype>
                <v:shape id="Textové pole 1916291021" o:spid="_x0000_s1049" type="#_x0000_t202" style="position:absolute;left:0;text-align:left;margin-left:42.6pt;margin-top:27pt;width:254.55pt;height:23.8pt;z-index:2517196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ClyJsiFAIAAPoDAAAOAAAAAAAAAAAAAAAAAC4CAABkcnMvZTJvRG9jLnhtbFBLAQItABQABgAI&#10;AAAAIQCQseDv4AAAAAkBAAAPAAAAAAAAAAAAAAAAAG4EAABkcnMvZG93bnJldi54bWxQSwUGAAAA&#10;AAQABADzAAAAewUAAAAA&#10;" fillcolor="#f8a968" stroked="f">
                  <v:textbox inset="0">
                    <w:txbxContent>
                      <w:p w14:paraId="22EB7627" w14:textId="0A29B659" w:rsidR="001A0189" w:rsidRPr="001A0189" w:rsidRDefault="001A0189" w:rsidP="00FE0B60">
                        <w:pPr>
                          <w:rPr>
                            <w:b/>
                            <w:color w:val="FFFFFF" w:themeColor="background1"/>
                            <w:sz w:val="24"/>
                            <w:szCs w:val="24"/>
                            <w:lang w:val="en-GB"/>
                          </w:rPr>
                        </w:pPr>
                        <w:r>
                          <w:rPr>
                            <w:b/>
                            <w:color w:val="FFFFFF" w:themeColor="background1"/>
                            <w:sz w:val="24"/>
                            <w:szCs w:val="24"/>
                            <w:lang w:val="en-GB"/>
                          </w:rPr>
                          <w:t>See you in t</w:t>
                        </w:r>
                        <w:r w:rsidR="00751B5C">
                          <w:rPr>
                            <w:b/>
                            <w:color w:val="FFFFFF" w:themeColor="background1"/>
                            <w:sz w:val="24"/>
                            <w:szCs w:val="24"/>
                            <w:lang w:val="en-GB"/>
                          </w:rPr>
                          <w:t>he next lecture</w:t>
                        </w:r>
                      </w:p>
                    </w:txbxContent>
                  </v:textbox>
                  <w10:wrap anchorx="page" anchory="page"/>
                </v:shape>
              </w:pict>
            </mc:Fallback>
          </mc:AlternateContent>
        </w:r>
        <w:r>
          <w:rPr>
            <w:noProof/>
            <w:lang w:val="en-US"/>
          </w:rPr>
          <mc:AlternateContent>
            <mc:Choice Requires="wps">
              <w:drawing>
                <wp:anchor distT="0" distB="0" distL="114300" distR="114300" simplePos="0" relativeHeight="251717646" behindDoc="0" locked="0" layoutInCell="1" allowOverlap="1" wp14:anchorId="1D9F8A5E" wp14:editId="0C8BF4D8">
                  <wp:simplePos x="0" y="0"/>
                  <wp:positionH relativeFrom="leftMargin">
                    <wp:posOffset>198120</wp:posOffset>
                  </wp:positionH>
                  <wp:positionV relativeFrom="topMargin">
                    <wp:posOffset>255905</wp:posOffset>
                  </wp:positionV>
                  <wp:extent cx="7171200" cy="414000"/>
                  <wp:effectExtent l="0" t="0" r="0" b="5715"/>
                  <wp:wrapNone/>
                  <wp:docPr id="367161788" name="Obdélník 36716178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36D25" id="Obdélník 367161788" o:spid="_x0000_s1026" style="position:absolute;margin-left:15.6pt;margin-top:20.15pt;width:564.65pt;height:32.6pt;z-index:25171764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0E13462" w14:textId="77777777" w:rsidR="001A0189" w:rsidRPr="00286340" w:rsidRDefault="001A0189"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718670" behindDoc="1" locked="0" layoutInCell="1" allowOverlap="1" wp14:anchorId="703CBAE3" wp14:editId="64DA8E0C">
                  <wp:simplePos x="0" y="0"/>
                  <wp:positionH relativeFrom="leftMargin">
                    <wp:posOffset>7350125</wp:posOffset>
                  </wp:positionH>
                  <wp:positionV relativeFrom="topMargin">
                    <wp:posOffset>501650</wp:posOffset>
                  </wp:positionV>
                  <wp:extent cx="0" cy="9576000"/>
                  <wp:effectExtent l="0" t="0" r="19050" b="25400"/>
                  <wp:wrapNone/>
                  <wp:docPr id="897963874" name="Přímá spojnice 8979638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662504" id="Přímá spojnice 897963874" o:spid="_x0000_s1026" style="position:absolute;z-index:-25159781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720718" behindDoc="0" locked="0" layoutInCell="1" allowOverlap="1" wp14:anchorId="2F885EAB" wp14:editId="1DA486B6">
                  <wp:simplePos x="0" y="0"/>
                  <wp:positionH relativeFrom="page">
                    <wp:posOffset>6355080</wp:posOffset>
                  </wp:positionH>
                  <wp:positionV relativeFrom="page">
                    <wp:posOffset>342265</wp:posOffset>
                  </wp:positionV>
                  <wp:extent cx="741600" cy="302400"/>
                  <wp:effectExtent l="0" t="0" r="1905" b="2540"/>
                  <wp:wrapNone/>
                  <wp:docPr id="2033796990" name="Textové pole 2033796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1FF5161" w14:textId="77777777" w:rsidR="001A0189" w:rsidRPr="00B80DFD" w:rsidRDefault="001A018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85EAB" id="Textové pole 2033796990" o:spid="_x0000_s1050" type="#_x0000_t202" style="position:absolute;left:0;text-align:left;margin-left:500.4pt;margin-top:26.95pt;width:58.4pt;height:23.8pt;z-index:2517207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AxSILqFAIAAPkDAAAOAAAAAAAAAAAAAAAAAC4CAABkcnMvZTJvRG9jLnhtbFBLAQItABQABgAI&#10;AAAAIQDEm6F24AAAAAwBAAAPAAAAAAAAAAAAAAAAAG4EAABkcnMvZG93bnJldi54bWxQSwUGAAAA&#10;AAQABADzAAAAewUAAAAA&#10;" fillcolor="#f8a968" stroked="f">
                  <v:textbox inset="0">
                    <w:txbxContent>
                      <w:p w14:paraId="01FF5161" w14:textId="77777777" w:rsidR="001A0189" w:rsidRPr="00B80DFD" w:rsidRDefault="001A018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716622" behindDoc="0" locked="0" layoutInCell="1" allowOverlap="1" wp14:anchorId="4BD0BD9F" wp14:editId="22075DDF">
                  <wp:simplePos x="0" y="0"/>
                  <wp:positionH relativeFrom="leftMargin">
                    <wp:posOffset>205105</wp:posOffset>
                  </wp:positionH>
                  <wp:positionV relativeFrom="topMargin">
                    <wp:posOffset>500380</wp:posOffset>
                  </wp:positionV>
                  <wp:extent cx="0" cy="9576000"/>
                  <wp:effectExtent l="0" t="0" r="19050" b="25400"/>
                  <wp:wrapNone/>
                  <wp:docPr id="831053829" name="Přímá spojnice 8310538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4C202D" id="Přímá spojnice 831053829" o:spid="_x0000_s1026" style="position:absolute;z-index:25171662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AA35131" w14:textId="77777777" w:rsidR="001A0189" w:rsidRDefault="001A0189">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Content>
      <w:p w14:paraId="116958FF" w14:textId="77777777" w:rsidR="006C2E9D" w:rsidRDefault="006C2E9D">
        <w:pPr>
          <w:pStyle w:val="Zhlav"/>
          <w:jc w:val="right"/>
        </w:pPr>
        <w:r>
          <w:fldChar w:fldCharType="begin"/>
        </w:r>
        <w:r>
          <w:instrText>PAGE   \* MERGEFORMAT</w:instrText>
        </w:r>
        <w:r>
          <w:fldChar w:fldCharType="separate"/>
        </w:r>
        <w:r>
          <w:rPr>
            <w:noProof/>
          </w:rPr>
          <w:t>0</w:t>
        </w:r>
        <w:r>
          <w:fldChar w:fldCharType="end"/>
        </w:r>
      </w:p>
    </w:sdtContent>
  </w:sdt>
  <w:p w14:paraId="1187E39D" w14:textId="77777777" w:rsidR="006C2E9D" w:rsidRDefault="006C2E9D">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353642"/>
      <w:docPartObj>
        <w:docPartGallery w:val="Page Numbers (Top of Page)"/>
        <w:docPartUnique/>
      </w:docPartObj>
    </w:sdtPr>
    <w:sdtEndPr>
      <w:rPr>
        <w:b/>
        <w:color w:val="FFFFFF" w:themeColor="background1"/>
      </w:rPr>
    </w:sdtEndPr>
    <w:sdtContent>
      <w:p w14:paraId="4D97C475" w14:textId="77777777" w:rsidR="006C2E9D" w:rsidRDefault="006C2E9D">
        <w:pPr>
          <w:pStyle w:val="Zhlav"/>
          <w:jc w:val="right"/>
        </w:pPr>
      </w:p>
      <w:p w14:paraId="52589239" w14:textId="77777777" w:rsidR="006C2E9D" w:rsidRDefault="006C2E9D"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58243" behindDoc="0" locked="0" layoutInCell="1" allowOverlap="1" wp14:anchorId="56E90211" wp14:editId="44012F86">
                  <wp:simplePos x="0" y="0"/>
                  <wp:positionH relativeFrom="page">
                    <wp:posOffset>541020</wp:posOffset>
                  </wp:positionH>
                  <wp:positionV relativeFrom="page">
                    <wp:posOffset>342900</wp:posOffset>
                  </wp:positionV>
                  <wp:extent cx="3232800" cy="302400"/>
                  <wp:effectExtent l="0" t="0" r="5715" b="2540"/>
                  <wp:wrapNone/>
                  <wp:docPr id="317" name="Textové pole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16FCD03" w14:textId="030FF2B2" w:rsidR="006C2E9D" w:rsidRPr="00454089" w:rsidRDefault="00EF6406" w:rsidP="00FE0B60">
                              <w:pPr>
                                <w:rPr>
                                  <w:b/>
                                  <w:color w:val="FFFFFF" w:themeColor="background1"/>
                                  <w:sz w:val="24"/>
                                  <w:szCs w:val="24"/>
                                  <w:lang w:val="en-GB"/>
                                </w:rPr>
                              </w:pPr>
                              <w:r>
                                <w:rPr>
                                  <w:b/>
                                  <w:color w:val="FFFFFF" w:themeColor="background1"/>
                                  <w:sz w:val="24"/>
                                  <w:szCs w:val="24"/>
                                  <w:lang w:val="en-GB"/>
                                </w:rPr>
                                <w:t>Essentials of option contracts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E90211" id="_x0000_t202" coordsize="21600,21600" o:spt="202" path="m,l,21600r21600,l21600,xe">
                  <v:stroke joinstyle="miter"/>
                  <v:path gradientshapeok="t" o:connecttype="rect"/>
                </v:shapetype>
                <v:shape id="Textové pole 317" o:spid="_x0000_s1027" type="#_x0000_t202" style="position:absolute;left:0;text-align:left;margin-left:42.6pt;margin-top:27pt;width:254.55pt;height:23.8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" fillcolor="#f8a968" stroked="f">
                  <v:textbox inset="0">
                    <w:txbxContent>
                      <w:p w14:paraId="516FCD03" w14:textId="030FF2B2" w:rsidR="006C2E9D" w:rsidRPr="00454089" w:rsidRDefault="00EF6406" w:rsidP="00FE0B60">
                        <w:pPr>
                          <w:rPr>
                            <w:b/>
                            <w:color w:val="FFFFFF" w:themeColor="background1"/>
                            <w:sz w:val="24"/>
                            <w:szCs w:val="24"/>
                            <w:lang w:val="en-GB"/>
                          </w:rPr>
                        </w:pPr>
                        <w:r>
                          <w:rPr>
                            <w:b/>
                            <w:color w:val="FFFFFF" w:themeColor="background1"/>
                            <w:sz w:val="24"/>
                            <w:szCs w:val="24"/>
                            <w:lang w:val="en-GB"/>
                          </w:rPr>
                          <w:t>Essentials of option contracts</w:t>
                        </w:r>
                      </w:p>
                    </w:txbxContent>
                  </v:textbox>
                  <w10:wrap anchorx="page" anchory="page"/>
                </v:shape>
              </w:pict>
            </mc:Fallback>
          </mc:AlternateContent>
        </w:r>
        <w:r>
          <w:rPr>
            <w:noProof/>
            <w:lang w:val="en-US"/>
          </w:rPr>
          <mc:AlternateContent>
            <mc:Choice Requires="wps">
              <w:drawing>
                <wp:anchor distT="0" distB="0" distL="114300" distR="114300" simplePos="0" relativeHeight="251658241" behindDoc="0" locked="0" layoutInCell="1" allowOverlap="1" wp14:anchorId="7C89105A" wp14:editId="31454362">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1436C" id="Obdélník 318" o:spid="_x0000_s1026" style="position:absolute;margin-left:15.6pt;margin-top:20.15pt;width:564.65pt;height:32.6pt;z-index:25165824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AEE66C1" w14:textId="77777777" w:rsidR="006C2E9D" w:rsidRPr="00286340" w:rsidRDefault="006C2E9D"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58242" behindDoc="1" locked="0" layoutInCell="1" allowOverlap="1" wp14:anchorId="4936D5A7" wp14:editId="57AF3358">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D8579A" id="Přímá spojnice 319" o:spid="_x0000_s1026" style="position:absolute;z-index:-25165823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58244" behindDoc="0" locked="0" layoutInCell="1" allowOverlap="1" wp14:anchorId="7751A257" wp14:editId="11CDC89D">
                  <wp:simplePos x="0" y="0"/>
                  <wp:positionH relativeFrom="page">
                    <wp:posOffset>6355080</wp:posOffset>
                  </wp:positionH>
                  <wp:positionV relativeFrom="page">
                    <wp:posOffset>342265</wp:posOffset>
                  </wp:positionV>
                  <wp:extent cx="741600" cy="302400"/>
                  <wp:effectExtent l="0" t="0" r="1905" b="2540"/>
                  <wp:wrapNone/>
                  <wp:docPr id="320" name="Textové pole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9118EBD" w14:textId="7C33D020" w:rsidR="006C2E9D" w:rsidRPr="00B80DFD" w:rsidRDefault="006C2E9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1A257" id="Textové pole 320" o:spid="_x0000_s1028" type="#_x0000_t202" style="position:absolute;left:0;text-align:left;margin-left:500.4pt;margin-top:26.95pt;width:58.4pt;height:23.8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59118EBD" w14:textId="7C33D020" w:rsidR="006C2E9D" w:rsidRPr="00B80DFD" w:rsidRDefault="006C2E9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58240" behindDoc="0" locked="0" layoutInCell="1" allowOverlap="1" wp14:anchorId="1E95DCD2" wp14:editId="76451716">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FD6644" id="Přímá spojnice 321" o:spid="_x0000_s1026" style="position:absolute;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E8CFFC" w14:textId="77777777" w:rsidR="006C2E9D" w:rsidRDefault="006C2E9D">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2237944"/>
      <w:docPartObj>
        <w:docPartGallery w:val="Page Numbers (Top of Page)"/>
        <w:docPartUnique/>
      </w:docPartObj>
    </w:sdtPr>
    <w:sdtEndPr>
      <w:rPr>
        <w:b/>
        <w:color w:val="FFFFFF" w:themeColor="background1"/>
      </w:rPr>
    </w:sdtEndPr>
    <w:sdtContent>
      <w:p w14:paraId="49962F3F" w14:textId="77777777" w:rsidR="006C2E9D" w:rsidRDefault="006C2E9D">
        <w:pPr>
          <w:pStyle w:val="Zhlav"/>
          <w:jc w:val="right"/>
        </w:pPr>
      </w:p>
      <w:p w14:paraId="219F649F" w14:textId="77777777" w:rsidR="006C2E9D" w:rsidRDefault="006C2E9D"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58253" behindDoc="0" locked="0" layoutInCell="1" allowOverlap="1" wp14:anchorId="5393AD0A" wp14:editId="636230D2">
                  <wp:simplePos x="0" y="0"/>
                  <wp:positionH relativeFrom="page">
                    <wp:posOffset>541020</wp:posOffset>
                  </wp:positionH>
                  <wp:positionV relativeFrom="page">
                    <wp:posOffset>342900</wp:posOffset>
                  </wp:positionV>
                  <wp:extent cx="3232800" cy="302400"/>
                  <wp:effectExtent l="0" t="0" r="5715" b="2540"/>
                  <wp:wrapNone/>
                  <wp:docPr id="6" name="Textové pol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82A8E5" w14:textId="1BC2AA70" w:rsidR="006C2E9D" w:rsidRPr="00454089" w:rsidRDefault="006643D9" w:rsidP="00FE0B60">
                              <w:pPr>
                                <w:rPr>
                                  <w:b/>
                                  <w:color w:val="FFFFFF" w:themeColor="background1"/>
                                  <w:sz w:val="24"/>
                                  <w:szCs w:val="24"/>
                                  <w:lang w:val="en-GB"/>
                                </w:rPr>
                              </w:pPr>
                              <w:r>
                                <w:rPr>
                                  <w:b/>
                                  <w:color w:val="FFFFFF" w:themeColor="background1"/>
                                  <w:sz w:val="24"/>
                                  <w:szCs w:val="24"/>
                                  <w:lang w:val="en-GB"/>
                                </w:rPr>
                                <w:t>Introduction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AD0A" id="_x0000_t202" coordsize="21600,21600" o:spt="202" path="m,l,21600r21600,l21600,xe">
                  <v:stroke joinstyle="miter"/>
                  <v:path gradientshapeok="t" o:connecttype="rect"/>
                </v:shapetype>
                <v:shape id="Textové pole 6" o:spid="_x0000_s1029" type="#_x0000_t202" style="position:absolute;left:0;text-align:left;margin-left:42.6pt;margin-top:27pt;width:254.55pt;height:23.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j16METAgAA+QMAAA4AAAAAAAAAAAAAAAAALgIAAGRycy9lMm9Eb2MueG1sUEsBAi0AFAAGAAgA&#10;AAAhAJCx4O/gAAAACQEAAA8AAAAAAAAAAAAAAAAAbQQAAGRycy9kb3ducmV2LnhtbFBLBQYAAAAA&#10;BAAEAPMAAAB6BQAAAAA=&#10;" fillcolor="#f8a968" stroked="f">
                  <v:textbox inset="0">
                    <w:txbxContent>
                      <w:p w14:paraId="7082A8E5" w14:textId="1BC2AA70" w:rsidR="006C2E9D" w:rsidRPr="00454089" w:rsidRDefault="006643D9" w:rsidP="00FE0B60">
                        <w:pPr>
                          <w:rPr>
                            <w:b/>
                            <w:color w:val="FFFFFF" w:themeColor="background1"/>
                            <w:sz w:val="24"/>
                            <w:szCs w:val="24"/>
                            <w:lang w:val="en-GB"/>
                          </w:rPr>
                        </w:pPr>
                        <w:r>
                          <w:rPr>
                            <w:b/>
                            <w:color w:val="FFFFFF" w:themeColor="background1"/>
                            <w:sz w:val="24"/>
                            <w:szCs w:val="24"/>
                            <w:lang w:val="en-GB"/>
                          </w:rPr>
                          <w:t>Introduction</w:t>
                        </w:r>
                      </w:p>
                    </w:txbxContent>
                  </v:textbox>
                  <w10:wrap anchorx="page" anchory="page"/>
                </v:shape>
              </w:pict>
            </mc:Fallback>
          </mc:AlternateContent>
        </w:r>
        <w:r>
          <w:rPr>
            <w:noProof/>
            <w:lang w:val="en-US"/>
          </w:rPr>
          <mc:AlternateContent>
            <mc:Choice Requires="wps">
              <w:drawing>
                <wp:anchor distT="0" distB="0" distL="114300" distR="114300" simplePos="0" relativeHeight="251658251" behindDoc="0" locked="0" layoutInCell="1" allowOverlap="1" wp14:anchorId="48F7E079" wp14:editId="686B6948">
                  <wp:simplePos x="0" y="0"/>
                  <wp:positionH relativeFrom="leftMargin">
                    <wp:posOffset>198120</wp:posOffset>
                  </wp:positionH>
                  <wp:positionV relativeFrom="topMargin">
                    <wp:posOffset>255905</wp:posOffset>
                  </wp:positionV>
                  <wp:extent cx="7171200" cy="414000"/>
                  <wp:effectExtent l="0" t="0" r="0" b="5715"/>
                  <wp:wrapNone/>
                  <wp:docPr id="10" name="Obdélník 1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D97F0" id="Obdélník 10" o:spid="_x0000_s1026" style="position:absolute;margin-left:15.6pt;margin-top:20.15pt;width:564.65pt;height:32.6pt;z-index:25165825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AE3EE57" w14:textId="77777777" w:rsidR="006C2E9D" w:rsidRPr="00286340" w:rsidRDefault="006C2E9D"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58252" behindDoc="1" locked="0" layoutInCell="1" allowOverlap="1" wp14:anchorId="7BB2DB80" wp14:editId="179BB05E">
                  <wp:simplePos x="0" y="0"/>
                  <wp:positionH relativeFrom="leftMargin">
                    <wp:posOffset>7350125</wp:posOffset>
                  </wp:positionH>
                  <wp:positionV relativeFrom="topMargin">
                    <wp:posOffset>501650</wp:posOffset>
                  </wp:positionV>
                  <wp:extent cx="0" cy="9576000"/>
                  <wp:effectExtent l="0" t="0" r="19050" b="25400"/>
                  <wp:wrapNone/>
                  <wp:docPr id="11" name="Přímá spojnice 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AC3609" id="Přímá spojnice 11" o:spid="_x0000_s1026" style="position:absolute;z-index:-2516582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58254" behindDoc="0" locked="0" layoutInCell="1" allowOverlap="1" wp14:anchorId="4AC9CB28" wp14:editId="3A83A289">
                  <wp:simplePos x="0" y="0"/>
                  <wp:positionH relativeFrom="page">
                    <wp:posOffset>6355080</wp:posOffset>
                  </wp:positionH>
                  <wp:positionV relativeFrom="page">
                    <wp:posOffset>342265</wp:posOffset>
                  </wp:positionV>
                  <wp:extent cx="741600" cy="302400"/>
                  <wp:effectExtent l="0" t="0" r="1905" b="2540"/>
                  <wp:wrapNone/>
                  <wp:docPr id="12" name="Textové pol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496582" w14:textId="706C0325" w:rsidR="006C2E9D" w:rsidRPr="00B80DFD" w:rsidRDefault="006C2E9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9CB28" id="Textové pole 12" o:spid="_x0000_s1030" type="#_x0000_t202" style="position:absolute;left:0;text-align:left;margin-left:500.4pt;margin-top:26.95pt;width:58.4pt;height:23.8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26496582" w14:textId="706C0325" w:rsidR="006C2E9D" w:rsidRPr="00B80DFD" w:rsidRDefault="006C2E9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58250" behindDoc="0" locked="0" layoutInCell="1" allowOverlap="1" wp14:anchorId="66FF35E9" wp14:editId="67C42B2C">
                  <wp:simplePos x="0" y="0"/>
                  <wp:positionH relativeFrom="leftMargin">
                    <wp:posOffset>205105</wp:posOffset>
                  </wp:positionH>
                  <wp:positionV relativeFrom="topMargin">
                    <wp:posOffset>500380</wp:posOffset>
                  </wp:positionV>
                  <wp:extent cx="0" cy="9576000"/>
                  <wp:effectExtent l="0" t="0" r="19050" b="25400"/>
                  <wp:wrapNone/>
                  <wp:docPr id="13" name="Přímá spojnice 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C216B41" id="Přímá spojnice 13" o:spid="_x0000_s1026" style="position:absolute;z-index:25165825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53B83DB" w14:textId="77777777" w:rsidR="006C2E9D" w:rsidRDefault="006C2E9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5947464"/>
      <w:docPartObj>
        <w:docPartGallery w:val="Page Numbers (Top of Page)"/>
        <w:docPartUnique/>
      </w:docPartObj>
    </w:sdtPr>
    <w:sdtEndPr>
      <w:rPr>
        <w:b/>
        <w:color w:val="FFFFFF" w:themeColor="background1"/>
      </w:rPr>
    </w:sdtEndPr>
    <w:sdtContent>
      <w:p w14:paraId="63CCE137" w14:textId="77777777" w:rsidR="00134FDB" w:rsidRDefault="00134FDB">
        <w:pPr>
          <w:pStyle w:val="Zhlav"/>
          <w:jc w:val="right"/>
        </w:pPr>
      </w:p>
      <w:p w14:paraId="45E8F557" w14:textId="77777777" w:rsidR="00134FDB" w:rsidRDefault="00134FDB"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64398" behindDoc="0" locked="0" layoutInCell="1" allowOverlap="1" wp14:anchorId="72736BB3" wp14:editId="50F7AA70">
                  <wp:simplePos x="0" y="0"/>
                  <wp:positionH relativeFrom="page">
                    <wp:posOffset>541020</wp:posOffset>
                  </wp:positionH>
                  <wp:positionV relativeFrom="page">
                    <wp:posOffset>342900</wp:posOffset>
                  </wp:positionV>
                  <wp:extent cx="3232800" cy="302400"/>
                  <wp:effectExtent l="0" t="0" r="5715" b="2540"/>
                  <wp:wrapNone/>
                  <wp:docPr id="768047819" name="Textové pole 768047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363AA9D" w14:textId="6AE7639F" w:rsidR="00134FDB" w:rsidRPr="00454089" w:rsidRDefault="00134FDB" w:rsidP="00FE0B60">
                              <w:pPr>
                                <w:rPr>
                                  <w:b/>
                                  <w:color w:val="FFFFFF" w:themeColor="background1"/>
                                  <w:sz w:val="24"/>
                                  <w:szCs w:val="24"/>
                                  <w:lang w:val="en-GB"/>
                                </w:rPr>
                              </w:pPr>
                              <w:r>
                                <w:rPr>
                                  <w:b/>
                                  <w:color w:val="FFFFFF" w:themeColor="background1"/>
                                  <w:sz w:val="24"/>
                                  <w:szCs w:val="24"/>
                                  <w:lang w:val="en-GB"/>
                                </w:rPr>
                                <w:t>Profit and loss profiles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736BB3" id="_x0000_t202" coordsize="21600,21600" o:spt="202" path="m,l,21600r21600,l21600,xe">
                  <v:stroke joinstyle="miter"/>
                  <v:path gradientshapeok="t" o:connecttype="rect"/>
                </v:shapetype>
                <v:shape id="Textové pole 768047819" o:spid="_x0000_s1031" type="#_x0000_t202" style="position:absolute;left:0;text-align:left;margin-left:42.6pt;margin-top:27pt;width:254.55pt;height:23.8pt;z-index:2516643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j3GfnFAIAAPkDAAAOAAAAAAAAAAAAAAAAAC4CAABkcnMvZTJvRG9jLnhtbFBLAQItABQABgAI&#10;AAAAIQCQseDv4AAAAAkBAAAPAAAAAAAAAAAAAAAAAG4EAABkcnMvZG93bnJldi54bWxQSwUGAAAA&#10;AAQABADzAAAAewUAAAAA&#10;" fillcolor="#f8a968" stroked="f">
                  <v:textbox inset="0">
                    <w:txbxContent>
                      <w:p w14:paraId="6363AA9D" w14:textId="6AE7639F" w:rsidR="00134FDB" w:rsidRPr="00454089" w:rsidRDefault="00134FDB" w:rsidP="00FE0B60">
                        <w:pPr>
                          <w:rPr>
                            <w:b/>
                            <w:color w:val="FFFFFF" w:themeColor="background1"/>
                            <w:sz w:val="24"/>
                            <w:szCs w:val="24"/>
                            <w:lang w:val="en-GB"/>
                          </w:rPr>
                        </w:pPr>
                        <w:r>
                          <w:rPr>
                            <w:b/>
                            <w:color w:val="FFFFFF" w:themeColor="background1"/>
                            <w:sz w:val="24"/>
                            <w:szCs w:val="24"/>
                            <w:lang w:val="en-GB"/>
                          </w:rPr>
                          <w:t>Profit and loss profiles</w:t>
                        </w:r>
                      </w:p>
                    </w:txbxContent>
                  </v:textbox>
                  <w10:wrap anchorx="page" anchory="page"/>
                </v:shape>
              </w:pict>
            </mc:Fallback>
          </mc:AlternateContent>
        </w:r>
        <w:r>
          <w:rPr>
            <w:noProof/>
            <w:lang w:val="en-US"/>
          </w:rPr>
          <mc:AlternateContent>
            <mc:Choice Requires="wps">
              <w:drawing>
                <wp:anchor distT="0" distB="0" distL="114300" distR="114300" simplePos="0" relativeHeight="251662350" behindDoc="0" locked="0" layoutInCell="1" allowOverlap="1" wp14:anchorId="485260A1" wp14:editId="1B51E771">
                  <wp:simplePos x="0" y="0"/>
                  <wp:positionH relativeFrom="leftMargin">
                    <wp:posOffset>198120</wp:posOffset>
                  </wp:positionH>
                  <wp:positionV relativeFrom="topMargin">
                    <wp:posOffset>255905</wp:posOffset>
                  </wp:positionV>
                  <wp:extent cx="7171200" cy="414000"/>
                  <wp:effectExtent l="0" t="0" r="0" b="5715"/>
                  <wp:wrapNone/>
                  <wp:docPr id="339277191" name="Obdélník 33927719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054FE" id="Obdélník 339277191" o:spid="_x0000_s1026" style="position:absolute;margin-left:15.6pt;margin-top:20.15pt;width:564.65pt;height:32.6pt;z-index:25166235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518D5D6" w14:textId="77777777" w:rsidR="00134FDB" w:rsidRPr="00286340" w:rsidRDefault="00134FDB"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63374" behindDoc="1" locked="0" layoutInCell="1" allowOverlap="1" wp14:anchorId="3028A38F" wp14:editId="22175FB2">
                  <wp:simplePos x="0" y="0"/>
                  <wp:positionH relativeFrom="leftMargin">
                    <wp:posOffset>7350125</wp:posOffset>
                  </wp:positionH>
                  <wp:positionV relativeFrom="topMargin">
                    <wp:posOffset>501650</wp:posOffset>
                  </wp:positionV>
                  <wp:extent cx="0" cy="9576000"/>
                  <wp:effectExtent l="0" t="0" r="19050" b="25400"/>
                  <wp:wrapNone/>
                  <wp:docPr id="918825136" name="Přímá spojnice 91882513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84DF06" id="Přímá spojnice 918825136" o:spid="_x0000_s1026" style="position:absolute;z-index:-25165310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65422" behindDoc="0" locked="0" layoutInCell="1" allowOverlap="1" wp14:anchorId="75BEF2B9" wp14:editId="397292DA">
                  <wp:simplePos x="0" y="0"/>
                  <wp:positionH relativeFrom="page">
                    <wp:posOffset>6355080</wp:posOffset>
                  </wp:positionH>
                  <wp:positionV relativeFrom="page">
                    <wp:posOffset>342265</wp:posOffset>
                  </wp:positionV>
                  <wp:extent cx="741600" cy="302400"/>
                  <wp:effectExtent l="0" t="0" r="1905" b="2540"/>
                  <wp:wrapNone/>
                  <wp:docPr id="991227497" name="Textové pole 991227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2F18B54" w14:textId="77777777" w:rsidR="00134FDB" w:rsidRPr="00B80DFD" w:rsidRDefault="00134FD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EF2B9" id="Textové pole 991227497" o:spid="_x0000_s1032" type="#_x0000_t202" style="position:absolute;left:0;text-align:left;margin-left:500.4pt;margin-top:26.95pt;width:58.4pt;height:23.8pt;z-index:2516654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52F18B54" w14:textId="77777777" w:rsidR="00134FDB" w:rsidRPr="00B80DFD" w:rsidRDefault="00134FD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61326" behindDoc="0" locked="0" layoutInCell="1" allowOverlap="1" wp14:anchorId="7B78818B" wp14:editId="590EB538">
                  <wp:simplePos x="0" y="0"/>
                  <wp:positionH relativeFrom="leftMargin">
                    <wp:posOffset>205105</wp:posOffset>
                  </wp:positionH>
                  <wp:positionV relativeFrom="topMargin">
                    <wp:posOffset>500380</wp:posOffset>
                  </wp:positionV>
                  <wp:extent cx="0" cy="9576000"/>
                  <wp:effectExtent l="0" t="0" r="19050" b="25400"/>
                  <wp:wrapNone/>
                  <wp:docPr id="1431964213" name="Přímá spojnice 14319642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9F5C49" id="Přímá spojnice 1431964213" o:spid="_x0000_s1026" style="position:absolute;z-index:25166132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4D0344D" w14:textId="77777777" w:rsidR="00134FDB" w:rsidRDefault="00134FDB">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0724905"/>
      <w:docPartObj>
        <w:docPartGallery w:val="Page Numbers (Top of Page)"/>
        <w:docPartUnique/>
      </w:docPartObj>
    </w:sdtPr>
    <w:sdtEndPr>
      <w:rPr>
        <w:b/>
        <w:color w:val="FFFFFF" w:themeColor="background1"/>
      </w:rPr>
    </w:sdtEndPr>
    <w:sdtContent>
      <w:p w14:paraId="480E2698" w14:textId="77777777" w:rsidR="00560476" w:rsidRDefault="00560476">
        <w:pPr>
          <w:pStyle w:val="Zhlav"/>
          <w:jc w:val="right"/>
        </w:pPr>
      </w:p>
      <w:p w14:paraId="61EB7C52" w14:textId="77777777" w:rsidR="00560476" w:rsidRDefault="00560476"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70542" behindDoc="0" locked="0" layoutInCell="1" allowOverlap="1" wp14:anchorId="721B8F37" wp14:editId="26521982">
                  <wp:simplePos x="0" y="0"/>
                  <wp:positionH relativeFrom="page">
                    <wp:posOffset>541020</wp:posOffset>
                  </wp:positionH>
                  <wp:positionV relativeFrom="page">
                    <wp:posOffset>342900</wp:posOffset>
                  </wp:positionV>
                  <wp:extent cx="3232800" cy="302400"/>
                  <wp:effectExtent l="0" t="0" r="5715" b="2540"/>
                  <wp:wrapNone/>
                  <wp:docPr id="1489164588" name="Textové pole 1489164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248203C" w14:textId="25F3C14C" w:rsidR="00560476" w:rsidRPr="00454089" w:rsidRDefault="00560476" w:rsidP="00FE0B60">
                              <w:pPr>
                                <w:rPr>
                                  <w:b/>
                                  <w:color w:val="FFFFFF" w:themeColor="background1"/>
                                  <w:sz w:val="24"/>
                                  <w:szCs w:val="24"/>
                                  <w:lang w:val="en-GB"/>
                                </w:rPr>
                              </w:pPr>
                              <w:r>
                                <w:rPr>
                                  <w:b/>
                                  <w:color w:val="FFFFFF" w:themeColor="background1"/>
                                  <w:sz w:val="24"/>
                                  <w:szCs w:val="24"/>
                                  <w:lang w:val="en-GB"/>
                                </w:rPr>
                                <w:t>Intrinsic and time values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1B8F37" id="_x0000_t202" coordsize="21600,21600" o:spt="202" path="m,l,21600r21600,l21600,xe">
                  <v:stroke joinstyle="miter"/>
                  <v:path gradientshapeok="t" o:connecttype="rect"/>
                </v:shapetype>
                <v:shape id="Textové pole 1489164588" o:spid="_x0000_s1033" type="#_x0000_t202" style="position:absolute;left:0;text-align:left;margin-left:42.6pt;margin-top:27pt;width:254.55pt;height:23.8pt;z-index:2516705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FOTJMFAIAAPkDAAAOAAAAAAAAAAAAAAAAAC4CAABkcnMvZTJvRG9jLnhtbFBLAQItABQABgAI&#10;AAAAIQCQseDv4AAAAAkBAAAPAAAAAAAAAAAAAAAAAG4EAABkcnMvZG93bnJldi54bWxQSwUGAAAA&#10;AAQABADzAAAAewUAAAAA&#10;" fillcolor="#f8a968" stroked="f">
                  <v:textbox inset="0">
                    <w:txbxContent>
                      <w:p w14:paraId="4248203C" w14:textId="25F3C14C" w:rsidR="00560476" w:rsidRPr="00454089" w:rsidRDefault="00560476" w:rsidP="00FE0B60">
                        <w:pPr>
                          <w:rPr>
                            <w:b/>
                            <w:color w:val="FFFFFF" w:themeColor="background1"/>
                            <w:sz w:val="24"/>
                            <w:szCs w:val="24"/>
                            <w:lang w:val="en-GB"/>
                          </w:rPr>
                        </w:pPr>
                        <w:r>
                          <w:rPr>
                            <w:b/>
                            <w:color w:val="FFFFFF" w:themeColor="background1"/>
                            <w:sz w:val="24"/>
                            <w:szCs w:val="24"/>
                            <w:lang w:val="en-GB"/>
                          </w:rPr>
                          <w:t>Intrinsic and time values</w:t>
                        </w:r>
                      </w:p>
                    </w:txbxContent>
                  </v:textbox>
                  <w10:wrap anchorx="page" anchory="page"/>
                </v:shape>
              </w:pict>
            </mc:Fallback>
          </mc:AlternateContent>
        </w:r>
        <w:r>
          <w:rPr>
            <w:noProof/>
            <w:lang w:val="en-US"/>
          </w:rPr>
          <mc:AlternateContent>
            <mc:Choice Requires="wps">
              <w:drawing>
                <wp:anchor distT="0" distB="0" distL="114300" distR="114300" simplePos="0" relativeHeight="251668494" behindDoc="0" locked="0" layoutInCell="1" allowOverlap="1" wp14:anchorId="36A952B0" wp14:editId="18D60833">
                  <wp:simplePos x="0" y="0"/>
                  <wp:positionH relativeFrom="leftMargin">
                    <wp:posOffset>198120</wp:posOffset>
                  </wp:positionH>
                  <wp:positionV relativeFrom="topMargin">
                    <wp:posOffset>255905</wp:posOffset>
                  </wp:positionV>
                  <wp:extent cx="7171200" cy="414000"/>
                  <wp:effectExtent l="0" t="0" r="0" b="5715"/>
                  <wp:wrapNone/>
                  <wp:docPr id="1429744697" name="Obdélník 142974469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3CC9C" id="Obdélník 1429744697" o:spid="_x0000_s1026" style="position:absolute;margin-left:15.6pt;margin-top:20.15pt;width:564.65pt;height:32.6pt;z-index:25166849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20D443C" w14:textId="77777777" w:rsidR="00560476" w:rsidRPr="00286340" w:rsidRDefault="00560476"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69518" behindDoc="1" locked="0" layoutInCell="1" allowOverlap="1" wp14:anchorId="66055355" wp14:editId="755AD6AB">
                  <wp:simplePos x="0" y="0"/>
                  <wp:positionH relativeFrom="leftMargin">
                    <wp:posOffset>7350125</wp:posOffset>
                  </wp:positionH>
                  <wp:positionV relativeFrom="topMargin">
                    <wp:posOffset>501650</wp:posOffset>
                  </wp:positionV>
                  <wp:extent cx="0" cy="9576000"/>
                  <wp:effectExtent l="0" t="0" r="19050" b="25400"/>
                  <wp:wrapNone/>
                  <wp:docPr id="1817977074" name="Přímá spojnice 18179770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661F6A" id="Přímá spojnice 1817977074" o:spid="_x0000_s1026" style="position:absolute;z-index:-25164696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71566" behindDoc="0" locked="0" layoutInCell="1" allowOverlap="1" wp14:anchorId="38EA4273" wp14:editId="0E041803">
                  <wp:simplePos x="0" y="0"/>
                  <wp:positionH relativeFrom="page">
                    <wp:posOffset>6355080</wp:posOffset>
                  </wp:positionH>
                  <wp:positionV relativeFrom="page">
                    <wp:posOffset>342265</wp:posOffset>
                  </wp:positionV>
                  <wp:extent cx="741600" cy="302400"/>
                  <wp:effectExtent l="0" t="0" r="1905" b="2540"/>
                  <wp:wrapNone/>
                  <wp:docPr id="617038450" name="Textové pole 617038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CBABD4E" w14:textId="77777777" w:rsidR="00560476" w:rsidRPr="00B80DFD" w:rsidRDefault="0056047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A4273" id="Textové pole 617038450" o:spid="_x0000_s1034" type="#_x0000_t202" style="position:absolute;left:0;text-align:left;margin-left:500.4pt;margin-top:26.95pt;width:58.4pt;height:23.8pt;z-index:2516715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5CBABD4E" w14:textId="77777777" w:rsidR="00560476" w:rsidRPr="00B80DFD" w:rsidRDefault="0056047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67470" behindDoc="0" locked="0" layoutInCell="1" allowOverlap="1" wp14:anchorId="4E19E396" wp14:editId="523CC9AF">
                  <wp:simplePos x="0" y="0"/>
                  <wp:positionH relativeFrom="leftMargin">
                    <wp:posOffset>205105</wp:posOffset>
                  </wp:positionH>
                  <wp:positionV relativeFrom="topMargin">
                    <wp:posOffset>500380</wp:posOffset>
                  </wp:positionV>
                  <wp:extent cx="0" cy="9576000"/>
                  <wp:effectExtent l="0" t="0" r="19050" b="25400"/>
                  <wp:wrapNone/>
                  <wp:docPr id="1065934505" name="Přímá spojnice 106593450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5C16B6" id="Přímá spojnice 1065934505" o:spid="_x0000_s1026" style="position:absolute;z-index:25166747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1FF8198" w14:textId="77777777" w:rsidR="00560476" w:rsidRDefault="00560476">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3434074"/>
      <w:docPartObj>
        <w:docPartGallery w:val="Page Numbers (Top of Page)"/>
        <w:docPartUnique/>
      </w:docPartObj>
    </w:sdtPr>
    <w:sdtEndPr>
      <w:rPr>
        <w:b/>
        <w:color w:val="FFFFFF" w:themeColor="background1"/>
      </w:rPr>
    </w:sdtEndPr>
    <w:sdtContent>
      <w:p w14:paraId="2C5924F6" w14:textId="77777777" w:rsidR="00B05DF8" w:rsidRDefault="00B05DF8">
        <w:pPr>
          <w:pStyle w:val="Zhlav"/>
          <w:jc w:val="right"/>
        </w:pPr>
      </w:p>
      <w:p w14:paraId="72EBBC11" w14:textId="77777777" w:rsidR="00B05DF8" w:rsidRDefault="00B05DF8"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76686" behindDoc="0" locked="0" layoutInCell="1" allowOverlap="1" wp14:anchorId="2A0152AE" wp14:editId="0FCD976F">
                  <wp:simplePos x="0" y="0"/>
                  <wp:positionH relativeFrom="page">
                    <wp:posOffset>541020</wp:posOffset>
                  </wp:positionH>
                  <wp:positionV relativeFrom="page">
                    <wp:posOffset>342900</wp:posOffset>
                  </wp:positionV>
                  <wp:extent cx="3232800" cy="302400"/>
                  <wp:effectExtent l="0" t="0" r="5715" b="2540"/>
                  <wp:wrapNone/>
                  <wp:docPr id="1650122224" name="Textové pole 1650122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5F899A0" w14:textId="4B7128F3" w:rsidR="00B05DF8" w:rsidRPr="00454089" w:rsidRDefault="00B05DF8" w:rsidP="00FE0B60">
                              <w:pPr>
                                <w:rPr>
                                  <w:b/>
                                  <w:color w:val="FFFFFF" w:themeColor="background1"/>
                                  <w:sz w:val="24"/>
                                  <w:szCs w:val="24"/>
                                  <w:lang w:val="en-GB"/>
                                </w:rPr>
                              </w:pPr>
                              <w:r>
                                <w:rPr>
                                  <w:b/>
                                  <w:color w:val="FFFFFF" w:themeColor="background1"/>
                                  <w:sz w:val="24"/>
                                  <w:szCs w:val="24"/>
                                  <w:lang w:val="en-GB"/>
                                </w:rPr>
                                <w:t>Short-term payoff profiles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0152AE" id="_x0000_t202" coordsize="21600,21600" o:spt="202" path="m,l,21600r21600,l21600,xe">
                  <v:stroke joinstyle="miter"/>
                  <v:path gradientshapeok="t" o:connecttype="rect"/>
                </v:shapetype>
                <v:shape id="Textové pole 1650122224" o:spid="_x0000_s1035" type="#_x0000_t202" style="position:absolute;left:0;text-align:left;margin-left:42.6pt;margin-top:27pt;width:254.55pt;height:23.8pt;z-index:2516766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LWPeaoTAgAA+QMAAA4AAAAAAAAAAAAAAAAALgIAAGRycy9lMm9Eb2MueG1sUEsBAi0AFAAGAAgA&#10;AAAhAJCx4O/gAAAACQEAAA8AAAAAAAAAAAAAAAAAbQQAAGRycy9kb3ducmV2LnhtbFBLBQYAAAAA&#10;BAAEAPMAAAB6BQAAAAA=&#10;" fillcolor="#f8a968" stroked="f">
                  <v:textbox inset="0">
                    <w:txbxContent>
                      <w:p w14:paraId="65F899A0" w14:textId="4B7128F3" w:rsidR="00B05DF8" w:rsidRPr="00454089" w:rsidRDefault="00B05DF8" w:rsidP="00FE0B60">
                        <w:pPr>
                          <w:rPr>
                            <w:b/>
                            <w:color w:val="FFFFFF" w:themeColor="background1"/>
                            <w:sz w:val="24"/>
                            <w:szCs w:val="24"/>
                            <w:lang w:val="en-GB"/>
                          </w:rPr>
                        </w:pPr>
                        <w:r>
                          <w:rPr>
                            <w:b/>
                            <w:color w:val="FFFFFF" w:themeColor="background1"/>
                            <w:sz w:val="24"/>
                            <w:szCs w:val="24"/>
                            <w:lang w:val="en-GB"/>
                          </w:rPr>
                          <w:t>Short-term payoff profiles</w:t>
                        </w:r>
                      </w:p>
                    </w:txbxContent>
                  </v:textbox>
                  <w10:wrap anchorx="page" anchory="page"/>
                </v:shape>
              </w:pict>
            </mc:Fallback>
          </mc:AlternateContent>
        </w:r>
        <w:r>
          <w:rPr>
            <w:noProof/>
            <w:lang w:val="en-US"/>
          </w:rPr>
          <mc:AlternateContent>
            <mc:Choice Requires="wps">
              <w:drawing>
                <wp:anchor distT="0" distB="0" distL="114300" distR="114300" simplePos="0" relativeHeight="251674638" behindDoc="0" locked="0" layoutInCell="1" allowOverlap="1" wp14:anchorId="5D3735F8" wp14:editId="2A1E5139">
                  <wp:simplePos x="0" y="0"/>
                  <wp:positionH relativeFrom="leftMargin">
                    <wp:posOffset>198120</wp:posOffset>
                  </wp:positionH>
                  <wp:positionV relativeFrom="topMargin">
                    <wp:posOffset>255905</wp:posOffset>
                  </wp:positionV>
                  <wp:extent cx="7171200" cy="414000"/>
                  <wp:effectExtent l="0" t="0" r="0" b="5715"/>
                  <wp:wrapNone/>
                  <wp:docPr id="225445097" name="Obdélník 22544509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C0A87" id="Obdélník 225445097" o:spid="_x0000_s1026" style="position:absolute;margin-left:15.6pt;margin-top:20.15pt;width:564.65pt;height:32.6pt;z-index:25167463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89ADC0C" w14:textId="77777777" w:rsidR="00B05DF8" w:rsidRPr="00286340" w:rsidRDefault="00B05DF8"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75662" behindDoc="1" locked="0" layoutInCell="1" allowOverlap="1" wp14:anchorId="681EC149" wp14:editId="7EE9F597">
                  <wp:simplePos x="0" y="0"/>
                  <wp:positionH relativeFrom="leftMargin">
                    <wp:posOffset>7350125</wp:posOffset>
                  </wp:positionH>
                  <wp:positionV relativeFrom="topMargin">
                    <wp:posOffset>501650</wp:posOffset>
                  </wp:positionV>
                  <wp:extent cx="0" cy="9576000"/>
                  <wp:effectExtent l="0" t="0" r="19050" b="25400"/>
                  <wp:wrapNone/>
                  <wp:docPr id="1101325668" name="Přímá spojnice 110132566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0956EA" id="Přímá spojnice 1101325668" o:spid="_x0000_s1026" style="position:absolute;z-index:-25164081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77710" behindDoc="0" locked="0" layoutInCell="1" allowOverlap="1" wp14:anchorId="707FAD85" wp14:editId="6D30B755">
                  <wp:simplePos x="0" y="0"/>
                  <wp:positionH relativeFrom="page">
                    <wp:posOffset>6355080</wp:posOffset>
                  </wp:positionH>
                  <wp:positionV relativeFrom="page">
                    <wp:posOffset>342265</wp:posOffset>
                  </wp:positionV>
                  <wp:extent cx="741600" cy="302400"/>
                  <wp:effectExtent l="0" t="0" r="1905" b="2540"/>
                  <wp:wrapNone/>
                  <wp:docPr id="1292658306" name="Textové pole 1292658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2D531B1" w14:textId="77777777" w:rsidR="00B05DF8" w:rsidRPr="00B80DFD" w:rsidRDefault="00B05DF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FAD85" id="Textové pole 1292658306" o:spid="_x0000_s1036" type="#_x0000_t202" style="position:absolute;left:0;text-align:left;margin-left:500.4pt;margin-top:26.95pt;width:58.4pt;height:23.8pt;z-index:2516777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32D531B1" w14:textId="77777777" w:rsidR="00B05DF8" w:rsidRPr="00B80DFD" w:rsidRDefault="00B05DF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73614" behindDoc="0" locked="0" layoutInCell="1" allowOverlap="1" wp14:anchorId="00F62700" wp14:editId="7E42ECDC">
                  <wp:simplePos x="0" y="0"/>
                  <wp:positionH relativeFrom="leftMargin">
                    <wp:posOffset>205105</wp:posOffset>
                  </wp:positionH>
                  <wp:positionV relativeFrom="topMargin">
                    <wp:posOffset>500380</wp:posOffset>
                  </wp:positionV>
                  <wp:extent cx="0" cy="9576000"/>
                  <wp:effectExtent l="0" t="0" r="19050" b="25400"/>
                  <wp:wrapNone/>
                  <wp:docPr id="1966450371" name="Přímá spojnice 196645037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F7FEC30" id="Přímá spojnice 1966450371" o:spid="_x0000_s1026" style="position:absolute;z-index:25167361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7F8AC93" w14:textId="77777777" w:rsidR="00B05DF8" w:rsidRDefault="00B05DF8">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2156809"/>
      <w:docPartObj>
        <w:docPartGallery w:val="Page Numbers (Top of Page)"/>
        <w:docPartUnique/>
      </w:docPartObj>
    </w:sdtPr>
    <w:sdtEndPr>
      <w:rPr>
        <w:b/>
        <w:color w:val="FFFFFF" w:themeColor="background1"/>
      </w:rPr>
    </w:sdtEndPr>
    <w:sdtContent>
      <w:p w14:paraId="6304D358" w14:textId="77777777" w:rsidR="007C6C04" w:rsidRDefault="007C6C04">
        <w:pPr>
          <w:pStyle w:val="Zhlav"/>
          <w:jc w:val="right"/>
        </w:pPr>
      </w:p>
      <w:p w14:paraId="4B2CB142" w14:textId="77777777" w:rsidR="007C6C04" w:rsidRDefault="007C6C04"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82830" behindDoc="0" locked="0" layoutInCell="1" allowOverlap="1" wp14:anchorId="3A9548DC" wp14:editId="0C18FCE9">
                  <wp:simplePos x="0" y="0"/>
                  <wp:positionH relativeFrom="page">
                    <wp:posOffset>541020</wp:posOffset>
                  </wp:positionH>
                  <wp:positionV relativeFrom="page">
                    <wp:posOffset>342900</wp:posOffset>
                  </wp:positionV>
                  <wp:extent cx="3232800" cy="302400"/>
                  <wp:effectExtent l="0" t="0" r="5715" b="2540"/>
                  <wp:wrapNone/>
                  <wp:docPr id="2132167550" name="Textové pole 2132167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C2DC7E9" w14:textId="1C6B7430" w:rsidR="007C6C04" w:rsidRPr="00454089" w:rsidRDefault="007C6C04" w:rsidP="00FE0B60">
                              <w:pPr>
                                <w:rPr>
                                  <w:b/>
                                  <w:color w:val="FFFFFF" w:themeColor="background1"/>
                                  <w:sz w:val="24"/>
                                  <w:szCs w:val="24"/>
                                  <w:lang w:val="en-GB"/>
                                </w:rPr>
                              </w:pPr>
                              <w:r>
                                <w:rPr>
                                  <w:b/>
                                  <w:color w:val="FFFFFF" w:themeColor="background1"/>
                                  <w:sz w:val="24"/>
                                  <w:szCs w:val="24"/>
                                  <w:lang w:val="en-GB"/>
                                </w:rPr>
                                <w:t>Regularities among option premiums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9548DC" id="_x0000_t202" coordsize="21600,21600" o:spt="202" path="m,l,21600r21600,l21600,xe">
                  <v:stroke joinstyle="miter"/>
                  <v:path gradientshapeok="t" o:connecttype="rect"/>
                </v:shapetype>
                <v:shape id="Textové pole 2132167550" o:spid="_x0000_s1037" type="#_x0000_t202" style="position:absolute;left:0;text-align:left;margin-left:42.6pt;margin-top:27pt;width:254.55pt;height:23.8pt;z-index:2516828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0iX8TAgAA+gMAAA4AAAAAAAAAAAAAAAAALgIAAGRycy9lMm9Eb2MueG1sUEsBAi0AFAAGAAgA&#10;AAAhAJCx4O/gAAAACQEAAA8AAAAAAAAAAAAAAAAAbQQAAGRycy9kb3ducmV2LnhtbFBLBQYAAAAA&#10;BAAEAPMAAAB6BQAAAAA=&#10;" fillcolor="#f8a968" stroked="f">
                  <v:textbox inset="0">
                    <w:txbxContent>
                      <w:p w14:paraId="2C2DC7E9" w14:textId="1C6B7430" w:rsidR="007C6C04" w:rsidRPr="00454089" w:rsidRDefault="007C6C04" w:rsidP="00FE0B60">
                        <w:pPr>
                          <w:rPr>
                            <w:b/>
                            <w:color w:val="FFFFFF" w:themeColor="background1"/>
                            <w:sz w:val="24"/>
                            <w:szCs w:val="24"/>
                            <w:lang w:val="en-GB"/>
                          </w:rPr>
                        </w:pPr>
                        <w:r>
                          <w:rPr>
                            <w:b/>
                            <w:color w:val="FFFFFF" w:themeColor="background1"/>
                            <w:sz w:val="24"/>
                            <w:szCs w:val="24"/>
                            <w:lang w:val="en-GB"/>
                          </w:rPr>
                          <w:t>Regularities among option premiums</w:t>
                        </w:r>
                      </w:p>
                    </w:txbxContent>
                  </v:textbox>
                  <w10:wrap anchorx="page" anchory="page"/>
                </v:shape>
              </w:pict>
            </mc:Fallback>
          </mc:AlternateContent>
        </w:r>
        <w:r>
          <w:rPr>
            <w:noProof/>
            <w:lang w:val="en-US"/>
          </w:rPr>
          <mc:AlternateContent>
            <mc:Choice Requires="wps">
              <w:drawing>
                <wp:anchor distT="0" distB="0" distL="114300" distR="114300" simplePos="0" relativeHeight="251680782" behindDoc="0" locked="0" layoutInCell="1" allowOverlap="1" wp14:anchorId="35AB3A15" wp14:editId="04DFFD64">
                  <wp:simplePos x="0" y="0"/>
                  <wp:positionH relativeFrom="leftMargin">
                    <wp:posOffset>198120</wp:posOffset>
                  </wp:positionH>
                  <wp:positionV relativeFrom="topMargin">
                    <wp:posOffset>255905</wp:posOffset>
                  </wp:positionV>
                  <wp:extent cx="7171200" cy="414000"/>
                  <wp:effectExtent l="0" t="0" r="0" b="5715"/>
                  <wp:wrapNone/>
                  <wp:docPr id="1921366259" name="Obdélník 192136625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7FD34" id="Obdélník 1921366259" o:spid="_x0000_s1026" style="position:absolute;margin-left:15.6pt;margin-top:20.15pt;width:564.65pt;height:32.6pt;z-index:25168078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C990619" w14:textId="77777777" w:rsidR="007C6C04" w:rsidRPr="00286340" w:rsidRDefault="007C6C04"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81806" behindDoc="1" locked="0" layoutInCell="1" allowOverlap="1" wp14:anchorId="20089CED" wp14:editId="05790166">
                  <wp:simplePos x="0" y="0"/>
                  <wp:positionH relativeFrom="leftMargin">
                    <wp:posOffset>7350125</wp:posOffset>
                  </wp:positionH>
                  <wp:positionV relativeFrom="topMargin">
                    <wp:posOffset>501650</wp:posOffset>
                  </wp:positionV>
                  <wp:extent cx="0" cy="9576000"/>
                  <wp:effectExtent l="0" t="0" r="19050" b="25400"/>
                  <wp:wrapNone/>
                  <wp:docPr id="1403808566" name="Přímá spojnice 14038085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308B53" id="Přímá spojnice 1403808566" o:spid="_x0000_s1026" style="position:absolute;z-index:-25163467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83854" behindDoc="0" locked="0" layoutInCell="1" allowOverlap="1" wp14:anchorId="0E375C9B" wp14:editId="7CE862C6">
                  <wp:simplePos x="0" y="0"/>
                  <wp:positionH relativeFrom="page">
                    <wp:posOffset>6355080</wp:posOffset>
                  </wp:positionH>
                  <wp:positionV relativeFrom="page">
                    <wp:posOffset>342265</wp:posOffset>
                  </wp:positionV>
                  <wp:extent cx="741600" cy="302400"/>
                  <wp:effectExtent l="0" t="0" r="1905" b="2540"/>
                  <wp:wrapNone/>
                  <wp:docPr id="1294940192" name="Textové pole 1294940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393E615" w14:textId="77777777" w:rsidR="007C6C04" w:rsidRPr="00B80DFD" w:rsidRDefault="007C6C0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75C9B" id="Textové pole 1294940192" o:spid="_x0000_s1038" type="#_x0000_t202" style="position:absolute;left:0;text-align:left;margin-left:500.4pt;margin-top:26.95pt;width:58.4pt;height:23.8pt;z-index:2516838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0393E615" w14:textId="77777777" w:rsidR="007C6C04" w:rsidRPr="00B80DFD" w:rsidRDefault="007C6C0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79758" behindDoc="0" locked="0" layoutInCell="1" allowOverlap="1" wp14:anchorId="7A22362B" wp14:editId="0D8513B9">
                  <wp:simplePos x="0" y="0"/>
                  <wp:positionH relativeFrom="leftMargin">
                    <wp:posOffset>205105</wp:posOffset>
                  </wp:positionH>
                  <wp:positionV relativeFrom="topMargin">
                    <wp:posOffset>500380</wp:posOffset>
                  </wp:positionV>
                  <wp:extent cx="0" cy="9576000"/>
                  <wp:effectExtent l="0" t="0" r="19050" b="25400"/>
                  <wp:wrapNone/>
                  <wp:docPr id="1414199564" name="Přímá spojnice 14141995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F3413B" id="Přímá spojnice 1414199564" o:spid="_x0000_s1026" style="position:absolute;z-index:25167975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58BADBE" w14:textId="77777777" w:rsidR="007C6C04" w:rsidRDefault="007C6C04">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4861536"/>
      <w:docPartObj>
        <w:docPartGallery w:val="Page Numbers (Top of Page)"/>
        <w:docPartUnique/>
      </w:docPartObj>
    </w:sdtPr>
    <w:sdtEndPr>
      <w:rPr>
        <w:b/>
        <w:color w:val="FFFFFF" w:themeColor="background1"/>
      </w:rPr>
    </w:sdtEndPr>
    <w:sdtContent>
      <w:p w14:paraId="47EF91B8" w14:textId="77777777" w:rsidR="007C6C04" w:rsidRDefault="007C6C04">
        <w:pPr>
          <w:pStyle w:val="Zhlav"/>
          <w:jc w:val="right"/>
        </w:pPr>
      </w:p>
      <w:p w14:paraId="4CB62B97" w14:textId="77777777" w:rsidR="007C6C04" w:rsidRDefault="007C6C04" w:rsidP="00286340">
        <w:pPr>
          <w:pStyle w:val="Zhlav"/>
          <w:ind w:left="-567"/>
          <w:jc w:val="right"/>
        </w:pPr>
        <w:r w:rsidRPr="0021752C">
          <w:rPr>
            <w:b/>
            <w:noProof/>
            <w:color w:val="FFFFFF" w:themeColor="background1"/>
            <w:lang w:val="en-US"/>
          </w:rPr>
          <mc:AlternateContent>
            <mc:Choice Requires="wps">
              <w:drawing>
                <wp:anchor distT="0" distB="0" distL="114300" distR="114300" simplePos="0" relativeHeight="251688974" behindDoc="0" locked="0" layoutInCell="1" allowOverlap="1" wp14:anchorId="0D48547C" wp14:editId="2ADDC0C3">
                  <wp:simplePos x="0" y="0"/>
                  <wp:positionH relativeFrom="page">
                    <wp:posOffset>541020</wp:posOffset>
                  </wp:positionH>
                  <wp:positionV relativeFrom="page">
                    <wp:posOffset>342900</wp:posOffset>
                  </wp:positionV>
                  <wp:extent cx="3232800" cy="302400"/>
                  <wp:effectExtent l="0" t="0" r="5715" b="2540"/>
                  <wp:wrapNone/>
                  <wp:docPr id="779969565" name="Textové pole 779969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7D22832" w14:textId="7999681B" w:rsidR="007C6C04" w:rsidRPr="00454089" w:rsidRDefault="00234F96" w:rsidP="00FE0B60">
                              <w:pPr>
                                <w:rPr>
                                  <w:b/>
                                  <w:color w:val="FFFFFF" w:themeColor="background1"/>
                                  <w:sz w:val="24"/>
                                  <w:szCs w:val="24"/>
                                  <w:lang w:val="en-GB"/>
                                </w:rPr>
                              </w:pPr>
                              <w:r>
                                <w:rPr>
                                  <w:b/>
                                  <w:color w:val="FFFFFF" w:themeColor="background1"/>
                                  <w:sz w:val="24"/>
                                  <w:szCs w:val="24"/>
                                  <w:lang w:val="en-GB"/>
                                </w:rPr>
                                <w:t>Option contracts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48547C" id="_x0000_t202" coordsize="21600,21600" o:spt="202" path="m,l,21600r21600,l21600,xe">
                  <v:stroke joinstyle="miter"/>
                  <v:path gradientshapeok="t" o:connecttype="rect"/>
                </v:shapetype>
                <v:shape id="Textové pole 779969565" o:spid="_x0000_s1039" type="#_x0000_t202" style="position:absolute;left:0;text-align:left;margin-left:42.6pt;margin-top:27pt;width:254.55pt;height:23.8pt;z-index:2516889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pEdzUFAIAAPoDAAAOAAAAAAAAAAAAAAAAAC4CAABkcnMvZTJvRG9jLnhtbFBLAQItABQABgAI&#10;AAAAIQCQseDv4AAAAAkBAAAPAAAAAAAAAAAAAAAAAG4EAABkcnMvZG93bnJldi54bWxQSwUGAAAA&#10;AAQABADzAAAAewUAAAAA&#10;" fillcolor="#f8a968" stroked="f">
                  <v:textbox inset="0">
                    <w:txbxContent>
                      <w:p w14:paraId="37D22832" w14:textId="7999681B" w:rsidR="007C6C04" w:rsidRPr="00454089" w:rsidRDefault="00234F96" w:rsidP="00FE0B60">
                        <w:pPr>
                          <w:rPr>
                            <w:b/>
                            <w:color w:val="FFFFFF" w:themeColor="background1"/>
                            <w:sz w:val="24"/>
                            <w:szCs w:val="24"/>
                            <w:lang w:val="en-GB"/>
                          </w:rPr>
                        </w:pPr>
                        <w:r>
                          <w:rPr>
                            <w:b/>
                            <w:color w:val="FFFFFF" w:themeColor="background1"/>
                            <w:sz w:val="24"/>
                            <w:szCs w:val="24"/>
                            <w:lang w:val="en-GB"/>
                          </w:rPr>
                          <w:t>Option contracts</w:t>
                        </w:r>
                      </w:p>
                    </w:txbxContent>
                  </v:textbox>
                  <w10:wrap anchorx="page" anchory="page"/>
                </v:shape>
              </w:pict>
            </mc:Fallback>
          </mc:AlternateContent>
        </w:r>
        <w:r>
          <w:rPr>
            <w:noProof/>
            <w:lang w:val="en-US"/>
          </w:rPr>
          <mc:AlternateContent>
            <mc:Choice Requires="wps">
              <w:drawing>
                <wp:anchor distT="0" distB="0" distL="114300" distR="114300" simplePos="0" relativeHeight="251686926" behindDoc="0" locked="0" layoutInCell="1" allowOverlap="1" wp14:anchorId="1838B6A9" wp14:editId="52C41F40">
                  <wp:simplePos x="0" y="0"/>
                  <wp:positionH relativeFrom="leftMargin">
                    <wp:posOffset>198120</wp:posOffset>
                  </wp:positionH>
                  <wp:positionV relativeFrom="topMargin">
                    <wp:posOffset>255905</wp:posOffset>
                  </wp:positionV>
                  <wp:extent cx="7171200" cy="414000"/>
                  <wp:effectExtent l="0" t="0" r="0" b="5715"/>
                  <wp:wrapNone/>
                  <wp:docPr id="46556979" name="Obdélník 4655697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F2B94" id="Obdélník 46556979" o:spid="_x0000_s1026" style="position:absolute;margin-left:15.6pt;margin-top:20.15pt;width:564.65pt;height:32.6pt;z-index:25168692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3B32157" w14:textId="77777777" w:rsidR="007C6C04" w:rsidRPr="00286340" w:rsidRDefault="007C6C04" w:rsidP="0013473E">
        <w:pPr>
          <w:pStyle w:val="Zhlav"/>
          <w:tabs>
            <w:tab w:val="clear" w:pos="9072"/>
          </w:tabs>
          <w:ind w:left="3534" w:right="-283" w:firstLine="6378"/>
          <w:jc w:val="center"/>
          <w:rPr>
            <w:b/>
            <w:color w:val="FFFFFF" w:themeColor="background1"/>
          </w:rPr>
        </w:pPr>
        <w:r>
          <w:rPr>
            <w:b/>
            <w:noProof/>
            <w:color w:val="FFFFFF" w:themeColor="background1"/>
            <w:lang w:val="en-US"/>
          </w:rPr>
          <mc:AlternateContent>
            <mc:Choice Requires="wps">
              <w:drawing>
                <wp:anchor distT="0" distB="0" distL="114300" distR="114300" simplePos="0" relativeHeight="251687950" behindDoc="1" locked="0" layoutInCell="1" allowOverlap="1" wp14:anchorId="48EFBA62" wp14:editId="2FCE1D2A">
                  <wp:simplePos x="0" y="0"/>
                  <wp:positionH relativeFrom="leftMargin">
                    <wp:posOffset>7350125</wp:posOffset>
                  </wp:positionH>
                  <wp:positionV relativeFrom="topMargin">
                    <wp:posOffset>501650</wp:posOffset>
                  </wp:positionV>
                  <wp:extent cx="0" cy="9576000"/>
                  <wp:effectExtent l="0" t="0" r="19050" b="25400"/>
                  <wp:wrapNone/>
                  <wp:docPr id="158903484" name="Přímá spojnice 15890348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CFCFC0" id="Přímá spojnice 158903484" o:spid="_x0000_s1026" style="position:absolute;z-index:-25162853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val="en-US"/>
          </w:rPr>
          <mc:AlternateContent>
            <mc:Choice Requires="wps">
              <w:drawing>
                <wp:anchor distT="0" distB="0" distL="114300" distR="114300" simplePos="0" relativeHeight="251689998" behindDoc="0" locked="0" layoutInCell="1" allowOverlap="1" wp14:anchorId="1141ACC0" wp14:editId="1F8D0916">
                  <wp:simplePos x="0" y="0"/>
                  <wp:positionH relativeFrom="page">
                    <wp:posOffset>6355080</wp:posOffset>
                  </wp:positionH>
                  <wp:positionV relativeFrom="page">
                    <wp:posOffset>342265</wp:posOffset>
                  </wp:positionV>
                  <wp:extent cx="741600" cy="302400"/>
                  <wp:effectExtent l="0" t="0" r="1905" b="2540"/>
                  <wp:wrapNone/>
                  <wp:docPr id="1193015326" name="Textové pole 1193015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6642211" w14:textId="77777777" w:rsidR="007C6C04" w:rsidRPr="00B80DFD" w:rsidRDefault="007C6C0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1ACC0" id="Textové pole 1193015326" o:spid="_x0000_s1040" type="#_x0000_t202" style="position:absolute;left:0;text-align:left;margin-left:500.4pt;margin-top:26.95pt;width:58.4pt;height:23.8pt;z-index:2516899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46642211" w14:textId="77777777" w:rsidR="007C6C04" w:rsidRPr="00B80DFD" w:rsidRDefault="007C6C0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4</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val="en-US"/>
          </w:rPr>
          <mc:AlternateContent>
            <mc:Choice Requires="wps">
              <w:drawing>
                <wp:anchor distT="0" distB="0" distL="114300" distR="114300" simplePos="0" relativeHeight="251685902" behindDoc="0" locked="0" layoutInCell="1" allowOverlap="1" wp14:anchorId="00A2417A" wp14:editId="6BB68670">
                  <wp:simplePos x="0" y="0"/>
                  <wp:positionH relativeFrom="leftMargin">
                    <wp:posOffset>205105</wp:posOffset>
                  </wp:positionH>
                  <wp:positionV relativeFrom="topMargin">
                    <wp:posOffset>500380</wp:posOffset>
                  </wp:positionV>
                  <wp:extent cx="0" cy="9576000"/>
                  <wp:effectExtent l="0" t="0" r="19050" b="25400"/>
                  <wp:wrapNone/>
                  <wp:docPr id="976582506" name="Přímá spojnice 97658250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C81A512" id="Přímá spojnice 976582506" o:spid="_x0000_s1026" style="position:absolute;z-index:25168590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A12C626" w14:textId="77777777" w:rsidR="007C6C04" w:rsidRDefault="007C6C04">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F5938"/>
    <w:multiLevelType w:val="hybridMultilevel"/>
    <w:tmpl w:val="ECDC32FE"/>
    <w:lvl w:ilvl="0" w:tplc="420A0178">
      <w:start w:val="1"/>
      <w:numFmt w:val="decimal"/>
      <w:lvlText w:val="%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72A7540"/>
    <w:multiLevelType w:val="hybridMultilevel"/>
    <w:tmpl w:val="D850036E"/>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 w15:restartNumberingAfterBreak="0">
    <w:nsid w:val="08957C86"/>
    <w:multiLevelType w:val="hybridMultilevel"/>
    <w:tmpl w:val="F558F74E"/>
    <w:lvl w:ilvl="0" w:tplc="226E4A5E">
      <w:start w:val="1"/>
      <w:numFmt w:val="decimal"/>
      <w:lvlText w:val="1.%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4" w15:restartNumberingAfterBreak="0">
    <w:nsid w:val="0DF07233"/>
    <w:multiLevelType w:val="hybridMultilevel"/>
    <w:tmpl w:val="9C5ABFC2"/>
    <w:lvl w:ilvl="0" w:tplc="30FCA308">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FFB429B"/>
    <w:multiLevelType w:val="multilevel"/>
    <w:tmpl w:val="F74CD06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15:restartNumberingAfterBreak="0">
    <w:nsid w:val="107F7BC0"/>
    <w:multiLevelType w:val="hybridMultilevel"/>
    <w:tmpl w:val="91B0AF90"/>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9" w15:restartNumberingAfterBreak="0">
    <w:nsid w:val="1FE13F2F"/>
    <w:multiLevelType w:val="hybridMultilevel"/>
    <w:tmpl w:val="5358B56E"/>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0" w15:restartNumberingAfterBreak="0">
    <w:nsid w:val="2849332C"/>
    <w:multiLevelType w:val="hybridMultilevel"/>
    <w:tmpl w:val="2CB6D0BA"/>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AFB1DEA"/>
    <w:multiLevelType w:val="hybridMultilevel"/>
    <w:tmpl w:val="B7F83124"/>
    <w:lvl w:ilvl="0" w:tplc="4CC0DC76">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BC57058"/>
    <w:multiLevelType w:val="multilevel"/>
    <w:tmpl w:val="ADCAC1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2CEC1C74"/>
    <w:multiLevelType w:val="hybridMultilevel"/>
    <w:tmpl w:val="6D1E86D6"/>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14" w15:restartNumberingAfterBreak="0">
    <w:nsid w:val="2EDD0213"/>
    <w:multiLevelType w:val="hybridMultilevel"/>
    <w:tmpl w:val="8B3CF214"/>
    <w:lvl w:ilvl="0" w:tplc="4DB0E394">
      <w:start w:val="1"/>
      <w:numFmt w:val="decimal"/>
      <w:lvlText w:val="3.%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5" w15:restartNumberingAfterBreak="0">
    <w:nsid w:val="310712BF"/>
    <w:multiLevelType w:val="hybridMultilevel"/>
    <w:tmpl w:val="B68E055A"/>
    <w:lvl w:ilvl="0" w:tplc="226E4A5E">
      <w:start w:val="1"/>
      <w:numFmt w:val="decimal"/>
      <w:lvlText w:val="1.%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16"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7" w15:restartNumberingAfterBreak="0">
    <w:nsid w:val="34F7373E"/>
    <w:multiLevelType w:val="hybridMultilevel"/>
    <w:tmpl w:val="1BE46F8E"/>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8" w15:restartNumberingAfterBreak="0">
    <w:nsid w:val="360A5ECF"/>
    <w:multiLevelType w:val="hybridMultilevel"/>
    <w:tmpl w:val="CD3E41E6"/>
    <w:lvl w:ilvl="0" w:tplc="81FAF58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37236606"/>
    <w:multiLevelType w:val="hybridMultilevel"/>
    <w:tmpl w:val="835CE4D2"/>
    <w:lvl w:ilvl="0" w:tplc="961670F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7F033B1"/>
    <w:multiLevelType w:val="hybridMultilevel"/>
    <w:tmpl w:val="77686094"/>
    <w:lvl w:ilvl="0" w:tplc="46DCF0A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093155"/>
    <w:multiLevelType w:val="multilevel"/>
    <w:tmpl w:val="325436C4"/>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22" w15:restartNumberingAfterBreak="0">
    <w:nsid w:val="3C2F1ACA"/>
    <w:multiLevelType w:val="hybridMultilevel"/>
    <w:tmpl w:val="FF90CA56"/>
    <w:lvl w:ilvl="0" w:tplc="4B2E796A">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DCD2944"/>
    <w:multiLevelType w:val="hybridMultilevel"/>
    <w:tmpl w:val="B0D213A2"/>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4"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5" w15:restartNumberingAfterBreak="0">
    <w:nsid w:val="450353FD"/>
    <w:multiLevelType w:val="hybridMultilevel"/>
    <w:tmpl w:val="94FC2704"/>
    <w:lvl w:ilvl="0" w:tplc="DEE468A8">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45382A0E"/>
    <w:multiLevelType w:val="hybridMultilevel"/>
    <w:tmpl w:val="133E7A70"/>
    <w:lvl w:ilvl="0" w:tplc="226E4A5E">
      <w:start w:val="1"/>
      <w:numFmt w:val="decimal"/>
      <w:lvlText w:val="1.%1"/>
      <w:lvlJc w:val="left"/>
      <w:pPr>
        <w:ind w:left="1080" w:hanging="360"/>
      </w:pPr>
      <w:rPr>
        <w:rFonts w:hint="default"/>
      </w:rPr>
    </w:lvl>
    <w:lvl w:ilvl="1" w:tplc="226E4A5E">
      <w:start w:val="1"/>
      <w:numFmt w:val="decimal"/>
      <w:lvlText w:val="1.%2"/>
      <w:lvlJc w:val="left"/>
      <w:pPr>
        <w:ind w:left="1800" w:hanging="360"/>
      </w:pPr>
      <w:rPr>
        <w:rFonts w:hint="default"/>
      </w:r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7"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8" w15:restartNumberingAfterBreak="0">
    <w:nsid w:val="486759F3"/>
    <w:multiLevelType w:val="multilevel"/>
    <w:tmpl w:val="153C0C7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4886010B"/>
    <w:multiLevelType w:val="hybridMultilevel"/>
    <w:tmpl w:val="7318CF48"/>
    <w:lvl w:ilvl="0" w:tplc="3CF6263E">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48930440"/>
    <w:multiLevelType w:val="multilevel"/>
    <w:tmpl w:val="FC1EC9E8"/>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31" w15:restartNumberingAfterBreak="0">
    <w:nsid w:val="4ABA0CBD"/>
    <w:multiLevelType w:val="multilevel"/>
    <w:tmpl w:val="D4E050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4DF6180A"/>
    <w:multiLevelType w:val="hybridMultilevel"/>
    <w:tmpl w:val="D0A26AD6"/>
    <w:lvl w:ilvl="0" w:tplc="4A40F4E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4E6B1799"/>
    <w:multiLevelType w:val="hybridMultilevel"/>
    <w:tmpl w:val="E844FA4A"/>
    <w:lvl w:ilvl="0" w:tplc="4DB0E394">
      <w:start w:val="1"/>
      <w:numFmt w:val="decimal"/>
      <w:lvlText w:val="3.%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34" w15:restartNumberingAfterBreak="0">
    <w:nsid w:val="52973076"/>
    <w:multiLevelType w:val="hybridMultilevel"/>
    <w:tmpl w:val="AF88661C"/>
    <w:lvl w:ilvl="0" w:tplc="9198EAA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52DD231A"/>
    <w:multiLevelType w:val="multilevel"/>
    <w:tmpl w:val="167E1D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5552751E"/>
    <w:multiLevelType w:val="hybridMultilevel"/>
    <w:tmpl w:val="9222C70A"/>
    <w:lvl w:ilvl="0" w:tplc="46DCF0AA">
      <w:start w:val="1"/>
      <w:numFmt w:val="decimal"/>
      <w:lvlText w:val="2.%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37" w15:restartNumberingAfterBreak="0">
    <w:nsid w:val="55B972C2"/>
    <w:multiLevelType w:val="multilevel"/>
    <w:tmpl w:val="D74E5F9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8" w15:restartNumberingAfterBreak="0">
    <w:nsid w:val="570B1B10"/>
    <w:multiLevelType w:val="hybridMultilevel"/>
    <w:tmpl w:val="3B98B85C"/>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9" w15:restartNumberingAfterBreak="0">
    <w:nsid w:val="57192086"/>
    <w:multiLevelType w:val="hybridMultilevel"/>
    <w:tmpl w:val="C9CE7DFE"/>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0"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2"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5DC81C6A"/>
    <w:multiLevelType w:val="hybridMultilevel"/>
    <w:tmpl w:val="A1B2D98C"/>
    <w:lvl w:ilvl="0" w:tplc="6C986E44">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5E2F0C07"/>
    <w:multiLevelType w:val="hybridMultilevel"/>
    <w:tmpl w:val="93ACDC4A"/>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45" w15:restartNumberingAfterBreak="0">
    <w:nsid w:val="60834789"/>
    <w:multiLevelType w:val="hybridMultilevel"/>
    <w:tmpl w:val="3AEC011E"/>
    <w:lvl w:ilvl="0" w:tplc="03508A14">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60C8328A"/>
    <w:multiLevelType w:val="hybridMultilevel"/>
    <w:tmpl w:val="50A68368"/>
    <w:lvl w:ilvl="0" w:tplc="F3FCB232">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62761B9C"/>
    <w:multiLevelType w:val="hybridMultilevel"/>
    <w:tmpl w:val="DBF60CD2"/>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48" w15:restartNumberingAfterBreak="0">
    <w:nsid w:val="654376C7"/>
    <w:multiLevelType w:val="hybridMultilevel"/>
    <w:tmpl w:val="E422A086"/>
    <w:lvl w:ilvl="0" w:tplc="6450CDAC">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656C342F"/>
    <w:multiLevelType w:val="hybridMultilevel"/>
    <w:tmpl w:val="4EA8E554"/>
    <w:lvl w:ilvl="0" w:tplc="C9B80F64">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659F5463"/>
    <w:multiLevelType w:val="hybridMultilevel"/>
    <w:tmpl w:val="3C74B7AE"/>
    <w:lvl w:ilvl="0" w:tplc="4DB0E394">
      <w:start w:val="1"/>
      <w:numFmt w:val="decimal"/>
      <w:lvlText w:val="3.%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51" w15:restartNumberingAfterBreak="0">
    <w:nsid w:val="66FA535F"/>
    <w:multiLevelType w:val="hybridMultilevel"/>
    <w:tmpl w:val="6D1E86D6"/>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52" w15:restartNumberingAfterBreak="0">
    <w:nsid w:val="698B3998"/>
    <w:multiLevelType w:val="hybridMultilevel"/>
    <w:tmpl w:val="8BC69E78"/>
    <w:lvl w:ilvl="0" w:tplc="4DB0E394">
      <w:start w:val="1"/>
      <w:numFmt w:val="decimal"/>
      <w:lvlText w:val="3.%1"/>
      <w:lvlJc w:val="left"/>
      <w:pPr>
        <w:ind w:left="1429" w:hanging="360"/>
      </w:pPr>
      <w:rPr>
        <w:rFonts w:hint="default"/>
      </w:r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53"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4" w15:restartNumberingAfterBreak="0">
    <w:nsid w:val="6D800CA9"/>
    <w:multiLevelType w:val="hybridMultilevel"/>
    <w:tmpl w:val="CB1CA6EA"/>
    <w:lvl w:ilvl="0" w:tplc="4DB0E394">
      <w:start w:val="1"/>
      <w:numFmt w:val="decimal"/>
      <w:lvlText w:val="3.%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6FA9679B"/>
    <w:multiLevelType w:val="hybridMultilevel"/>
    <w:tmpl w:val="43C2EE68"/>
    <w:lvl w:ilvl="0" w:tplc="226E4A5E">
      <w:start w:val="1"/>
      <w:numFmt w:val="decimal"/>
      <w:lvlText w:val="1.%1"/>
      <w:lvlJc w:val="left"/>
      <w:pPr>
        <w:ind w:left="720" w:hanging="360"/>
      </w:pPr>
      <w:rPr>
        <w:rFonts w:hint="default"/>
      </w:rPr>
    </w:lvl>
    <w:lvl w:ilvl="1" w:tplc="226E4A5E">
      <w:start w:val="1"/>
      <w:numFmt w:val="decimal"/>
      <w:lvlText w:val="1.%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72353066"/>
    <w:multiLevelType w:val="hybridMultilevel"/>
    <w:tmpl w:val="93ACDC4A"/>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57"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58" w15:restartNumberingAfterBreak="0">
    <w:nsid w:val="7A2F34D1"/>
    <w:multiLevelType w:val="multilevel"/>
    <w:tmpl w:val="3914140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9"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7DF45A4F"/>
    <w:multiLevelType w:val="hybridMultilevel"/>
    <w:tmpl w:val="9830E178"/>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num w:numId="1" w16cid:durableId="449400936">
    <w:abstractNumId w:val="57"/>
  </w:num>
  <w:num w:numId="2" w16cid:durableId="1785340">
    <w:abstractNumId w:val="16"/>
  </w:num>
  <w:num w:numId="3" w16cid:durableId="410666369">
    <w:abstractNumId w:val="53"/>
  </w:num>
  <w:num w:numId="4" w16cid:durableId="826824097">
    <w:abstractNumId w:val="41"/>
  </w:num>
  <w:num w:numId="5" w16cid:durableId="1778136205">
    <w:abstractNumId w:val="24"/>
  </w:num>
  <w:num w:numId="6" w16cid:durableId="395207183">
    <w:abstractNumId w:val="40"/>
  </w:num>
  <w:num w:numId="7" w16cid:durableId="1131440504">
    <w:abstractNumId w:val="42"/>
  </w:num>
  <w:num w:numId="8" w16cid:durableId="1569533473">
    <w:abstractNumId w:val="1"/>
  </w:num>
  <w:num w:numId="9" w16cid:durableId="1385833946">
    <w:abstractNumId w:val="5"/>
  </w:num>
  <w:num w:numId="10" w16cid:durableId="2091652939">
    <w:abstractNumId w:val="27"/>
  </w:num>
  <w:num w:numId="11" w16cid:durableId="2015066762">
    <w:abstractNumId w:val="7"/>
  </w:num>
  <w:num w:numId="12" w16cid:durableId="662051159">
    <w:abstractNumId w:val="59"/>
  </w:num>
  <w:num w:numId="13" w16cid:durableId="878664814">
    <w:abstractNumId w:val="8"/>
  </w:num>
  <w:num w:numId="14" w16cid:durableId="554707453">
    <w:abstractNumId w:val="58"/>
  </w:num>
  <w:num w:numId="15" w16cid:durableId="481235141">
    <w:abstractNumId w:val="38"/>
  </w:num>
  <w:num w:numId="16" w16cid:durableId="1530799278">
    <w:abstractNumId w:val="3"/>
  </w:num>
  <w:num w:numId="17" w16cid:durableId="1158225967">
    <w:abstractNumId w:val="55"/>
  </w:num>
  <w:num w:numId="18" w16cid:durableId="1848246365">
    <w:abstractNumId w:val="0"/>
  </w:num>
  <w:num w:numId="19" w16cid:durableId="1483736828">
    <w:abstractNumId w:val="18"/>
  </w:num>
  <w:num w:numId="20" w16cid:durableId="1880043203">
    <w:abstractNumId w:val="31"/>
  </w:num>
  <w:num w:numId="21" w16cid:durableId="190729406">
    <w:abstractNumId w:val="29"/>
  </w:num>
  <w:num w:numId="22" w16cid:durableId="616642000">
    <w:abstractNumId w:val="45"/>
  </w:num>
  <w:num w:numId="23" w16cid:durableId="371728419">
    <w:abstractNumId w:val="19"/>
  </w:num>
  <w:num w:numId="24" w16cid:durableId="1792165987">
    <w:abstractNumId w:val="28"/>
  </w:num>
  <w:num w:numId="25" w16cid:durableId="2022926610">
    <w:abstractNumId w:val="32"/>
  </w:num>
  <w:num w:numId="26" w16cid:durableId="349643986">
    <w:abstractNumId w:val="21"/>
  </w:num>
  <w:num w:numId="27" w16cid:durableId="988941567">
    <w:abstractNumId w:val="12"/>
  </w:num>
  <w:num w:numId="28" w16cid:durableId="2059821459">
    <w:abstractNumId w:val="30"/>
  </w:num>
  <w:num w:numId="29" w16cid:durableId="1453594110">
    <w:abstractNumId w:val="13"/>
  </w:num>
  <w:num w:numId="30" w16cid:durableId="1749035242">
    <w:abstractNumId w:val="37"/>
  </w:num>
  <w:num w:numId="31" w16cid:durableId="2054842576">
    <w:abstractNumId w:val="34"/>
  </w:num>
  <w:num w:numId="32" w16cid:durableId="962535147">
    <w:abstractNumId w:val="15"/>
  </w:num>
  <w:num w:numId="33" w16cid:durableId="156842708">
    <w:abstractNumId w:val="36"/>
  </w:num>
  <w:num w:numId="34" w16cid:durableId="833687491">
    <w:abstractNumId w:val="9"/>
  </w:num>
  <w:num w:numId="35" w16cid:durableId="1147092132">
    <w:abstractNumId w:val="26"/>
  </w:num>
  <w:num w:numId="36" w16cid:durableId="1361080040">
    <w:abstractNumId w:val="23"/>
  </w:num>
  <w:num w:numId="37" w16cid:durableId="1660188336">
    <w:abstractNumId w:val="17"/>
  </w:num>
  <w:num w:numId="38" w16cid:durableId="1251501722">
    <w:abstractNumId w:val="10"/>
  </w:num>
  <w:num w:numId="39" w16cid:durableId="1049302093">
    <w:abstractNumId w:val="33"/>
  </w:num>
  <w:num w:numId="40" w16cid:durableId="1411543919">
    <w:abstractNumId w:val="39"/>
  </w:num>
  <w:num w:numId="41" w16cid:durableId="1558976449">
    <w:abstractNumId w:val="52"/>
  </w:num>
  <w:num w:numId="42" w16cid:durableId="1949965215">
    <w:abstractNumId w:val="6"/>
  </w:num>
  <w:num w:numId="43" w16cid:durableId="432550749">
    <w:abstractNumId w:val="60"/>
  </w:num>
  <w:num w:numId="44" w16cid:durableId="1249735815">
    <w:abstractNumId w:val="20"/>
  </w:num>
  <w:num w:numId="45" w16cid:durableId="1548296773">
    <w:abstractNumId w:val="54"/>
  </w:num>
  <w:num w:numId="46" w16cid:durableId="1473063374">
    <w:abstractNumId w:val="50"/>
  </w:num>
  <w:num w:numId="47" w16cid:durableId="511071751">
    <w:abstractNumId w:val="4"/>
  </w:num>
  <w:num w:numId="48" w16cid:durableId="18355940">
    <w:abstractNumId w:val="11"/>
  </w:num>
  <w:num w:numId="49" w16cid:durableId="2049603416">
    <w:abstractNumId w:val="49"/>
  </w:num>
  <w:num w:numId="50" w16cid:durableId="1349209884">
    <w:abstractNumId w:val="43"/>
  </w:num>
  <w:num w:numId="51" w16cid:durableId="983848958">
    <w:abstractNumId w:val="46"/>
  </w:num>
  <w:num w:numId="52" w16cid:durableId="1436709992">
    <w:abstractNumId w:val="22"/>
  </w:num>
  <w:num w:numId="53" w16cid:durableId="362098954">
    <w:abstractNumId w:val="48"/>
  </w:num>
  <w:num w:numId="54" w16cid:durableId="1111511566">
    <w:abstractNumId w:val="25"/>
  </w:num>
  <w:num w:numId="55" w16cid:durableId="1487085771">
    <w:abstractNumId w:val="44"/>
  </w:num>
  <w:num w:numId="56" w16cid:durableId="726345642">
    <w:abstractNumId w:val="14"/>
  </w:num>
  <w:num w:numId="57" w16cid:durableId="956374880">
    <w:abstractNumId w:val="56"/>
  </w:num>
  <w:num w:numId="58" w16cid:durableId="154301971">
    <w:abstractNumId w:val="35"/>
  </w:num>
  <w:num w:numId="59" w16cid:durableId="499656380">
    <w:abstractNumId w:val="51"/>
  </w:num>
  <w:num w:numId="60" w16cid:durableId="2100561432">
    <w:abstractNumId w:val="2"/>
  </w:num>
  <w:num w:numId="61" w16cid:durableId="1126778813">
    <w:abstractNumId w:val="4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hwZPYuy0uvDJezkbe6j76sK0qWPLzkzUp9iGE62bdW+XR5vCc0u6B4x/1r//Fa1T45ra+eF5u6RIfruxKayScQ==" w:salt="GZ8dfE08zqku5L8EtWvtug=="/>
  <w:zoom w:percent="15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5A"/>
    <w:rsid w:val="0000032A"/>
    <w:rsid w:val="00001174"/>
    <w:rsid w:val="00001AF2"/>
    <w:rsid w:val="00002C9D"/>
    <w:rsid w:val="00002F54"/>
    <w:rsid w:val="00003298"/>
    <w:rsid w:val="00003D3A"/>
    <w:rsid w:val="000043E2"/>
    <w:rsid w:val="00004710"/>
    <w:rsid w:val="0000483F"/>
    <w:rsid w:val="00004DCF"/>
    <w:rsid w:val="00004FB3"/>
    <w:rsid w:val="00005021"/>
    <w:rsid w:val="00005362"/>
    <w:rsid w:val="00005455"/>
    <w:rsid w:val="00005ABE"/>
    <w:rsid w:val="00005B34"/>
    <w:rsid w:val="00005E21"/>
    <w:rsid w:val="00006AEF"/>
    <w:rsid w:val="00006D53"/>
    <w:rsid w:val="000072EB"/>
    <w:rsid w:val="0000731D"/>
    <w:rsid w:val="00007477"/>
    <w:rsid w:val="000076D1"/>
    <w:rsid w:val="00007707"/>
    <w:rsid w:val="00007B97"/>
    <w:rsid w:val="00007DE9"/>
    <w:rsid w:val="000104A5"/>
    <w:rsid w:val="00010B8E"/>
    <w:rsid w:val="00010C03"/>
    <w:rsid w:val="0001205C"/>
    <w:rsid w:val="000122ED"/>
    <w:rsid w:val="0001234C"/>
    <w:rsid w:val="000123A4"/>
    <w:rsid w:val="00012B9A"/>
    <w:rsid w:val="00012DCD"/>
    <w:rsid w:val="000133E3"/>
    <w:rsid w:val="00013507"/>
    <w:rsid w:val="0001422D"/>
    <w:rsid w:val="00014FCC"/>
    <w:rsid w:val="00015953"/>
    <w:rsid w:val="00015D88"/>
    <w:rsid w:val="00016444"/>
    <w:rsid w:val="00016469"/>
    <w:rsid w:val="0001698E"/>
    <w:rsid w:val="00016FA5"/>
    <w:rsid w:val="00017675"/>
    <w:rsid w:val="00017C36"/>
    <w:rsid w:val="00020242"/>
    <w:rsid w:val="00020484"/>
    <w:rsid w:val="000204EB"/>
    <w:rsid w:val="00020F34"/>
    <w:rsid w:val="0002127A"/>
    <w:rsid w:val="00022236"/>
    <w:rsid w:val="000229B8"/>
    <w:rsid w:val="000231BD"/>
    <w:rsid w:val="00023530"/>
    <w:rsid w:val="000239C4"/>
    <w:rsid w:val="00023ADC"/>
    <w:rsid w:val="00023B9E"/>
    <w:rsid w:val="00023FA0"/>
    <w:rsid w:val="0002418F"/>
    <w:rsid w:val="0002441F"/>
    <w:rsid w:val="00025911"/>
    <w:rsid w:val="00026030"/>
    <w:rsid w:val="00026311"/>
    <w:rsid w:val="00026A9A"/>
    <w:rsid w:val="00026CB2"/>
    <w:rsid w:val="00027511"/>
    <w:rsid w:val="00027D4B"/>
    <w:rsid w:val="00027F91"/>
    <w:rsid w:val="0003017E"/>
    <w:rsid w:val="00030256"/>
    <w:rsid w:val="000316E8"/>
    <w:rsid w:val="000317D2"/>
    <w:rsid w:val="00033DBD"/>
    <w:rsid w:val="00034541"/>
    <w:rsid w:val="00034A26"/>
    <w:rsid w:val="00035B6C"/>
    <w:rsid w:val="00036ED1"/>
    <w:rsid w:val="00036EE5"/>
    <w:rsid w:val="00037150"/>
    <w:rsid w:val="0003721C"/>
    <w:rsid w:val="00037463"/>
    <w:rsid w:val="000377C8"/>
    <w:rsid w:val="00040265"/>
    <w:rsid w:val="000402B1"/>
    <w:rsid w:val="000403C6"/>
    <w:rsid w:val="00040969"/>
    <w:rsid w:val="00040B90"/>
    <w:rsid w:val="00041961"/>
    <w:rsid w:val="00042234"/>
    <w:rsid w:val="00042237"/>
    <w:rsid w:val="00042318"/>
    <w:rsid w:val="000425F8"/>
    <w:rsid w:val="000426E5"/>
    <w:rsid w:val="00042FCB"/>
    <w:rsid w:val="000437CA"/>
    <w:rsid w:val="00043E1B"/>
    <w:rsid w:val="00044033"/>
    <w:rsid w:val="00044BB1"/>
    <w:rsid w:val="00044CCF"/>
    <w:rsid w:val="000451D1"/>
    <w:rsid w:val="00045A4F"/>
    <w:rsid w:val="00046051"/>
    <w:rsid w:val="00046B9B"/>
    <w:rsid w:val="000472F2"/>
    <w:rsid w:val="000476CC"/>
    <w:rsid w:val="00047A2D"/>
    <w:rsid w:val="000502D1"/>
    <w:rsid w:val="00050E1D"/>
    <w:rsid w:val="00051FB1"/>
    <w:rsid w:val="0005249A"/>
    <w:rsid w:val="0005262C"/>
    <w:rsid w:val="000528C1"/>
    <w:rsid w:val="00053AE6"/>
    <w:rsid w:val="00053B4F"/>
    <w:rsid w:val="00053D04"/>
    <w:rsid w:val="00054EEA"/>
    <w:rsid w:val="00055168"/>
    <w:rsid w:val="00055F6C"/>
    <w:rsid w:val="0005691E"/>
    <w:rsid w:val="00057083"/>
    <w:rsid w:val="00057BE2"/>
    <w:rsid w:val="00060193"/>
    <w:rsid w:val="000614AC"/>
    <w:rsid w:val="000616E4"/>
    <w:rsid w:val="00061BA2"/>
    <w:rsid w:val="000620E7"/>
    <w:rsid w:val="000625EF"/>
    <w:rsid w:val="00063430"/>
    <w:rsid w:val="000637D6"/>
    <w:rsid w:val="000644B5"/>
    <w:rsid w:val="00064A23"/>
    <w:rsid w:val="00064A60"/>
    <w:rsid w:val="000652BE"/>
    <w:rsid w:val="00065976"/>
    <w:rsid w:val="00065C52"/>
    <w:rsid w:val="00066110"/>
    <w:rsid w:val="000669C0"/>
    <w:rsid w:val="00066C12"/>
    <w:rsid w:val="00066D87"/>
    <w:rsid w:val="0006714E"/>
    <w:rsid w:val="0006733D"/>
    <w:rsid w:val="0006783F"/>
    <w:rsid w:val="0007035B"/>
    <w:rsid w:val="0007117D"/>
    <w:rsid w:val="00072550"/>
    <w:rsid w:val="00072865"/>
    <w:rsid w:val="00072931"/>
    <w:rsid w:val="00072BEE"/>
    <w:rsid w:val="000745C6"/>
    <w:rsid w:val="000747BC"/>
    <w:rsid w:val="00074A1F"/>
    <w:rsid w:val="00075059"/>
    <w:rsid w:val="000753A7"/>
    <w:rsid w:val="00075567"/>
    <w:rsid w:val="00075944"/>
    <w:rsid w:val="00075BFB"/>
    <w:rsid w:val="0008006D"/>
    <w:rsid w:val="000802ED"/>
    <w:rsid w:val="0008164B"/>
    <w:rsid w:val="00081C9D"/>
    <w:rsid w:val="00081FD7"/>
    <w:rsid w:val="00082E5A"/>
    <w:rsid w:val="00082F31"/>
    <w:rsid w:val="00082FFE"/>
    <w:rsid w:val="0008357C"/>
    <w:rsid w:val="00083616"/>
    <w:rsid w:val="0008367B"/>
    <w:rsid w:val="00083D4C"/>
    <w:rsid w:val="00083F4E"/>
    <w:rsid w:val="000840D5"/>
    <w:rsid w:val="00084324"/>
    <w:rsid w:val="00084402"/>
    <w:rsid w:val="00084DB1"/>
    <w:rsid w:val="00085048"/>
    <w:rsid w:val="0008594E"/>
    <w:rsid w:val="00085992"/>
    <w:rsid w:val="0008668D"/>
    <w:rsid w:val="00086771"/>
    <w:rsid w:val="000871C3"/>
    <w:rsid w:val="0008753B"/>
    <w:rsid w:val="00090091"/>
    <w:rsid w:val="00091722"/>
    <w:rsid w:val="00091C95"/>
    <w:rsid w:val="0009270D"/>
    <w:rsid w:val="000927DA"/>
    <w:rsid w:val="00092C48"/>
    <w:rsid w:val="00092D35"/>
    <w:rsid w:val="0009316F"/>
    <w:rsid w:val="00093501"/>
    <w:rsid w:val="00094B75"/>
    <w:rsid w:val="00094DA3"/>
    <w:rsid w:val="00095844"/>
    <w:rsid w:val="00095FF5"/>
    <w:rsid w:val="00095FF6"/>
    <w:rsid w:val="000962DE"/>
    <w:rsid w:val="0009678B"/>
    <w:rsid w:val="00096BFD"/>
    <w:rsid w:val="00096C51"/>
    <w:rsid w:val="00096F62"/>
    <w:rsid w:val="00097386"/>
    <w:rsid w:val="000977C5"/>
    <w:rsid w:val="00097923"/>
    <w:rsid w:val="00097994"/>
    <w:rsid w:val="000A091B"/>
    <w:rsid w:val="000A18AE"/>
    <w:rsid w:val="000A1BE9"/>
    <w:rsid w:val="000A1EB6"/>
    <w:rsid w:val="000A1F6F"/>
    <w:rsid w:val="000A28D1"/>
    <w:rsid w:val="000A2925"/>
    <w:rsid w:val="000A3B4E"/>
    <w:rsid w:val="000A47E7"/>
    <w:rsid w:val="000A4886"/>
    <w:rsid w:val="000A5106"/>
    <w:rsid w:val="000A54A8"/>
    <w:rsid w:val="000A659A"/>
    <w:rsid w:val="000A6632"/>
    <w:rsid w:val="000A682B"/>
    <w:rsid w:val="000A6CB9"/>
    <w:rsid w:val="000A6F87"/>
    <w:rsid w:val="000A7014"/>
    <w:rsid w:val="000A70EA"/>
    <w:rsid w:val="000A7566"/>
    <w:rsid w:val="000A7CAB"/>
    <w:rsid w:val="000A7E2E"/>
    <w:rsid w:val="000B00DF"/>
    <w:rsid w:val="000B02A1"/>
    <w:rsid w:val="000B0D6B"/>
    <w:rsid w:val="000B0DF1"/>
    <w:rsid w:val="000B1A14"/>
    <w:rsid w:val="000B236B"/>
    <w:rsid w:val="000B25C0"/>
    <w:rsid w:val="000B272F"/>
    <w:rsid w:val="000B27FE"/>
    <w:rsid w:val="000B340F"/>
    <w:rsid w:val="000B3860"/>
    <w:rsid w:val="000B414D"/>
    <w:rsid w:val="000B4161"/>
    <w:rsid w:val="000B45AB"/>
    <w:rsid w:val="000B4771"/>
    <w:rsid w:val="000B54C8"/>
    <w:rsid w:val="000B5923"/>
    <w:rsid w:val="000B5DF3"/>
    <w:rsid w:val="000B6273"/>
    <w:rsid w:val="000B643A"/>
    <w:rsid w:val="000B656B"/>
    <w:rsid w:val="000B6E78"/>
    <w:rsid w:val="000B7869"/>
    <w:rsid w:val="000B7DE9"/>
    <w:rsid w:val="000C0251"/>
    <w:rsid w:val="000C06C0"/>
    <w:rsid w:val="000C0E0B"/>
    <w:rsid w:val="000C0F6D"/>
    <w:rsid w:val="000C14D0"/>
    <w:rsid w:val="000C15B4"/>
    <w:rsid w:val="000C1CF6"/>
    <w:rsid w:val="000C2BDC"/>
    <w:rsid w:val="000C2C14"/>
    <w:rsid w:val="000C2C32"/>
    <w:rsid w:val="000C31CB"/>
    <w:rsid w:val="000C324E"/>
    <w:rsid w:val="000C3480"/>
    <w:rsid w:val="000C367A"/>
    <w:rsid w:val="000C3DF1"/>
    <w:rsid w:val="000C4262"/>
    <w:rsid w:val="000C43A0"/>
    <w:rsid w:val="000C455E"/>
    <w:rsid w:val="000C4824"/>
    <w:rsid w:val="000C4D8A"/>
    <w:rsid w:val="000C4EDB"/>
    <w:rsid w:val="000C589D"/>
    <w:rsid w:val="000C5C20"/>
    <w:rsid w:val="000C5EAA"/>
    <w:rsid w:val="000C6070"/>
    <w:rsid w:val="000C6076"/>
    <w:rsid w:val="000C612E"/>
    <w:rsid w:val="000C62B1"/>
    <w:rsid w:val="000C6F36"/>
    <w:rsid w:val="000C6FDD"/>
    <w:rsid w:val="000C778C"/>
    <w:rsid w:val="000C7E9C"/>
    <w:rsid w:val="000D02B9"/>
    <w:rsid w:val="000D045F"/>
    <w:rsid w:val="000D0624"/>
    <w:rsid w:val="000D0D3A"/>
    <w:rsid w:val="000D0DF2"/>
    <w:rsid w:val="000D1223"/>
    <w:rsid w:val="000D173F"/>
    <w:rsid w:val="000D233D"/>
    <w:rsid w:val="000D2891"/>
    <w:rsid w:val="000D29C4"/>
    <w:rsid w:val="000D3861"/>
    <w:rsid w:val="000D39D1"/>
    <w:rsid w:val="000D4FBB"/>
    <w:rsid w:val="000D4FF8"/>
    <w:rsid w:val="000D529E"/>
    <w:rsid w:val="000D607B"/>
    <w:rsid w:val="000D6A70"/>
    <w:rsid w:val="000D6EAB"/>
    <w:rsid w:val="000D76B0"/>
    <w:rsid w:val="000D7B99"/>
    <w:rsid w:val="000D7F39"/>
    <w:rsid w:val="000E0176"/>
    <w:rsid w:val="000E07FE"/>
    <w:rsid w:val="000E1383"/>
    <w:rsid w:val="000E19D1"/>
    <w:rsid w:val="000E2761"/>
    <w:rsid w:val="000E33E5"/>
    <w:rsid w:val="000E375D"/>
    <w:rsid w:val="000E3EB7"/>
    <w:rsid w:val="000E407B"/>
    <w:rsid w:val="000E42D0"/>
    <w:rsid w:val="000E4B09"/>
    <w:rsid w:val="000E4E36"/>
    <w:rsid w:val="000E5151"/>
    <w:rsid w:val="000E5156"/>
    <w:rsid w:val="000E53A0"/>
    <w:rsid w:val="000E5B24"/>
    <w:rsid w:val="000E6E66"/>
    <w:rsid w:val="000F1963"/>
    <w:rsid w:val="000F19F7"/>
    <w:rsid w:val="000F1A21"/>
    <w:rsid w:val="000F1ACB"/>
    <w:rsid w:val="000F2652"/>
    <w:rsid w:val="000F2F01"/>
    <w:rsid w:val="000F316D"/>
    <w:rsid w:val="000F32AE"/>
    <w:rsid w:val="000F3B05"/>
    <w:rsid w:val="000F4B6C"/>
    <w:rsid w:val="000F4CC8"/>
    <w:rsid w:val="000F506C"/>
    <w:rsid w:val="000F51FB"/>
    <w:rsid w:val="000F5336"/>
    <w:rsid w:val="000F53ED"/>
    <w:rsid w:val="000F561C"/>
    <w:rsid w:val="000F6360"/>
    <w:rsid w:val="000F6B53"/>
    <w:rsid w:val="000F6E70"/>
    <w:rsid w:val="000F7B5F"/>
    <w:rsid w:val="00100398"/>
    <w:rsid w:val="0010080A"/>
    <w:rsid w:val="00101561"/>
    <w:rsid w:val="00101768"/>
    <w:rsid w:val="00102FC0"/>
    <w:rsid w:val="00103248"/>
    <w:rsid w:val="00103465"/>
    <w:rsid w:val="00104630"/>
    <w:rsid w:val="00104C0C"/>
    <w:rsid w:val="00104FAA"/>
    <w:rsid w:val="00105DC0"/>
    <w:rsid w:val="00106CBA"/>
    <w:rsid w:val="00106FF9"/>
    <w:rsid w:val="0010722F"/>
    <w:rsid w:val="00107697"/>
    <w:rsid w:val="0010777B"/>
    <w:rsid w:val="00107F47"/>
    <w:rsid w:val="00110200"/>
    <w:rsid w:val="0011038B"/>
    <w:rsid w:val="00110434"/>
    <w:rsid w:val="0011148B"/>
    <w:rsid w:val="00111984"/>
    <w:rsid w:val="00112225"/>
    <w:rsid w:val="0011383A"/>
    <w:rsid w:val="00113972"/>
    <w:rsid w:val="00113A70"/>
    <w:rsid w:val="00113F91"/>
    <w:rsid w:val="0011447E"/>
    <w:rsid w:val="00114944"/>
    <w:rsid w:val="0011543C"/>
    <w:rsid w:val="001161CA"/>
    <w:rsid w:val="00116723"/>
    <w:rsid w:val="00116C75"/>
    <w:rsid w:val="00116F3C"/>
    <w:rsid w:val="00116FF2"/>
    <w:rsid w:val="001172C2"/>
    <w:rsid w:val="001177EF"/>
    <w:rsid w:val="00117ACC"/>
    <w:rsid w:val="00117E23"/>
    <w:rsid w:val="001201A3"/>
    <w:rsid w:val="00121202"/>
    <w:rsid w:val="00121D5D"/>
    <w:rsid w:val="00122379"/>
    <w:rsid w:val="00123B40"/>
    <w:rsid w:val="00123B47"/>
    <w:rsid w:val="00123CC8"/>
    <w:rsid w:val="00124836"/>
    <w:rsid w:val="00124DB8"/>
    <w:rsid w:val="00124E1B"/>
    <w:rsid w:val="001262C0"/>
    <w:rsid w:val="00127011"/>
    <w:rsid w:val="00127295"/>
    <w:rsid w:val="00127356"/>
    <w:rsid w:val="00127508"/>
    <w:rsid w:val="00127CE5"/>
    <w:rsid w:val="00127E94"/>
    <w:rsid w:val="00130A4E"/>
    <w:rsid w:val="0013141D"/>
    <w:rsid w:val="00131CAE"/>
    <w:rsid w:val="0013356D"/>
    <w:rsid w:val="001335AA"/>
    <w:rsid w:val="0013360A"/>
    <w:rsid w:val="001336A9"/>
    <w:rsid w:val="001339BC"/>
    <w:rsid w:val="0013406F"/>
    <w:rsid w:val="0013452E"/>
    <w:rsid w:val="0013473E"/>
    <w:rsid w:val="00134FDB"/>
    <w:rsid w:val="00135545"/>
    <w:rsid w:val="00135703"/>
    <w:rsid w:val="001365B5"/>
    <w:rsid w:val="00136BA1"/>
    <w:rsid w:val="0014178E"/>
    <w:rsid w:val="00141819"/>
    <w:rsid w:val="00143477"/>
    <w:rsid w:val="00143613"/>
    <w:rsid w:val="00143CF3"/>
    <w:rsid w:val="00143DAB"/>
    <w:rsid w:val="00144007"/>
    <w:rsid w:val="001440A7"/>
    <w:rsid w:val="00144167"/>
    <w:rsid w:val="00144252"/>
    <w:rsid w:val="00144B56"/>
    <w:rsid w:val="00144E9F"/>
    <w:rsid w:val="00145752"/>
    <w:rsid w:val="0014576C"/>
    <w:rsid w:val="001459AF"/>
    <w:rsid w:val="00145BB8"/>
    <w:rsid w:val="00145F0A"/>
    <w:rsid w:val="00146CBD"/>
    <w:rsid w:val="001472D1"/>
    <w:rsid w:val="00147ABF"/>
    <w:rsid w:val="00147B44"/>
    <w:rsid w:val="00147D2A"/>
    <w:rsid w:val="00147EDA"/>
    <w:rsid w:val="001504EE"/>
    <w:rsid w:val="00150722"/>
    <w:rsid w:val="00150841"/>
    <w:rsid w:val="00150E02"/>
    <w:rsid w:val="00150E8B"/>
    <w:rsid w:val="00151328"/>
    <w:rsid w:val="001515A0"/>
    <w:rsid w:val="00151EE1"/>
    <w:rsid w:val="00151F6C"/>
    <w:rsid w:val="00152F54"/>
    <w:rsid w:val="001544AD"/>
    <w:rsid w:val="00154847"/>
    <w:rsid w:val="00154F31"/>
    <w:rsid w:val="001554BD"/>
    <w:rsid w:val="00155DF4"/>
    <w:rsid w:val="00156EE3"/>
    <w:rsid w:val="001577D2"/>
    <w:rsid w:val="001600A7"/>
    <w:rsid w:val="00160102"/>
    <w:rsid w:val="00161076"/>
    <w:rsid w:val="00161421"/>
    <w:rsid w:val="0016148C"/>
    <w:rsid w:val="001621A0"/>
    <w:rsid w:val="00162499"/>
    <w:rsid w:val="00162BE9"/>
    <w:rsid w:val="00163266"/>
    <w:rsid w:val="00164681"/>
    <w:rsid w:val="0016478D"/>
    <w:rsid w:val="00164A0A"/>
    <w:rsid w:val="00166011"/>
    <w:rsid w:val="001661D4"/>
    <w:rsid w:val="001661FD"/>
    <w:rsid w:val="00166699"/>
    <w:rsid w:val="00167403"/>
    <w:rsid w:val="00167777"/>
    <w:rsid w:val="00167F60"/>
    <w:rsid w:val="0017040E"/>
    <w:rsid w:val="00170966"/>
    <w:rsid w:val="00171C3F"/>
    <w:rsid w:val="00171F26"/>
    <w:rsid w:val="00171FC1"/>
    <w:rsid w:val="0017213A"/>
    <w:rsid w:val="001726CF"/>
    <w:rsid w:val="001729BC"/>
    <w:rsid w:val="00172BD6"/>
    <w:rsid w:val="00172DA4"/>
    <w:rsid w:val="001739B0"/>
    <w:rsid w:val="001743FD"/>
    <w:rsid w:val="00174588"/>
    <w:rsid w:val="00174592"/>
    <w:rsid w:val="001747F9"/>
    <w:rsid w:val="00174A49"/>
    <w:rsid w:val="00174B20"/>
    <w:rsid w:val="00175178"/>
    <w:rsid w:val="00175569"/>
    <w:rsid w:val="00175D08"/>
    <w:rsid w:val="00177344"/>
    <w:rsid w:val="00177439"/>
    <w:rsid w:val="00177AF9"/>
    <w:rsid w:val="001800A9"/>
    <w:rsid w:val="00180561"/>
    <w:rsid w:val="0018289A"/>
    <w:rsid w:val="00182CE2"/>
    <w:rsid w:val="001838BD"/>
    <w:rsid w:val="00183E2E"/>
    <w:rsid w:val="0018427E"/>
    <w:rsid w:val="00186556"/>
    <w:rsid w:val="00186F7A"/>
    <w:rsid w:val="00187465"/>
    <w:rsid w:val="001875B4"/>
    <w:rsid w:val="00187657"/>
    <w:rsid w:val="001876D4"/>
    <w:rsid w:val="00187E8F"/>
    <w:rsid w:val="00190609"/>
    <w:rsid w:val="001909AA"/>
    <w:rsid w:val="00190CD4"/>
    <w:rsid w:val="00191561"/>
    <w:rsid w:val="0019182B"/>
    <w:rsid w:val="00191A6A"/>
    <w:rsid w:val="001922A7"/>
    <w:rsid w:val="001925C2"/>
    <w:rsid w:val="00192E66"/>
    <w:rsid w:val="00193471"/>
    <w:rsid w:val="001934D8"/>
    <w:rsid w:val="0019371F"/>
    <w:rsid w:val="001937A0"/>
    <w:rsid w:val="001950C8"/>
    <w:rsid w:val="00195641"/>
    <w:rsid w:val="00195EFE"/>
    <w:rsid w:val="00195F07"/>
    <w:rsid w:val="00196933"/>
    <w:rsid w:val="00196E68"/>
    <w:rsid w:val="001A0074"/>
    <w:rsid w:val="001A0189"/>
    <w:rsid w:val="001A23F9"/>
    <w:rsid w:val="001A2D6C"/>
    <w:rsid w:val="001A2DF2"/>
    <w:rsid w:val="001A4374"/>
    <w:rsid w:val="001A448E"/>
    <w:rsid w:val="001A549A"/>
    <w:rsid w:val="001A57D3"/>
    <w:rsid w:val="001A6510"/>
    <w:rsid w:val="001A6A75"/>
    <w:rsid w:val="001A75A3"/>
    <w:rsid w:val="001A7B44"/>
    <w:rsid w:val="001B0BC4"/>
    <w:rsid w:val="001B1473"/>
    <w:rsid w:val="001B2136"/>
    <w:rsid w:val="001B2BB1"/>
    <w:rsid w:val="001B2CA7"/>
    <w:rsid w:val="001B2E81"/>
    <w:rsid w:val="001B2ECF"/>
    <w:rsid w:val="001B2F01"/>
    <w:rsid w:val="001B302D"/>
    <w:rsid w:val="001B316E"/>
    <w:rsid w:val="001B41CC"/>
    <w:rsid w:val="001B4241"/>
    <w:rsid w:val="001B4423"/>
    <w:rsid w:val="001B4D55"/>
    <w:rsid w:val="001B4E04"/>
    <w:rsid w:val="001B55E7"/>
    <w:rsid w:val="001B5A75"/>
    <w:rsid w:val="001B5E67"/>
    <w:rsid w:val="001B6087"/>
    <w:rsid w:val="001B6517"/>
    <w:rsid w:val="001B7ECC"/>
    <w:rsid w:val="001C02F2"/>
    <w:rsid w:val="001C08C5"/>
    <w:rsid w:val="001C100C"/>
    <w:rsid w:val="001C13FA"/>
    <w:rsid w:val="001C1816"/>
    <w:rsid w:val="001C1F1B"/>
    <w:rsid w:val="001C2111"/>
    <w:rsid w:val="001C226F"/>
    <w:rsid w:val="001C2C22"/>
    <w:rsid w:val="001C377F"/>
    <w:rsid w:val="001C3982"/>
    <w:rsid w:val="001C3EB7"/>
    <w:rsid w:val="001C3F90"/>
    <w:rsid w:val="001C3F98"/>
    <w:rsid w:val="001C4C7A"/>
    <w:rsid w:val="001C512B"/>
    <w:rsid w:val="001C5616"/>
    <w:rsid w:val="001C6659"/>
    <w:rsid w:val="001C6DB9"/>
    <w:rsid w:val="001C7146"/>
    <w:rsid w:val="001C7639"/>
    <w:rsid w:val="001C7777"/>
    <w:rsid w:val="001C7A1C"/>
    <w:rsid w:val="001C7CE2"/>
    <w:rsid w:val="001D035D"/>
    <w:rsid w:val="001D0A37"/>
    <w:rsid w:val="001D0AF8"/>
    <w:rsid w:val="001D0BA0"/>
    <w:rsid w:val="001D1C81"/>
    <w:rsid w:val="001D1CBE"/>
    <w:rsid w:val="001D288B"/>
    <w:rsid w:val="001D2C4D"/>
    <w:rsid w:val="001D3481"/>
    <w:rsid w:val="001D3E80"/>
    <w:rsid w:val="001D3EA7"/>
    <w:rsid w:val="001D511E"/>
    <w:rsid w:val="001D5203"/>
    <w:rsid w:val="001D5617"/>
    <w:rsid w:val="001D5E5A"/>
    <w:rsid w:val="001D6247"/>
    <w:rsid w:val="001D62C7"/>
    <w:rsid w:val="001D67BC"/>
    <w:rsid w:val="001D6913"/>
    <w:rsid w:val="001D694A"/>
    <w:rsid w:val="001D6BF4"/>
    <w:rsid w:val="001D7C07"/>
    <w:rsid w:val="001D7CC9"/>
    <w:rsid w:val="001D7EB9"/>
    <w:rsid w:val="001E00EE"/>
    <w:rsid w:val="001E0CE7"/>
    <w:rsid w:val="001E14F1"/>
    <w:rsid w:val="001E1951"/>
    <w:rsid w:val="001E1D2C"/>
    <w:rsid w:val="001E1DF0"/>
    <w:rsid w:val="001E23A4"/>
    <w:rsid w:val="001E27AF"/>
    <w:rsid w:val="001E321C"/>
    <w:rsid w:val="001E36E0"/>
    <w:rsid w:val="001E39F9"/>
    <w:rsid w:val="001E3CB9"/>
    <w:rsid w:val="001E4BF0"/>
    <w:rsid w:val="001E4EDB"/>
    <w:rsid w:val="001E562E"/>
    <w:rsid w:val="001E56E8"/>
    <w:rsid w:val="001E5931"/>
    <w:rsid w:val="001E5D52"/>
    <w:rsid w:val="001E7995"/>
    <w:rsid w:val="001F0173"/>
    <w:rsid w:val="001F0D81"/>
    <w:rsid w:val="001F14CF"/>
    <w:rsid w:val="001F1CAD"/>
    <w:rsid w:val="001F2427"/>
    <w:rsid w:val="001F3EE0"/>
    <w:rsid w:val="001F4891"/>
    <w:rsid w:val="001F5134"/>
    <w:rsid w:val="001F5193"/>
    <w:rsid w:val="001F535C"/>
    <w:rsid w:val="001F5800"/>
    <w:rsid w:val="001F5A5E"/>
    <w:rsid w:val="001F5F06"/>
    <w:rsid w:val="001F64B6"/>
    <w:rsid w:val="001F66EF"/>
    <w:rsid w:val="001F6EDF"/>
    <w:rsid w:val="001F734A"/>
    <w:rsid w:val="002001F3"/>
    <w:rsid w:val="0020099A"/>
    <w:rsid w:val="00200BD7"/>
    <w:rsid w:val="00200DDD"/>
    <w:rsid w:val="00201317"/>
    <w:rsid w:val="00201C55"/>
    <w:rsid w:val="00201F1D"/>
    <w:rsid w:val="0020244D"/>
    <w:rsid w:val="00202B3B"/>
    <w:rsid w:val="00202EDB"/>
    <w:rsid w:val="0020305A"/>
    <w:rsid w:val="0020314F"/>
    <w:rsid w:val="0020339B"/>
    <w:rsid w:val="002035D4"/>
    <w:rsid w:val="00203BDD"/>
    <w:rsid w:val="002042E0"/>
    <w:rsid w:val="00204B09"/>
    <w:rsid w:val="00204E48"/>
    <w:rsid w:val="002053BE"/>
    <w:rsid w:val="00205AD9"/>
    <w:rsid w:val="00206205"/>
    <w:rsid w:val="00206268"/>
    <w:rsid w:val="00206990"/>
    <w:rsid w:val="00206AAF"/>
    <w:rsid w:val="00206C28"/>
    <w:rsid w:val="002071F1"/>
    <w:rsid w:val="00210715"/>
    <w:rsid w:val="00210E4A"/>
    <w:rsid w:val="00210E6D"/>
    <w:rsid w:val="002116AF"/>
    <w:rsid w:val="00211DEC"/>
    <w:rsid w:val="002128F2"/>
    <w:rsid w:val="0021310D"/>
    <w:rsid w:val="002139D3"/>
    <w:rsid w:val="002140B6"/>
    <w:rsid w:val="002146EC"/>
    <w:rsid w:val="00214BD3"/>
    <w:rsid w:val="00214E93"/>
    <w:rsid w:val="002150BD"/>
    <w:rsid w:val="0021511C"/>
    <w:rsid w:val="00215B6F"/>
    <w:rsid w:val="00215C96"/>
    <w:rsid w:val="00215CE8"/>
    <w:rsid w:val="00216415"/>
    <w:rsid w:val="00216C55"/>
    <w:rsid w:val="00216C64"/>
    <w:rsid w:val="0021752C"/>
    <w:rsid w:val="002179D9"/>
    <w:rsid w:val="002203F6"/>
    <w:rsid w:val="002206FF"/>
    <w:rsid w:val="00220AF1"/>
    <w:rsid w:val="00220D73"/>
    <w:rsid w:val="00220FD7"/>
    <w:rsid w:val="002213B4"/>
    <w:rsid w:val="002224D2"/>
    <w:rsid w:val="002232D7"/>
    <w:rsid w:val="00223735"/>
    <w:rsid w:val="002238CD"/>
    <w:rsid w:val="00224126"/>
    <w:rsid w:val="00224D75"/>
    <w:rsid w:val="00225288"/>
    <w:rsid w:val="00225C7C"/>
    <w:rsid w:val="00226CD4"/>
    <w:rsid w:val="002272AE"/>
    <w:rsid w:val="00227C99"/>
    <w:rsid w:val="00227E07"/>
    <w:rsid w:val="002307DF"/>
    <w:rsid w:val="00230932"/>
    <w:rsid w:val="002310B9"/>
    <w:rsid w:val="00231164"/>
    <w:rsid w:val="0023268A"/>
    <w:rsid w:val="00232C9A"/>
    <w:rsid w:val="00233000"/>
    <w:rsid w:val="002333B9"/>
    <w:rsid w:val="002345A0"/>
    <w:rsid w:val="00234F96"/>
    <w:rsid w:val="002350FE"/>
    <w:rsid w:val="00235982"/>
    <w:rsid w:val="00235AA0"/>
    <w:rsid w:val="00235C2B"/>
    <w:rsid w:val="00235F9D"/>
    <w:rsid w:val="00236006"/>
    <w:rsid w:val="00236555"/>
    <w:rsid w:val="002366C1"/>
    <w:rsid w:val="0023683D"/>
    <w:rsid w:val="002369A6"/>
    <w:rsid w:val="00236A91"/>
    <w:rsid w:val="00236DBE"/>
    <w:rsid w:val="00237FB4"/>
    <w:rsid w:val="002403C9"/>
    <w:rsid w:val="00240967"/>
    <w:rsid w:val="00240B86"/>
    <w:rsid w:val="00240DB8"/>
    <w:rsid w:val="002419B5"/>
    <w:rsid w:val="00241B63"/>
    <w:rsid w:val="00241CE0"/>
    <w:rsid w:val="00242D86"/>
    <w:rsid w:val="00243538"/>
    <w:rsid w:val="0024355B"/>
    <w:rsid w:val="002445A5"/>
    <w:rsid w:val="002455FC"/>
    <w:rsid w:val="002500EA"/>
    <w:rsid w:val="0025076B"/>
    <w:rsid w:val="002509AA"/>
    <w:rsid w:val="00250E8B"/>
    <w:rsid w:val="0025154C"/>
    <w:rsid w:val="00251B66"/>
    <w:rsid w:val="00251C93"/>
    <w:rsid w:val="00251F32"/>
    <w:rsid w:val="00252A41"/>
    <w:rsid w:val="00252AD8"/>
    <w:rsid w:val="0025354B"/>
    <w:rsid w:val="00253C64"/>
    <w:rsid w:val="002549FA"/>
    <w:rsid w:val="0025508E"/>
    <w:rsid w:val="00255227"/>
    <w:rsid w:val="0025641D"/>
    <w:rsid w:val="00256DA9"/>
    <w:rsid w:val="0025795F"/>
    <w:rsid w:val="00257A5D"/>
    <w:rsid w:val="00257EAB"/>
    <w:rsid w:val="00257EBB"/>
    <w:rsid w:val="00260A35"/>
    <w:rsid w:val="00260B00"/>
    <w:rsid w:val="002611BA"/>
    <w:rsid w:val="002627C3"/>
    <w:rsid w:val="00262828"/>
    <w:rsid w:val="00262E55"/>
    <w:rsid w:val="0026320E"/>
    <w:rsid w:val="00263409"/>
    <w:rsid w:val="00263758"/>
    <w:rsid w:val="00263C2B"/>
    <w:rsid w:val="00264891"/>
    <w:rsid w:val="00265074"/>
    <w:rsid w:val="002650F9"/>
    <w:rsid w:val="002660C6"/>
    <w:rsid w:val="002660D4"/>
    <w:rsid w:val="00266382"/>
    <w:rsid w:val="0026642B"/>
    <w:rsid w:val="00266E1C"/>
    <w:rsid w:val="002672F5"/>
    <w:rsid w:val="00267380"/>
    <w:rsid w:val="0027120A"/>
    <w:rsid w:val="0027125D"/>
    <w:rsid w:val="00271295"/>
    <w:rsid w:val="0027353B"/>
    <w:rsid w:val="002738D6"/>
    <w:rsid w:val="00273BE8"/>
    <w:rsid w:val="002742EE"/>
    <w:rsid w:val="00275034"/>
    <w:rsid w:val="00275169"/>
    <w:rsid w:val="002751CA"/>
    <w:rsid w:val="00275431"/>
    <w:rsid w:val="002759A4"/>
    <w:rsid w:val="00275AF8"/>
    <w:rsid w:val="00275BAF"/>
    <w:rsid w:val="00275EFC"/>
    <w:rsid w:val="0027636C"/>
    <w:rsid w:val="00276FC8"/>
    <w:rsid w:val="00277002"/>
    <w:rsid w:val="00277016"/>
    <w:rsid w:val="002770BC"/>
    <w:rsid w:val="00277609"/>
    <w:rsid w:val="0027763B"/>
    <w:rsid w:val="0027778D"/>
    <w:rsid w:val="00277813"/>
    <w:rsid w:val="0028011A"/>
    <w:rsid w:val="002808E6"/>
    <w:rsid w:val="00280B1D"/>
    <w:rsid w:val="00280FA0"/>
    <w:rsid w:val="00281EC6"/>
    <w:rsid w:val="00282152"/>
    <w:rsid w:val="00282B03"/>
    <w:rsid w:val="00282D96"/>
    <w:rsid w:val="00283AC8"/>
    <w:rsid w:val="00283E33"/>
    <w:rsid w:val="00283FE5"/>
    <w:rsid w:val="00284116"/>
    <w:rsid w:val="00284306"/>
    <w:rsid w:val="00284438"/>
    <w:rsid w:val="00284473"/>
    <w:rsid w:val="00284C2E"/>
    <w:rsid w:val="00285DA9"/>
    <w:rsid w:val="00285F18"/>
    <w:rsid w:val="00286340"/>
    <w:rsid w:val="002863D6"/>
    <w:rsid w:val="0028677B"/>
    <w:rsid w:val="00286D67"/>
    <w:rsid w:val="00286DDE"/>
    <w:rsid w:val="00287C2E"/>
    <w:rsid w:val="0029123F"/>
    <w:rsid w:val="00291E27"/>
    <w:rsid w:val="0029336F"/>
    <w:rsid w:val="0029337F"/>
    <w:rsid w:val="0029342E"/>
    <w:rsid w:val="002940D3"/>
    <w:rsid w:val="0029442D"/>
    <w:rsid w:val="00294812"/>
    <w:rsid w:val="00294823"/>
    <w:rsid w:val="00294972"/>
    <w:rsid w:val="00294A73"/>
    <w:rsid w:val="00295204"/>
    <w:rsid w:val="002955DD"/>
    <w:rsid w:val="002957E9"/>
    <w:rsid w:val="0029585C"/>
    <w:rsid w:val="00296C43"/>
    <w:rsid w:val="0029732D"/>
    <w:rsid w:val="0029764B"/>
    <w:rsid w:val="002979A7"/>
    <w:rsid w:val="002979C3"/>
    <w:rsid w:val="00297C01"/>
    <w:rsid w:val="00297D9A"/>
    <w:rsid w:val="002A24A1"/>
    <w:rsid w:val="002A2E02"/>
    <w:rsid w:val="002A3B18"/>
    <w:rsid w:val="002A3FDC"/>
    <w:rsid w:val="002A4848"/>
    <w:rsid w:val="002A4C81"/>
    <w:rsid w:val="002A4DEF"/>
    <w:rsid w:val="002A631A"/>
    <w:rsid w:val="002A6C0C"/>
    <w:rsid w:val="002A71DE"/>
    <w:rsid w:val="002A725D"/>
    <w:rsid w:val="002A7436"/>
    <w:rsid w:val="002A76B1"/>
    <w:rsid w:val="002A7738"/>
    <w:rsid w:val="002A7B58"/>
    <w:rsid w:val="002B0008"/>
    <w:rsid w:val="002B0C05"/>
    <w:rsid w:val="002B0FB3"/>
    <w:rsid w:val="002B1946"/>
    <w:rsid w:val="002B1CD6"/>
    <w:rsid w:val="002B2188"/>
    <w:rsid w:val="002B28DD"/>
    <w:rsid w:val="002B2B48"/>
    <w:rsid w:val="002B2E10"/>
    <w:rsid w:val="002B3487"/>
    <w:rsid w:val="002B349C"/>
    <w:rsid w:val="002B357A"/>
    <w:rsid w:val="002B3848"/>
    <w:rsid w:val="002B3CCC"/>
    <w:rsid w:val="002B4F25"/>
    <w:rsid w:val="002B55AD"/>
    <w:rsid w:val="002B5713"/>
    <w:rsid w:val="002B6123"/>
    <w:rsid w:val="002B6B86"/>
    <w:rsid w:val="002B739C"/>
    <w:rsid w:val="002B7DAB"/>
    <w:rsid w:val="002B7F3C"/>
    <w:rsid w:val="002C07A3"/>
    <w:rsid w:val="002C0959"/>
    <w:rsid w:val="002C1C5A"/>
    <w:rsid w:val="002C22D0"/>
    <w:rsid w:val="002C2A27"/>
    <w:rsid w:val="002C2C03"/>
    <w:rsid w:val="002C2FB3"/>
    <w:rsid w:val="002C329E"/>
    <w:rsid w:val="002C3978"/>
    <w:rsid w:val="002C435B"/>
    <w:rsid w:val="002C4865"/>
    <w:rsid w:val="002C5149"/>
    <w:rsid w:val="002C6DF6"/>
    <w:rsid w:val="002C7506"/>
    <w:rsid w:val="002C7707"/>
    <w:rsid w:val="002C7796"/>
    <w:rsid w:val="002C77B0"/>
    <w:rsid w:val="002D00C8"/>
    <w:rsid w:val="002D0171"/>
    <w:rsid w:val="002D075B"/>
    <w:rsid w:val="002D0C91"/>
    <w:rsid w:val="002D1025"/>
    <w:rsid w:val="002D1C83"/>
    <w:rsid w:val="002D24BD"/>
    <w:rsid w:val="002D2595"/>
    <w:rsid w:val="002D26BC"/>
    <w:rsid w:val="002D277C"/>
    <w:rsid w:val="002D3B48"/>
    <w:rsid w:val="002D3C80"/>
    <w:rsid w:val="002D41E3"/>
    <w:rsid w:val="002D44A3"/>
    <w:rsid w:val="002D47B8"/>
    <w:rsid w:val="002D4A31"/>
    <w:rsid w:val="002D4A7C"/>
    <w:rsid w:val="002D4E8E"/>
    <w:rsid w:val="002D4FB0"/>
    <w:rsid w:val="002D5805"/>
    <w:rsid w:val="002D5F47"/>
    <w:rsid w:val="002D66C1"/>
    <w:rsid w:val="002D6A26"/>
    <w:rsid w:val="002D6B4D"/>
    <w:rsid w:val="002D6E9F"/>
    <w:rsid w:val="002D715D"/>
    <w:rsid w:val="002D7714"/>
    <w:rsid w:val="002D781D"/>
    <w:rsid w:val="002D7CDF"/>
    <w:rsid w:val="002E0523"/>
    <w:rsid w:val="002E061E"/>
    <w:rsid w:val="002E0767"/>
    <w:rsid w:val="002E16A3"/>
    <w:rsid w:val="002E1B6E"/>
    <w:rsid w:val="002E1D4B"/>
    <w:rsid w:val="002E1FD8"/>
    <w:rsid w:val="002E1FE9"/>
    <w:rsid w:val="002E2035"/>
    <w:rsid w:val="002E24B9"/>
    <w:rsid w:val="002E3A76"/>
    <w:rsid w:val="002E3D0E"/>
    <w:rsid w:val="002E421A"/>
    <w:rsid w:val="002E4E43"/>
    <w:rsid w:val="002E510F"/>
    <w:rsid w:val="002E5D7E"/>
    <w:rsid w:val="002E6851"/>
    <w:rsid w:val="002E6EFC"/>
    <w:rsid w:val="002E6FB5"/>
    <w:rsid w:val="002E712F"/>
    <w:rsid w:val="002F05B4"/>
    <w:rsid w:val="002F0E21"/>
    <w:rsid w:val="002F1F3E"/>
    <w:rsid w:val="002F22EF"/>
    <w:rsid w:val="002F231C"/>
    <w:rsid w:val="002F2F72"/>
    <w:rsid w:val="002F39D8"/>
    <w:rsid w:val="002F3BAD"/>
    <w:rsid w:val="002F3ED6"/>
    <w:rsid w:val="002F46C4"/>
    <w:rsid w:val="002F4703"/>
    <w:rsid w:val="002F47AC"/>
    <w:rsid w:val="002F55B7"/>
    <w:rsid w:val="002F55E4"/>
    <w:rsid w:val="002F62B9"/>
    <w:rsid w:val="002F70E4"/>
    <w:rsid w:val="002F76E5"/>
    <w:rsid w:val="002F79F0"/>
    <w:rsid w:val="00300255"/>
    <w:rsid w:val="003005C5"/>
    <w:rsid w:val="00301C44"/>
    <w:rsid w:val="0030287E"/>
    <w:rsid w:val="00302B34"/>
    <w:rsid w:val="00302E8C"/>
    <w:rsid w:val="00303147"/>
    <w:rsid w:val="003031F4"/>
    <w:rsid w:val="003036C4"/>
    <w:rsid w:val="003043E7"/>
    <w:rsid w:val="00304FE9"/>
    <w:rsid w:val="0030562F"/>
    <w:rsid w:val="00305B96"/>
    <w:rsid w:val="003060AF"/>
    <w:rsid w:val="00306614"/>
    <w:rsid w:val="003075D5"/>
    <w:rsid w:val="003075D9"/>
    <w:rsid w:val="00307CCD"/>
    <w:rsid w:val="00310D9D"/>
    <w:rsid w:val="00311663"/>
    <w:rsid w:val="003125E1"/>
    <w:rsid w:val="00312601"/>
    <w:rsid w:val="0031347A"/>
    <w:rsid w:val="00313707"/>
    <w:rsid w:val="00313913"/>
    <w:rsid w:val="00313ABC"/>
    <w:rsid w:val="00313F89"/>
    <w:rsid w:val="00314C67"/>
    <w:rsid w:val="00314CB8"/>
    <w:rsid w:val="0031516F"/>
    <w:rsid w:val="00316C2B"/>
    <w:rsid w:val="00317666"/>
    <w:rsid w:val="00317F63"/>
    <w:rsid w:val="003213AE"/>
    <w:rsid w:val="003215CF"/>
    <w:rsid w:val="003221F2"/>
    <w:rsid w:val="003223D9"/>
    <w:rsid w:val="00322B84"/>
    <w:rsid w:val="00323A4B"/>
    <w:rsid w:val="00323B3B"/>
    <w:rsid w:val="00323CD4"/>
    <w:rsid w:val="00324D08"/>
    <w:rsid w:val="00326AE4"/>
    <w:rsid w:val="003276B6"/>
    <w:rsid w:val="00327E72"/>
    <w:rsid w:val="003304D2"/>
    <w:rsid w:val="00330611"/>
    <w:rsid w:val="00330C72"/>
    <w:rsid w:val="00330CAB"/>
    <w:rsid w:val="00330E49"/>
    <w:rsid w:val="00330F04"/>
    <w:rsid w:val="0033104B"/>
    <w:rsid w:val="003314D1"/>
    <w:rsid w:val="003321CE"/>
    <w:rsid w:val="003321D1"/>
    <w:rsid w:val="00332F68"/>
    <w:rsid w:val="003333A4"/>
    <w:rsid w:val="00333408"/>
    <w:rsid w:val="00333A95"/>
    <w:rsid w:val="00333BD8"/>
    <w:rsid w:val="00334249"/>
    <w:rsid w:val="0033432A"/>
    <w:rsid w:val="00334D60"/>
    <w:rsid w:val="00335240"/>
    <w:rsid w:val="00336315"/>
    <w:rsid w:val="00336A63"/>
    <w:rsid w:val="00337402"/>
    <w:rsid w:val="00340B8C"/>
    <w:rsid w:val="00340C91"/>
    <w:rsid w:val="00342633"/>
    <w:rsid w:val="00343006"/>
    <w:rsid w:val="003433BF"/>
    <w:rsid w:val="00343523"/>
    <w:rsid w:val="00343D32"/>
    <w:rsid w:val="00344842"/>
    <w:rsid w:val="00345660"/>
    <w:rsid w:val="00347549"/>
    <w:rsid w:val="00347D74"/>
    <w:rsid w:val="00347E07"/>
    <w:rsid w:val="003500C0"/>
    <w:rsid w:val="00350651"/>
    <w:rsid w:val="00351321"/>
    <w:rsid w:val="0035188F"/>
    <w:rsid w:val="00352F1D"/>
    <w:rsid w:val="0035332F"/>
    <w:rsid w:val="00353721"/>
    <w:rsid w:val="0035394E"/>
    <w:rsid w:val="00355807"/>
    <w:rsid w:val="003559A1"/>
    <w:rsid w:val="00355BCE"/>
    <w:rsid w:val="00357195"/>
    <w:rsid w:val="0035729C"/>
    <w:rsid w:val="00357DF3"/>
    <w:rsid w:val="003603A7"/>
    <w:rsid w:val="0036097E"/>
    <w:rsid w:val="0036137D"/>
    <w:rsid w:val="003619CE"/>
    <w:rsid w:val="00361AEA"/>
    <w:rsid w:val="003620BA"/>
    <w:rsid w:val="003628AD"/>
    <w:rsid w:val="00362A56"/>
    <w:rsid w:val="00362CB5"/>
    <w:rsid w:val="00363155"/>
    <w:rsid w:val="00363B96"/>
    <w:rsid w:val="003642DE"/>
    <w:rsid w:val="00364D33"/>
    <w:rsid w:val="00364D35"/>
    <w:rsid w:val="00364FBF"/>
    <w:rsid w:val="003657A0"/>
    <w:rsid w:val="00370507"/>
    <w:rsid w:val="0037079F"/>
    <w:rsid w:val="00370B7F"/>
    <w:rsid w:val="00370C83"/>
    <w:rsid w:val="0037118B"/>
    <w:rsid w:val="003720BB"/>
    <w:rsid w:val="00372516"/>
    <w:rsid w:val="0037294A"/>
    <w:rsid w:val="00372DF8"/>
    <w:rsid w:val="00373973"/>
    <w:rsid w:val="00373A16"/>
    <w:rsid w:val="00374FDB"/>
    <w:rsid w:val="003750FD"/>
    <w:rsid w:val="00375F9D"/>
    <w:rsid w:val="0037684A"/>
    <w:rsid w:val="00376892"/>
    <w:rsid w:val="0037692C"/>
    <w:rsid w:val="00377508"/>
    <w:rsid w:val="00377BE0"/>
    <w:rsid w:val="00377E49"/>
    <w:rsid w:val="00377E87"/>
    <w:rsid w:val="003808DB"/>
    <w:rsid w:val="0038094B"/>
    <w:rsid w:val="00381109"/>
    <w:rsid w:val="0038164A"/>
    <w:rsid w:val="003819DC"/>
    <w:rsid w:val="00381A0E"/>
    <w:rsid w:val="00381BA5"/>
    <w:rsid w:val="00381C20"/>
    <w:rsid w:val="00382518"/>
    <w:rsid w:val="00383CE2"/>
    <w:rsid w:val="003845CF"/>
    <w:rsid w:val="00385A09"/>
    <w:rsid w:val="00385A32"/>
    <w:rsid w:val="00386035"/>
    <w:rsid w:val="003864BD"/>
    <w:rsid w:val="00386580"/>
    <w:rsid w:val="00386989"/>
    <w:rsid w:val="00386B5B"/>
    <w:rsid w:val="00386BFA"/>
    <w:rsid w:val="00386CAF"/>
    <w:rsid w:val="003872C9"/>
    <w:rsid w:val="0038795E"/>
    <w:rsid w:val="00390406"/>
    <w:rsid w:val="0039062E"/>
    <w:rsid w:val="00390995"/>
    <w:rsid w:val="00390FB2"/>
    <w:rsid w:val="003915BE"/>
    <w:rsid w:val="003917F5"/>
    <w:rsid w:val="00391BC1"/>
    <w:rsid w:val="003925EB"/>
    <w:rsid w:val="00392DA0"/>
    <w:rsid w:val="00393970"/>
    <w:rsid w:val="0039447D"/>
    <w:rsid w:val="0039465F"/>
    <w:rsid w:val="003948FB"/>
    <w:rsid w:val="00394ADF"/>
    <w:rsid w:val="00395635"/>
    <w:rsid w:val="003958B8"/>
    <w:rsid w:val="00395A2A"/>
    <w:rsid w:val="00396641"/>
    <w:rsid w:val="00396699"/>
    <w:rsid w:val="00396D12"/>
    <w:rsid w:val="00397208"/>
    <w:rsid w:val="00397D5D"/>
    <w:rsid w:val="00397E8D"/>
    <w:rsid w:val="003A0B74"/>
    <w:rsid w:val="003A0E16"/>
    <w:rsid w:val="003A122A"/>
    <w:rsid w:val="003A1923"/>
    <w:rsid w:val="003A25A3"/>
    <w:rsid w:val="003A3643"/>
    <w:rsid w:val="003A37C7"/>
    <w:rsid w:val="003A3956"/>
    <w:rsid w:val="003A4CAD"/>
    <w:rsid w:val="003A50EA"/>
    <w:rsid w:val="003A5920"/>
    <w:rsid w:val="003A6614"/>
    <w:rsid w:val="003A6663"/>
    <w:rsid w:val="003A66F1"/>
    <w:rsid w:val="003A67C8"/>
    <w:rsid w:val="003A696D"/>
    <w:rsid w:val="003A701F"/>
    <w:rsid w:val="003A738E"/>
    <w:rsid w:val="003A7996"/>
    <w:rsid w:val="003B0A6C"/>
    <w:rsid w:val="003B0EB9"/>
    <w:rsid w:val="003B210E"/>
    <w:rsid w:val="003B2276"/>
    <w:rsid w:val="003B301C"/>
    <w:rsid w:val="003B3587"/>
    <w:rsid w:val="003B4316"/>
    <w:rsid w:val="003B63DD"/>
    <w:rsid w:val="003B7101"/>
    <w:rsid w:val="003B77B9"/>
    <w:rsid w:val="003B78BD"/>
    <w:rsid w:val="003B7EB5"/>
    <w:rsid w:val="003B7F5C"/>
    <w:rsid w:val="003C008D"/>
    <w:rsid w:val="003C0B5F"/>
    <w:rsid w:val="003C1009"/>
    <w:rsid w:val="003C2528"/>
    <w:rsid w:val="003C26D6"/>
    <w:rsid w:val="003C2961"/>
    <w:rsid w:val="003C2E34"/>
    <w:rsid w:val="003C3159"/>
    <w:rsid w:val="003C3EEC"/>
    <w:rsid w:val="003C42DA"/>
    <w:rsid w:val="003C4325"/>
    <w:rsid w:val="003C43B3"/>
    <w:rsid w:val="003C4AD5"/>
    <w:rsid w:val="003C4F63"/>
    <w:rsid w:val="003C52F6"/>
    <w:rsid w:val="003C5978"/>
    <w:rsid w:val="003C5C7F"/>
    <w:rsid w:val="003C5CD3"/>
    <w:rsid w:val="003C68E0"/>
    <w:rsid w:val="003C70F2"/>
    <w:rsid w:val="003C7291"/>
    <w:rsid w:val="003C7466"/>
    <w:rsid w:val="003C7EC6"/>
    <w:rsid w:val="003D053D"/>
    <w:rsid w:val="003D1118"/>
    <w:rsid w:val="003D14C4"/>
    <w:rsid w:val="003D27DF"/>
    <w:rsid w:val="003D2A60"/>
    <w:rsid w:val="003D2DF3"/>
    <w:rsid w:val="003D2F5D"/>
    <w:rsid w:val="003D342F"/>
    <w:rsid w:val="003D350B"/>
    <w:rsid w:val="003D3699"/>
    <w:rsid w:val="003D3C82"/>
    <w:rsid w:val="003D4277"/>
    <w:rsid w:val="003D4E26"/>
    <w:rsid w:val="003D646C"/>
    <w:rsid w:val="003D6EA5"/>
    <w:rsid w:val="003D7EEA"/>
    <w:rsid w:val="003E0092"/>
    <w:rsid w:val="003E0777"/>
    <w:rsid w:val="003E0A0E"/>
    <w:rsid w:val="003E0FFF"/>
    <w:rsid w:val="003E10AC"/>
    <w:rsid w:val="003E10CC"/>
    <w:rsid w:val="003E19FE"/>
    <w:rsid w:val="003E2273"/>
    <w:rsid w:val="003E2277"/>
    <w:rsid w:val="003E286F"/>
    <w:rsid w:val="003E2D2F"/>
    <w:rsid w:val="003E3455"/>
    <w:rsid w:val="003E3C07"/>
    <w:rsid w:val="003E4422"/>
    <w:rsid w:val="003E4E57"/>
    <w:rsid w:val="003E55C2"/>
    <w:rsid w:val="003E5FC7"/>
    <w:rsid w:val="003E6579"/>
    <w:rsid w:val="003E698C"/>
    <w:rsid w:val="003E6B32"/>
    <w:rsid w:val="003E718D"/>
    <w:rsid w:val="003E7BF6"/>
    <w:rsid w:val="003F036A"/>
    <w:rsid w:val="003F12D6"/>
    <w:rsid w:val="003F17F7"/>
    <w:rsid w:val="003F193E"/>
    <w:rsid w:val="003F1C35"/>
    <w:rsid w:val="003F2D0E"/>
    <w:rsid w:val="003F318E"/>
    <w:rsid w:val="003F34B0"/>
    <w:rsid w:val="003F354B"/>
    <w:rsid w:val="003F3B5E"/>
    <w:rsid w:val="003F3EFE"/>
    <w:rsid w:val="003F413A"/>
    <w:rsid w:val="003F5A84"/>
    <w:rsid w:val="003F5B48"/>
    <w:rsid w:val="003F5BE1"/>
    <w:rsid w:val="003F66F3"/>
    <w:rsid w:val="003F7575"/>
    <w:rsid w:val="003F772D"/>
    <w:rsid w:val="003F7850"/>
    <w:rsid w:val="004006CE"/>
    <w:rsid w:val="004008C7"/>
    <w:rsid w:val="004009E3"/>
    <w:rsid w:val="004029E8"/>
    <w:rsid w:val="00402C28"/>
    <w:rsid w:val="00402FC1"/>
    <w:rsid w:val="00403847"/>
    <w:rsid w:val="00404225"/>
    <w:rsid w:val="00406DEE"/>
    <w:rsid w:val="00406E17"/>
    <w:rsid w:val="00407136"/>
    <w:rsid w:val="00407149"/>
    <w:rsid w:val="00407A3E"/>
    <w:rsid w:val="00407EF7"/>
    <w:rsid w:val="004102F5"/>
    <w:rsid w:val="0041054E"/>
    <w:rsid w:val="004112F8"/>
    <w:rsid w:val="00411638"/>
    <w:rsid w:val="004121FC"/>
    <w:rsid w:val="00412542"/>
    <w:rsid w:val="0041264C"/>
    <w:rsid w:val="00412B05"/>
    <w:rsid w:val="00413783"/>
    <w:rsid w:val="004140B4"/>
    <w:rsid w:val="004154AB"/>
    <w:rsid w:val="00415591"/>
    <w:rsid w:val="0041583A"/>
    <w:rsid w:val="00415AF8"/>
    <w:rsid w:val="00415E35"/>
    <w:rsid w:val="0041636E"/>
    <w:rsid w:val="004166F2"/>
    <w:rsid w:val="004176F6"/>
    <w:rsid w:val="00417891"/>
    <w:rsid w:val="0041799F"/>
    <w:rsid w:val="00420562"/>
    <w:rsid w:val="0042117A"/>
    <w:rsid w:val="004223FB"/>
    <w:rsid w:val="00422DBA"/>
    <w:rsid w:val="004233A2"/>
    <w:rsid w:val="00423752"/>
    <w:rsid w:val="004237FD"/>
    <w:rsid w:val="004243A6"/>
    <w:rsid w:val="004243A9"/>
    <w:rsid w:val="004246A0"/>
    <w:rsid w:val="00425182"/>
    <w:rsid w:val="004256AB"/>
    <w:rsid w:val="00425F68"/>
    <w:rsid w:val="00426C3F"/>
    <w:rsid w:val="00426CB4"/>
    <w:rsid w:val="004274DA"/>
    <w:rsid w:val="004276EF"/>
    <w:rsid w:val="00430335"/>
    <w:rsid w:val="00430BB2"/>
    <w:rsid w:val="004310EF"/>
    <w:rsid w:val="00431103"/>
    <w:rsid w:val="00431AF0"/>
    <w:rsid w:val="00432612"/>
    <w:rsid w:val="00433897"/>
    <w:rsid w:val="00433B09"/>
    <w:rsid w:val="00434978"/>
    <w:rsid w:val="00434ACE"/>
    <w:rsid w:val="00434B27"/>
    <w:rsid w:val="00434BEE"/>
    <w:rsid w:val="00435A5B"/>
    <w:rsid w:val="00435F2D"/>
    <w:rsid w:val="004362D7"/>
    <w:rsid w:val="004375FE"/>
    <w:rsid w:val="00440B7E"/>
    <w:rsid w:val="00440D0D"/>
    <w:rsid w:val="00440D4F"/>
    <w:rsid w:val="00440F87"/>
    <w:rsid w:val="0044187F"/>
    <w:rsid w:val="0044249F"/>
    <w:rsid w:val="004435CD"/>
    <w:rsid w:val="0044372E"/>
    <w:rsid w:val="00444E58"/>
    <w:rsid w:val="00445451"/>
    <w:rsid w:val="00445AC5"/>
    <w:rsid w:val="00445C7B"/>
    <w:rsid w:val="00446460"/>
    <w:rsid w:val="00446719"/>
    <w:rsid w:val="00446F0F"/>
    <w:rsid w:val="00447059"/>
    <w:rsid w:val="00447179"/>
    <w:rsid w:val="004475B3"/>
    <w:rsid w:val="004475DF"/>
    <w:rsid w:val="004476AD"/>
    <w:rsid w:val="00447A85"/>
    <w:rsid w:val="00447D7D"/>
    <w:rsid w:val="00450F52"/>
    <w:rsid w:val="0045112A"/>
    <w:rsid w:val="004511F5"/>
    <w:rsid w:val="0045174C"/>
    <w:rsid w:val="004520F8"/>
    <w:rsid w:val="00452AD3"/>
    <w:rsid w:val="00452BA4"/>
    <w:rsid w:val="00452FCF"/>
    <w:rsid w:val="00453510"/>
    <w:rsid w:val="0045386E"/>
    <w:rsid w:val="00453892"/>
    <w:rsid w:val="00454089"/>
    <w:rsid w:val="00454E64"/>
    <w:rsid w:val="00454E74"/>
    <w:rsid w:val="00454E77"/>
    <w:rsid w:val="00455524"/>
    <w:rsid w:val="0045639E"/>
    <w:rsid w:val="00456650"/>
    <w:rsid w:val="00456841"/>
    <w:rsid w:val="00456C9B"/>
    <w:rsid w:val="00456D3B"/>
    <w:rsid w:val="004578C4"/>
    <w:rsid w:val="00457FFC"/>
    <w:rsid w:val="0046149B"/>
    <w:rsid w:val="0046171F"/>
    <w:rsid w:val="004635B0"/>
    <w:rsid w:val="0046364E"/>
    <w:rsid w:val="00463C11"/>
    <w:rsid w:val="0046417D"/>
    <w:rsid w:val="00464990"/>
    <w:rsid w:val="0046537A"/>
    <w:rsid w:val="00465997"/>
    <w:rsid w:val="00465D43"/>
    <w:rsid w:val="00465D4E"/>
    <w:rsid w:val="00466030"/>
    <w:rsid w:val="0046626A"/>
    <w:rsid w:val="00466311"/>
    <w:rsid w:val="0046651B"/>
    <w:rsid w:val="00466944"/>
    <w:rsid w:val="00466ACC"/>
    <w:rsid w:val="00466B98"/>
    <w:rsid w:val="00470434"/>
    <w:rsid w:val="00470711"/>
    <w:rsid w:val="00470AAB"/>
    <w:rsid w:val="004711CC"/>
    <w:rsid w:val="004716B9"/>
    <w:rsid w:val="00471758"/>
    <w:rsid w:val="00471C4F"/>
    <w:rsid w:val="00471DE8"/>
    <w:rsid w:val="00472079"/>
    <w:rsid w:val="00472788"/>
    <w:rsid w:val="00472B57"/>
    <w:rsid w:val="0047319F"/>
    <w:rsid w:val="0047330D"/>
    <w:rsid w:val="0047344F"/>
    <w:rsid w:val="0047383E"/>
    <w:rsid w:val="0047394E"/>
    <w:rsid w:val="00473D58"/>
    <w:rsid w:val="00473E03"/>
    <w:rsid w:val="004744DD"/>
    <w:rsid w:val="004744F1"/>
    <w:rsid w:val="004747ED"/>
    <w:rsid w:val="0047545D"/>
    <w:rsid w:val="00475B1D"/>
    <w:rsid w:val="00475EF7"/>
    <w:rsid w:val="00476012"/>
    <w:rsid w:val="004768CA"/>
    <w:rsid w:val="004773D2"/>
    <w:rsid w:val="004778F0"/>
    <w:rsid w:val="00480377"/>
    <w:rsid w:val="0048088C"/>
    <w:rsid w:val="004812B6"/>
    <w:rsid w:val="00481353"/>
    <w:rsid w:val="004816C6"/>
    <w:rsid w:val="00481B3C"/>
    <w:rsid w:val="00481BAC"/>
    <w:rsid w:val="00482019"/>
    <w:rsid w:val="0048223A"/>
    <w:rsid w:val="004823B1"/>
    <w:rsid w:val="00482C49"/>
    <w:rsid w:val="00482DB0"/>
    <w:rsid w:val="00483086"/>
    <w:rsid w:val="004833B8"/>
    <w:rsid w:val="00483E8C"/>
    <w:rsid w:val="0048449B"/>
    <w:rsid w:val="00484902"/>
    <w:rsid w:val="00485622"/>
    <w:rsid w:val="00486015"/>
    <w:rsid w:val="004874BA"/>
    <w:rsid w:val="00487CFD"/>
    <w:rsid w:val="0049019B"/>
    <w:rsid w:val="00490745"/>
    <w:rsid w:val="00491952"/>
    <w:rsid w:val="00491A44"/>
    <w:rsid w:val="00491DF1"/>
    <w:rsid w:val="00491F9A"/>
    <w:rsid w:val="00492169"/>
    <w:rsid w:val="00493EBD"/>
    <w:rsid w:val="00493F1A"/>
    <w:rsid w:val="00493F8E"/>
    <w:rsid w:val="004948CD"/>
    <w:rsid w:val="00494E9E"/>
    <w:rsid w:val="00495644"/>
    <w:rsid w:val="00495F1D"/>
    <w:rsid w:val="004961A4"/>
    <w:rsid w:val="00496A55"/>
    <w:rsid w:val="00496C01"/>
    <w:rsid w:val="00496C89"/>
    <w:rsid w:val="00496E3A"/>
    <w:rsid w:val="00497160"/>
    <w:rsid w:val="0049742A"/>
    <w:rsid w:val="00497B47"/>
    <w:rsid w:val="004A0315"/>
    <w:rsid w:val="004A0687"/>
    <w:rsid w:val="004A1064"/>
    <w:rsid w:val="004A1407"/>
    <w:rsid w:val="004A1A61"/>
    <w:rsid w:val="004A1BEB"/>
    <w:rsid w:val="004A1E80"/>
    <w:rsid w:val="004A2131"/>
    <w:rsid w:val="004A22C2"/>
    <w:rsid w:val="004A2544"/>
    <w:rsid w:val="004A288B"/>
    <w:rsid w:val="004A2F26"/>
    <w:rsid w:val="004A3190"/>
    <w:rsid w:val="004A3477"/>
    <w:rsid w:val="004A39E8"/>
    <w:rsid w:val="004A3CFF"/>
    <w:rsid w:val="004A711D"/>
    <w:rsid w:val="004B0348"/>
    <w:rsid w:val="004B03C9"/>
    <w:rsid w:val="004B0A28"/>
    <w:rsid w:val="004B1073"/>
    <w:rsid w:val="004B15A6"/>
    <w:rsid w:val="004B219F"/>
    <w:rsid w:val="004B254B"/>
    <w:rsid w:val="004B258E"/>
    <w:rsid w:val="004B3022"/>
    <w:rsid w:val="004B37BE"/>
    <w:rsid w:val="004B3AC1"/>
    <w:rsid w:val="004B3E0F"/>
    <w:rsid w:val="004B3E85"/>
    <w:rsid w:val="004B4515"/>
    <w:rsid w:val="004B45FE"/>
    <w:rsid w:val="004B4AB5"/>
    <w:rsid w:val="004B5118"/>
    <w:rsid w:val="004B5946"/>
    <w:rsid w:val="004B6329"/>
    <w:rsid w:val="004B66E5"/>
    <w:rsid w:val="004B675F"/>
    <w:rsid w:val="004B681F"/>
    <w:rsid w:val="004B6BD2"/>
    <w:rsid w:val="004B6FBC"/>
    <w:rsid w:val="004B74FE"/>
    <w:rsid w:val="004B7AA4"/>
    <w:rsid w:val="004B7DAC"/>
    <w:rsid w:val="004C08A3"/>
    <w:rsid w:val="004C08B3"/>
    <w:rsid w:val="004C14E3"/>
    <w:rsid w:val="004C1E23"/>
    <w:rsid w:val="004C262C"/>
    <w:rsid w:val="004C2BB3"/>
    <w:rsid w:val="004C2D37"/>
    <w:rsid w:val="004C3138"/>
    <w:rsid w:val="004C3667"/>
    <w:rsid w:val="004C36C0"/>
    <w:rsid w:val="004C3D1A"/>
    <w:rsid w:val="004C45CE"/>
    <w:rsid w:val="004C5E1E"/>
    <w:rsid w:val="004C6805"/>
    <w:rsid w:val="004C69DD"/>
    <w:rsid w:val="004C7625"/>
    <w:rsid w:val="004C7E5B"/>
    <w:rsid w:val="004D0A1C"/>
    <w:rsid w:val="004D0A34"/>
    <w:rsid w:val="004D192D"/>
    <w:rsid w:val="004D21E1"/>
    <w:rsid w:val="004D288F"/>
    <w:rsid w:val="004D28A2"/>
    <w:rsid w:val="004D2A90"/>
    <w:rsid w:val="004D33E6"/>
    <w:rsid w:val="004D3ACF"/>
    <w:rsid w:val="004D3CFE"/>
    <w:rsid w:val="004D3D7E"/>
    <w:rsid w:val="004D3FA8"/>
    <w:rsid w:val="004D4777"/>
    <w:rsid w:val="004D4A7C"/>
    <w:rsid w:val="004D4C6D"/>
    <w:rsid w:val="004D4D99"/>
    <w:rsid w:val="004D5144"/>
    <w:rsid w:val="004D584F"/>
    <w:rsid w:val="004D5D6D"/>
    <w:rsid w:val="004D5E9F"/>
    <w:rsid w:val="004D5FF3"/>
    <w:rsid w:val="004D60F6"/>
    <w:rsid w:val="004D614C"/>
    <w:rsid w:val="004D6526"/>
    <w:rsid w:val="004D6A81"/>
    <w:rsid w:val="004D7486"/>
    <w:rsid w:val="004D755A"/>
    <w:rsid w:val="004E0F19"/>
    <w:rsid w:val="004E15A2"/>
    <w:rsid w:val="004E1A99"/>
    <w:rsid w:val="004E3597"/>
    <w:rsid w:val="004E37D6"/>
    <w:rsid w:val="004E4094"/>
    <w:rsid w:val="004E4BCD"/>
    <w:rsid w:val="004E4E27"/>
    <w:rsid w:val="004E55AA"/>
    <w:rsid w:val="004E5636"/>
    <w:rsid w:val="004E56FC"/>
    <w:rsid w:val="004E5CF3"/>
    <w:rsid w:val="004E6258"/>
    <w:rsid w:val="004E6269"/>
    <w:rsid w:val="004E6ABB"/>
    <w:rsid w:val="004E6FBD"/>
    <w:rsid w:val="004E778A"/>
    <w:rsid w:val="004E7CC2"/>
    <w:rsid w:val="004F0737"/>
    <w:rsid w:val="004F0AC9"/>
    <w:rsid w:val="004F0CC8"/>
    <w:rsid w:val="004F0CD9"/>
    <w:rsid w:val="004F115E"/>
    <w:rsid w:val="004F12DF"/>
    <w:rsid w:val="004F1341"/>
    <w:rsid w:val="004F17D9"/>
    <w:rsid w:val="004F1B96"/>
    <w:rsid w:val="004F3BCB"/>
    <w:rsid w:val="004F4233"/>
    <w:rsid w:val="004F481A"/>
    <w:rsid w:val="004F48CD"/>
    <w:rsid w:val="004F6167"/>
    <w:rsid w:val="004F645E"/>
    <w:rsid w:val="004F6AB9"/>
    <w:rsid w:val="004F6B34"/>
    <w:rsid w:val="004F6C0B"/>
    <w:rsid w:val="004F6CB5"/>
    <w:rsid w:val="004F6E02"/>
    <w:rsid w:val="004F75F3"/>
    <w:rsid w:val="004F7729"/>
    <w:rsid w:val="004F7992"/>
    <w:rsid w:val="00500A19"/>
    <w:rsid w:val="00500BAB"/>
    <w:rsid w:val="00500D8D"/>
    <w:rsid w:val="005015EE"/>
    <w:rsid w:val="00501AD3"/>
    <w:rsid w:val="00502C85"/>
    <w:rsid w:val="005041D6"/>
    <w:rsid w:val="005046C4"/>
    <w:rsid w:val="0050486F"/>
    <w:rsid w:val="00504BD0"/>
    <w:rsid w:val="00504D3B"/>
    <w:rsid w:val="00506599"/>
    <w:rsid w:val="005075C1"/>
    <w:rsid w:val="00507C85"/>
    <w:rsid w:val="005105F3"/>
    <w:rsid w:val="00510836"/>
    <w:rsid w:val="00510A68"/>
    <w:rsid w:val="005114ED"/>
    <w:rsid w:val="005114F3"/>
    <w:rsid w:val="00511821"/>
    <w:rsid w:val="00511829"/>
    <w:rsid w:val="00511FC2"/>
    <w:rsid w:val="0051211F"/>
    <w:rsid w:val="00512421"/>
    <w:rsid w:val="00512BCF"/>
    <w:rsid w:val="0051376B"/>
    <w:rsid w:val="005139BB"/>
    <w:rsid w:val="00513D21"/>
    <w:rsid w:val="005143D0"/>
    <w:rsid w:val="005151B6"/>
    <w:rsid w:val="00515265"/>
    <w:rsid w:val="005159F6"/>
    <w:rsid w:val="00517BF3"/>
    <w:rsid w:val="00521B8A"/>
    <w:rsid w:val="00521C3E"/>
    <w:rsid w:val="00521CEA"/>
    <w:rsid w:val="00521E48"/>
    <w:rsid w:val="00522996"/>
    <w:rsid w:val="0052299F"/>
    <w:rsid w:val="005231FA"/>
    <w:rsid w:val="005245EC"/>
    <w:rsid w:val="005246D5"/>
    <w:rsid w:val="005247BD"/>
    <w:rsid w:val="00524ADD"/>
    <w:rsid w:val="005256CB"/>
    <w:rsid w:val="00525B2A"/>
    <w:rsid w:val="00526780"/>
    <w:rsid w:val="005269B2"/>
    <w:rsid w:val="0052776E"/>
    <w:rsid w:val="00527E49"/>
    <w:rsid w:val="005300AC"/>
    <w:rsid w:val="00530A05"/>
    <w:rsid w:val="005314B3"/>
    <w:rsid w:val="00531621"/>
    <w:rsid w:val="005322CC"/>
    <w:rsid w:val="00532348"/>
    <w:rsid w:val="00532B90"/>
    <w:rsid w:val="00532CF9"/>
    <w:rsid w:val="00533240"/>
    <w:rsid w:val="00533312"/>
    <w:rsid w:val="00533CF5"/>
    <w:rsid w:val="00533DFB"/>
    <w:rsid w:val="00534250"/>
    <w:rsid w:val="005352D5"/>
    <w:rsid w:val="005353C3"/>
    <w:rsid w:val="005355C6"/>
    <w:rsid w:val="0053573E"/>
    <w:rsid w:val="0053578E"/>
    <w:rsid w:val="00535CF5"/>
    <w:rsid w:val="00535D47"/>
    <w:rsid w:val="00535FD6"/>
    <w:rsid w:val="00536066"/>
    <w:rsid w:val="0053645E"/>
    <w:rsid w:val="00536753"/>
    <w:rsid w:val="00536BE3"/>
    <w:rsid w:val="00536F19"/>
    <w:rsid w:val="00537982"/>
    <w:rsid w:val="005379C6"/>
    <w:rsid w:val="0054035D"/>
    <w:rsid w:val="00540C0D"/>
    <w:rsid w:val="00541065"/>
    <w:rsid w:val="00541198"/>
    <w:rsid w:val="0054128F"/>
    <w:rsid w:val="005413AE"/>
    <w:rsid w:val="00541684"/>
    <w:rsid w:val="005417C2"/>
    <w:rsid w:val="0054197C"/>
    <w:rsid w:val="00541C0B"/>
    <w:rsid w:val="00541DCE"/>
    <w:rsid w:val="005421AA"/>
    <w:rsid w:val="00542A4A"/>
    <w:rsid w:val="00542B62"/>
    <w:rsid w:val="00543870"/>
    <w:rsid w:val="0054393D"/>
    <w:rsid w:val="00544325"/>
    <w:rsid w:val="0054493A"/>
    <w:rsid w:val="00544B3E"/>
    <w:rsid w:val="00544BF7"/>
    <w:rsid w:val="0054521F"/>
    <w:rsid w:val="00545825"/>
    <w:rsid w:val="005458D3"/>
    <w:rsid w:val="005459CF"/>
    <w:rsid w:val="00545BF5"/>
    <w:rsid w:val="00545E9E"/>
    <w:rsid w:val="00546281"/>
    <w:rsid w:val="0054758D"/>
    <w:rsid w:val="00547865"/>
    <w:rsid w:val="005504B3"/>
    <w:rsid w:val="0055080F"/>
    <w:rsid w:val="00550851"/>
    <w:rsid w:val="00550F1E"/>
    <w:rsid w:val="005512F8"/>
    <w:rsid w:val="00551402"/>
    <w:rsid w:val="00552244"/>
    <w:rsid w:val="00552CF5"/>
    <w:rsid w:val="005545CB"/>
    <w:rsid w:val="00554BEB"/>
    <w:rsid w:val="00554F26"/>
    <w:rsid w:val="00555517"/>
    <w:rsid w:val="005555E7"/>
    <w:rsid w:val="00555781"/>
    <w:rsid w:val="00555F64"/>
    <w:rsid w:val="00556A8E"/>
    <w:rsid w:val="00557893"/>
    <w:rsid w:val="00557BC5"/>
    <w:rsid w:val="00557ED0"/>
    <w:rsid w:val="005603B9"/>
    <w:rsid w:val="00560476"/>
    <w:rsid w:val="0056115B"/>
    <w:rsid w:val="0056137F"/>
    <w:rsid w:val="005615EF"/>
    <w:rsid w:val="005639E7"/>
    <w:rsid w:val="00564157"/>
    <w:rsid w:val="00565260"/>
    <w:rsid w:val="0056549A"/>
    <w:rsid w:val="00566919"/>
    <w:rsid w:val="005678F7"/>
    <w:rsid w:val="00567CE9"/>
    <w:rsid w:val="00570597"/>
    <w:rsid w:val="00570D18"/>
    <w:rsid w:val="00571042"/>
    <w:rsid w:val="0057127C"/>
    <w:rsid w:val="00571F01"/>
    <w:rsid w:val="0057220D"/>
    <w:rsid w:val="00572945"/>
    <w:rsid w:val="00573054"/>
    <w:rsid w:val="005731C2"/>
    <w:rsid w:val="00573657"/>
    <w:rsid w:val="00573799"/>
    <w:rsid w:val="00573A16"/>
    <w:rsid w:val="00573BB7"/>
    <w:rsid w:val="00573D53"/>
    <w:rsid w:val="005741CF"/>
    <w:rsid w:val="00574860"/>
    <w:rsid w:val="00574A93"/>
    <w:rsid w:val="00574D4E"/>
    <w:rsid w:val="005750D1"/>
    <w:rsid w:val="00575245"/>
    <w:rsid w:val="005753AE"/>
    <w:rsid w:val="0057719B"/>
    <w:rsid w:val="00580095"/>
    <w:rsid w:val="005817A0"/>
    <w:rsid w:val="00581E29"/>
    <w:rsid w:val="00582087"/>
    <w:rsid w:val="00582796"/>
    <w:rsid w:val="005829E2"/>
    <w:rsid w:val="00582F48"/>
    <w:rsid w:val="0058334E"/>
    <w:rsid w:val="005838CB"/>
    <w:rsid w:val="00583DF5"/>
    <w:rsid w:val="00584585"/>
    <w:rsid w:val="005845E6"/>
    <w:rsid w:val="00584FFF"/>
    <w:rsid w:val="0058524F"/>
    <w:rsid w:val="00585BDB"/>
    <w:rsid w:val="00585E49"/>
    <w:rsid w:val="00586CCC"/>
    <w:rsid w:val="00586ED6"/>
    <w:rsid w:val="00587409"/>
    <w:rsid w:val="00587D47"/>
    <w:rsid w:val="00591051"/>
    <w:rsid w:val="005912BF"/>
    <w:rsid w:val="0059163C"/>
    <w:rsid w:val="00591752"/>
    <w:rsid w:val="005917B3"/>
    <w:rsid w:val="00591992"/>
    <w:rsid w:val="00591A3B"/>
    <w:rsid w:val="00591C9E"/>
    <w:rsid w:val="0059270D"/>
    <w:rsid w:val="00592DCE"/>
    <w:rsid w:val="00593960"/>
    <w:rsid w:val="00593DEB"/>
    <w:rsid w:val="00594177"/>
    <w:rsid w:val="00594224"/>
    <w:rsid w:val="00594462"/>
    <w:rsid w:val="005944BE"/>
    <w:rsid w:val="00594538"/>
    <w:rsid w:val="00594914"/>
    <w:rsid w:val="00594C9A"/>
    <w:rsid w:val="005950AC"/>
    <w:rsid w:val="00595732"/>
    <w:rsid w:val="005957ED"/>
    <w:rsid w:val="00595AA0"/>
    <w:rsid w:val="005962D9"/>
    <w:rsid w:val="00596596"/>
    <w:rsid w:val="00596D6B"/>
    <w:rsid w:val="00597546"/>
    <w:rsid w:val="005978FB"/>
    <w:rsid w:val="00597C1A"/>
    <w:rsid w:val="005A02DE"/>
    <w:rsid w:val="005A0659"/>
    <w:rsid w:val="005A0B8A"/>
    <w:rsid w:val="005A0BE7"/>
    <w:rsid w:val="005A0E4C"/>
    <w:rsid w:val="005A0FF3"/>
    <w:rsid w:val="005A24B5"/>
    <w:rsid w:val="005A3E24"/>
    <w:rsid w:val="005A40C1"/>
    <w:rsid w:val="005A45D4"/>
    <w:rsid w:val="005A4643"/>
    <w:rsid w:val="005A46A2"/>
    <w:rsid w:val="005A4CE5"/>
    <w:rsid w:val="005A4F99"/>
    <w:rsid w:val="005A502A"/>
    <w:rsid w:val="005A50D3"/>
    <w:rsid w:val="005A513A"/>
    <w:rsid w:val="005A5172"/>
    <w:rsid w:val="005A5708"/>
    <w:rsid w:val="005A633D"/>
    <w:rsid w:val="005A659E"/>
    <w:rsid w:val="005A664D"/>
    <w:rsid w:val="005A6650"/>
    <w:rsid w:val="005A70F7"/>
    <w:rsid w:val="005A72D7"/>
    <w:rsid w:val="005A7434"/>
    <w:rsid w:val="005A747A"/>
    <w:rsid w:val="005B04D2"/>
    <w:rsid w:val="005B0E4F"/>
    <w:rsid w:val="005B2235"/>
    <w:rsid w:val="005B245F"/>
    <w:rsid w:val="005B2566"/>
    <w:rsid w:val="005B26DE"/>
    <w:rsid w:val="005B288A"/>
    <w:rsid w:val="005B2943"/>
    <w:rsid w:val="005B48DA"/>
    <w:rsid w:val="005B51D4"/>
    <w:rsid w:val="005B5423"/>
    <w:rsid w:val="005B579D"/>
    <w:rsid w:val="005B5F22"/>
    <w:rsid w:val="005B63ED"/>
    <w:rsid w:val="005B69BF"/>
    <w:rsid w:val="005B6ADA"/>
    <w:rsid w:val="005B6EB7"/>
    <w:rsid w:val="005B70D4"/>
    <w:rsid w:val="005B7215"/>
    <w:rsid w:val="005C051D"/>
    <w:rsid w:val="005C125B"/>
    <w:rsid w:val="005C1475"/>
    <w:rsid w:val="005C1805"/>
    <w:rsid w:val="005C1EBC"/>
    <w:rsid w:val="005C2A33"/>
    <w:rsid w:val="005C2B34"/>
    <w:rsid w:val="005C3AD2"/>
    <w:rsid w:val="005C3B95"/>
    <w:rsid w:val="005C42F1"/>
    <w:rsid w:val="005C6AA5"/>
    <w:rsid w:val="005C75F0"/>
    <w:rsid w:val="005C7B83"/>
    <w:rsid w:val="005C7DF8"/>
    <w:rsid w:val="005D0053"/>
    <w:rsid w:val="005D055B"/>
    <w:rsid w:val="005D0638"/>
    <w:rsid w:val="005D0CD5"/>
    <w:rsid w:val="005D17D3"/>
    <w:rsid w:val="005D17F0"/>
    <w:rsid w:val="005D1AF5"/>
    <w:rsid w:val="005D1B15"/>
    <w:rsid w:val="005D1C9B"/>
    <w:rsid w:val="005D265F"/>
    <w:rsid w:val="005D3019"/>
    <w:rsid w:val="005D3548"/>
    <w:rsid w:val="005D45E4"/>
    <w:rsid w:val="005D4631"/>
    <w:rsid w:val="005D59C3"/>
    <w:rsid w:val="005D62FE"/>
    <w:rsid w:val="005D6718"/>
    <w:rsid w:val="005D7935"/>
    <w:rsid w:val="005E0BAC"/>
    <w:rsid w:val="005E1E09"/>
    <w:rsid w:val="005E364A"/>
    <w:rsid w:val="005E3B0A"/>
    <w:rsid w:val="005E3BB7"/>
    <w:rsid w:val="005E3F85"/>
    <w:rsid w:val="005E4FE2"/>
    <w:rsid w:val="005E5D5E"/>
    <w:rsid w:val="005E6CB2"/>
    <w:rsid w:val="005F007C"/>
    <w:rsid w:val="005F0108"/>
    <w:rsid w:val="005F0EDE"/>
    <w:rsid w:val="005F0F9B"/>
    <w:rsid w:val="005F1ADE"/>
    <w:rsid w:val="005F2EA5"/>
    <w:rsid w:val="005F385A"/>
    <w:rsid w:val="005F3A09"/>
    <w:rsid w:val="005F3F95"/>
    <w:rsid w:val="005F407C"/>
    <w:rsid w:val="005F4AE8"/>
    <w:rsid w:val="005F5920"/>
    <w:rsid w:val="005F62E3"/>
    <w:rsid w:val="005F694D"/>
    <w:rsid w:val="005F71AC"/>
    <w:rsid w:val="005F73EA"/>
    <w:rsid w:val="005F7C19"/>
    <w:rsid w:val="0060043E"/>
    <w:rsid w:val="00600ED2"/>
    <w:rsid w:val="00601197"/>
    <w:rsid w:val="006011C6"/>
    <w:rsid w:val="006014AA"/>
    <w:rsid w:val="00602189"/>
    <w:rsid w:val="006021D8"/>
    <w:rsid w:val="00602E79"/>
    <w:rsid w:val="00603200"/>
    <w:rsid w:val="0060381E"/>
    <w:rsid w:val="00603DA4"/>
    <w:rsid w:val="00603FFC"/>
    <w:rsid w:val="00604DB5"/>
    <w:rsid w:val="00606111"/>
    <w:rsid w:val="00606AA3"/>
    <w:rsid w:val="00606CC1"/>
    <w:rsid w:val="00607CE5"/>
    <w:rsid w:val="00610793"/>
    <w:rsid w:val="00611794"/>
    <w:rsid w:val="00611D2A"/>
    <w:rsid w:val="0061213B"/>
    <w:rsid w:val="006122BD"/>
    <w:rsid w:val="0061259B"/>
    <w:rsid w:val="0061291A"/>
    <w:rsid w:val="0061292B"/>
    <w:rsid w:val="006129B2"/>
    <w:rsid w:val="00612A1D"/>
    <w:rsid w:val="00612DCD"/>
    <w:rsid w:val="006131E7"/>
    <w:rsid w:val="0061379F"/>
    <w:rsid w:val="006137DB"/>
    <w:rsid w:val="0061431D"/>
    <w:rsid w:val="00614E83"/>
    <w:rsid w:val="00615072"/>
    <w:rsid w:val="006150DF"/>
    <w:rsid w:val="00615237"/>
    <w:rsid w:val="00615386"/>
    <w:rsid w:val="0061559E"/>
    <w:rsid w:val="0061592F"/>
    <w:rsid w:val="00615C07"/>
    <w:rsid w:val="00615D5C"/>
    <w:rsid w:val="00615D7F"/>
    <w:rsid w:val="00617394"/>
    <w:rsid w:val="0061781A"/>
    <w:rsid w:val="00617C3A"/>
    <w:rsid w:val="00620158"/>
    <w:rsid w:val="006206CC"/>
    <w:rsid w:val="006207C5"/>
    <w:rsid w:val="00620B9D"/>
    <w:rsid w:val="00621403"/>
    <w:rsid w:val="00621567"/>
    <w:rsid w:val="006222B8"/>
    <w:rsid w:val="00622431"/>
    <w:rsid w:val="006225C7"/>
    <w:rsid w:val="00622AD5"/>
    <w:rsid w:val="00622C3A"/>
    <w:rsid w:val="006232F8"/>
    <w:rsid w:val="00623B67"/>
    <w:rsid w:val="00624039"/>
    <w:rsid w:val="006243E1"/>
    <w:rsid w:val="00624755"/>
    <w:rsid w:val="00624ABA"/>
    <w:rsid w:val="00624C21"/>
    <w:rsid w:val="006253B4"/>
    <w:rsid w:val="00625C2B"/>
    <w:rsid w:val="00626F3D"/>
    <w:rsid w:val="00627471"/>
    <w:rsid w:val="00630855"/>
    <w:rsid w:val="00630AE8"/>
    <w:rsid w:val="00633113"/>
    <w:rsid w:val="006332BC"/>
    <w:rsid w:val="00633576"/>
    <w:rsid w:val="00633CB0"/>
    <w:rsid w:val="006368D3"/>
    <w:rsid w:val="00636A24"/>
    <w:rsid w:val="00636A76"/>
    <w:rsid w:val="00636DBC"/>
    <w:rsid w:val="00636EFE"/>
    <w:rsid w:val="0063764D"/>
    <w:rsid w:val="00637DBA"/>
    <w:rsid w:val="00637DE2"/>
    <w:rsid w:val="00637DE3"/>
    <w:rsid w:val="006402E3"/>
    <w:rsid w:val="00640400"/>
    <w:rsid w:val="00640938"/>
    <w:rsid w:val="00640D21"/>
    <w:rsid w:val="006418E5"/>
    <w:rsid w:val="00641DCE"/>
    <w:rsid w:val="00641F08"/>
    <w:rsid w:val="00641FCA"/>
    <w:rsid w:val="00643449"/>
    <w:rsid w:val="0064350E"/>
    <w:rsid w:val="00643F1E"/>
    <w:rsid w:val="00645825"/>
    <w:rsid w:val="00645834"/>
    <w:rsid w:val="00646098"/>
    <w:rsid w:val="00646690"/>
    <w:rsid w:val="006473D4"/>
    <w:rsid w:val="00647684"/>
    <w:rsid w:val="00647840"/>
    <w:rsid w:val="00647D33"/>
    <w:rsid w:val="00647FD8"/>
    <w:rsid w:val="00650167"/>
    <w:rsid w:val="006504E4"/>
    <w:rsid w:val="0065103B"/>
    <w:rsid w:val="006526D7"/>
    <w:rsid w:val="00652C27"/>
    <w:rsid w:val="00652CAA"/>
    <w:rsid w:val="00652FE1"/>
    <w:rsid w:val="00653CDE"/>
    <w:rsid w:val="00653D7C"/>
    <w:rsid w:val="00654082"/>
    <w:rsid w:val="00654996"/>
    <w:rsid w:val="00654F44"/>
    <w:rsid w:val="00655614"/>
    <w:rsid w:val="00655C46"/>
    <w:rsid w:val="00656D63"/>
    <w:rsid w:val="006572C0"/>
    <w:rsid w:val="006578A9"/>
    <w:rsid w:val="0066088A"/>
    <w:rsid w:val="00660DD3"/>
    <w:rsid w:val="00661C43"/>
    <w:rsid w:val="00662047"/>
    <w:rsid w:val="006624FC"/>
    <w:rsid w:val="006634BA"/>
    <w:rsid w:val="00663D54"/>
    <w:rsid w:val="00664246"/>
    <w:rsid w:val="006643D9"/>
    <w:rsid w:val="00664A51"/>
    <w:rsid w:val="00664C56"/>
    <w:rsid w:val="00664D09"/>
    <w:rsid w:val="00664DA0"/>
    <w:rsid w:val="00665664"/>
    <w:rsid w:val="00665DF4"/>
    <w:rsid w:val="006662D1"/>
    <w:rsid w:val="0066662B"/>
    <w:rsid w:val="00666A99"/>
    <w:rsid w:val="00666CE4"/>
    <w:rsid w:val="00667046"/>
    <w:rsid w:val="00667281"/>
    <w:rsid w:val="006672A5"/>
    <w:rsid w:val="00667F26"/>
    <w:rsid w:val="00670CA8"/>
    <w:rsid w:val="00670E6E"/>
    <w:rsid w:val="00671265"/>
    <w:rsid w:val="00672662"/>
    <w:rsid w:val="00673DC4"/>
    <w:rsid w:val="006741D4"/>
    <w:rsid w:val="00674328"/>
    <w:rsid w:val="00674497"/>
    <w:rsid w:val="00674668"/>
    <w:rsid w:val="006756E7"/>
    <w:rsid w:val="00675962"/>
    <w:rsid w:val="00675B48"/>
    <w:rsid w:val="00675B8D"/>
    <w:rsid w:val="00676C2C"/>
    <w:rsid w:val="00676F7B"/>
    <w:rsid w:val="006776BB"/>
    <w:rsid w:val="00677F01"/>
    <w:rsid w:val="00680849"/>
    <w:rsid w:val="00680CF9"/>
    <w:rsid w:val="00681169"/>
    <w:rsid w:val="006812E1"/>
    <w:rsid w:val="006816BC"/>
    <w:rsid w:val="006817A4"/>
    <w:rsid w:val="00681986"/>
    <w:rsid w:val="00681E8F"/>
    <w:rsid w:val="00682E09"/>
    <w:rsid w:val="00683166"/>
    <w:rsid w:val="00683F19"/>
    <w:rsid w:val="00684164"/>
    <w:rsid w:val="00684C7E"/>
    <w:rsid w:val="00684DF5"/>
    <w:rsid w:val="0068659B"/>
    <w:rsid w:val="0068723A"/>
    <w:rsid w:val="00687294"/>
    <w:rsid w:val="006872C2"/>
    <w:rsid w:val="00687403"/>
    <w:rsid w:val="0068791F"/>
    <w:rsid w:val="00687B1E"/>
    <w:rsid w:val="00687BAE"/>
    <w:rsid w:val="00687F24"/>
    <w:rsid w:val="00690315"/>
    <w:rsid w:val="0069124C"/>
    <w:rsid w:val="0069148C"/>
    <w:rsid w:val="0069175F"/>
    <w:rsid w:val="00691AA8"/>
    <w:rsid w:val="00691D1F"/>
    <w:rsid w:val="00691DCA"/>
    <w:rsid w:val="006927C8"/>
    <w:rsid w:val="00692915"/>
    <w:rsid w:val="00692AF6"/>
    <w:rsid w:val="00692D4B"/>
    <w:rsid w:val="006938D4"/>
    <w:rsid w:val="00693919"/>
    <w:rsid w:val="00693D1B"/>
    <w:rsid w:val="00694C83"/>
    <w:rsid w:val="00694D7B"/>
    <w:rsid w:val="00694FC2"/>
    <w:rsid w:val="006950A5"/>
    <w:rsid w:val="00695328"/>
    <w:rsid w:val="00695904"/>
    <w:rsid w:val="00696210"/>
    <w:rsid w:val="00696AA9"/>
    <w:rsid w:val="00696ADA"/>
    <w:rsid w:val="006978A3"/>
    <w:rsid w:val="006A058F"/>
    <w:rsid w:val="006A0B2B"/>
    <w:rsid w:val="006A0FC3"/>
    <w:rsid w:val="006A1040"/>
    <w:rsid w:val="006A12FC"/>
    <w:rsid w:val="006A1B14"/>
    <w:rsid w:val="006A1D07"/>
    <w:rsid w:val="006A2DB9"/>
    <w:rsid w:val="006A3DC4"/>
    <w:rsid w:val="006A40E8"/>
    <w:rsid w:val="006A58A4"/>
    <w:rsid w:val="006A627D"/>
    <w:rsid w:val="006B0AD7"/>
    <w:rsid w:val="006B1999"/>
    <w:rsid w:val="006B1B27"/>
    <w:rsid w:val="006B2B79"/>
    <w:rsid w:val="006B2D52"/>
    <w:rsid w:val="006B330F"/>
    <w:rsid w:val="006B355B"/>
    <w:rsid w:val="006B4323"/>
    <w:rsid w:val="006B44A4"/>
    <w:rsid w:val="006B4DDE"/>
    <w:rsid w:val="006B632B"/>
    <w:rsid w:val="006B6E44"/>
    <w:rsid w:val="006B7309"/>
    <w:rsid w:val="006B75D7"/>
    <w:rsid w:val="006B7F0F"/>
    <w:rsid w:val="006C0426"/>
    <w:rsid w:val="006C1336"/>
    <w:rsid w:val="006C13D7"/>
    <w:rsid w:val="006C1A0A"/>
    <w:rsid w:val="006C20A1"/>
    <w:rsid w:val="006C2818"/>
    <w:rsid w:val="006C28B8"/>
    <w:rsid w:val="006C2CA5"/>
    <w:rsid w:val="006C2E9D"/>
    <w:rsid w:val="006C317F"/>
    <w:rsid w:val="006C332E"/>
    <w:rsid w:val="006C39F1"/>
    <w:rsid w:val="006C5102"/>
    <w:rsid w:val="006C52A1"/>
    <w:rsid w:val="006C59E8"/>
    <w:rsid w:val="006C6D18"/>
    <w:rsid w:val="006C76C2"/>
    <w:rsid w:val="006C7A4D"/>
    <w:rsid w:val="006D07F3"/>
    <w:rsid w:val="006D0990"/>
    <w:rsid w:val="006D1374"/>
    <w:rsid w:val="006D176E"/>
    <w:rsid w:val="006D17B5"/>
    <w:rsid w:val="006D244A"/>
    <w:rsid w:val="006D38C6"/>
    <w:rsid w:val="006D3D83"/>
    <w:rsid w:val="006D4198"/>
    <w:rsid w:val="006D43D0"/>
    <w:rsid w:val="006D4CCF"/>
    <w:rsid w:val="006D558C"/>
    <w:rsid w:val="006D6567"/>
    <w:rsid w:val="006D736E"/>
    <w:rsid w:val="006D7F98"/>
    <w:rsid w:val="006E185A"/>
    <w:rsid w:val="006E18FA"/>
    <w:rsid w:val="006E1A5D"/>
    <w:rsid w:val="006E1CCA"/>
    <w:rsid w:val="006E235F"/>
    <w:rsid w:val="006E2669"/>
    <w:rsid w:val="006E2707"/>
    <w:rsid w:val="006E2BFE"/>
    <w:rsid w:val="006E309E"/>
    <w:rsid w:val="006E4ABB"/>
    <w:rsid w:val="006E5203"/>
    <w:rsid w:val="006E54DF"/>
    <w:rsid w:val="006E575C"/>
    <w:rsid w:val="006E579D"/>
    <w:rsid w:val="006E5850"/>
    <w:rsid w:val="006E665E"/>
    <w:rsid w:val="006E6904"/>
    <w:rsid w:val="006F03B2"/>
    <w:rsid w:val="006F068E"/>
    <w:rsid w:val="006F0A66"/>
    <w:rsid w:val="006F0DC0"/>
    <w:rsid w:val="006F20AF"/>
    <w:rsid w:val="006F24D6"/>
    <w:rsid w:val="006F3F28"/>
    <w:rsid w:val="006F43F5"/>
    <w:rsid w:val="006F469B"/>
    <w:rsid w:val="006F4824"/>
    <w:rsid w:val="006F4894"/>
    <w:rsid w:val="006F4B04"/>
    <w:rsid w:val="006F56E8"/>
    <w:rsid w:val="006F5A42"/>
    <w:rsid w:val="006F5B37"/>
    <w:rsid w:val="006F5F65"/>
    <w:rsid w:val="006F5F90"/>
    <w:rsid w:val="006F6359"/>
    <w:rsid w:val="006F65F9"/>
    <w:rsid w:val="006F7CB5"/>
    <w:rsid w:val="007000AD"/>
    <w:rsid w:val="007009D5"/>
    <w:rsid w:val="00701A61"/>
    <w:rsid w:val="00701E7A"/>
    <w:rsid w:val="007023B5"/>
    <w:rsid w:val="00702DB5"/>
    <w:rsid w:val="00702F47"/>
    <w:rsid w:val="0070443C"/>
    <w:rsid w:val="00704FC1"/>
    <w:rsid w:val="007057AB"/>
    <w:rsid w:val="00706EA1"/>
    <w:rsid w:val="00707F7C"/>
    <w:rsid w:val="007106DA"/>
    <w:rsid w:val="00711141"/>
    <w:rsid w:val="007118AF"/>
    <w:rsid w:val="00711D2F"/>
    <w:rsid w:val="007120BF"/>
    <w:rsid w:val="007122DE"/>
    <w:rsid w:val="0071276F"/>
    <w:rsid w:val="00712C7F"/>
    <w:rsid w:val="00712DA7"/>
    <w:rsid w:val="00713142"/>
    <w:rsid w:val="0071326F"/>
    <w:rsid w:val="00713AAD"/>
    <w:rsid w:val="007146B7"/>
    <w:rsid w:val="00714710"/>
    <w:rsid w:val="00714C99"/>
    <w:rsid w:val="007163AF"/>
    <w:rsid w:val="00716947"/>
    <w:rsid w:val="00716DFF"/>
    <w:rsid w:val="007170D5"/>
    <w:rsid w:val="00717611"/>
    <w:rsid w:val="00717B25"/>
    <w:rsid w:val="00720187"/>
    <w:rsid w:val="0072022F"/>
    <w:rsid w:val="007206BF"/>
    <w:rsid w:val="00720910"/>
    <w:rsid w:val="00720EF0"/>
    <w:rsid w:val="007212A2"/>
    <w:rsid w:val="0072196B"/>
    <w:rsid w:val="00721AB9"/>
    <w:rsid w:val="00721C87"/>
    <w:rsid w:val="00722381"/>
    <w:rsid w:val="0072315A"/>
    <w:rsid w:val="00723241"/>
    <w:rsid w:val="00723287"/>
    <w:rsid w:val="00723C04"/>
    <w:rsid w:val="007241D8"/>
    <w:rsid w:val="00724216"/>
    <w:rsid w:val="00724367"/>
    <w:rsid w:val="007252F6"/>
    <w:rsid w:val="00725305"/>
    <w:rsid w:val="0072545F"/>
    <w:rsid w:val="0072568E"/>
    <w:rsid w:val="00725715"/>
    <w:rsid w:val="00725B99"/>
    <w:rsid w:val="007265A9"/>
    <w:rsid w:val="007270B8"/>
    <w:rsid w:val="00727D2E"/>
    <w:rsid w:val="00730896"/>
    <w:rsid w:val="007318AF"/>
    <w:rsid w:val="00731D88"/>
    <w:rsid w:val="00731E53"/>
    <w:rsid w:val="007322AE"/>
    <w:rsid w:val="007323AC"/>
    <w:rsid w:val="007340B4"/>
    <w:rsid w:val="007344B1"/>
    <w:rsid w:val="00734507"/>
    <w:rsid w:val="007347FC"/>
    <w:rsid w:val="00735A4F"/>
    <w:rsid w:val="00736A06"/>
    <w:rsid w:val="00736E9A"/>
    <w:rsid w:val="00737628"/>
    <w:rsid w:val="00737793"/>
    <w:rsid w:val="00737921"/>
    <w:rsid w:val="00737C3B"/>
    <w:rsid w:val="00737CA8"/>
    <w:rsid w:val="00740577"/>
    <w:rsid w:val="00740741"/>
    <w:rsid w:val="00740865"/>
    <w:rsid w:val="0074139E"/>
    <w:rsid w:val="00741460"/>
    <w:rsid w:val="00741700"/>
    <w:rsid w:val="007418B7"/>
    <w:rsid w:val="007418D1"/>
    <w:rsid w:val="00742C64"/>
    <w:rsid w:val="00742EAE"/>
    <w:rsid w:val="00744F29"/>
    <w:rsid w:val="007450A4"/>
    <w:rsid w:val="00745221"/>
    <w:rsid w:val="00745380"/>
    <w:rsid w:val="00745455"/>
    <w:rsid w:val="00745470"/>
    <w:rsid w:val="00745629"/>
    <w:rsid w:val="007458A1"/>
    <w:rsid w:val="007466B0"/>
    <w:rsid w:val="00746880"/>
    <w:rsid w:val="007474DB"/>
    <w:rsid w:val="0074799A"/>
    <w:rsid w:val="00747B1F"/>
    <w:rsid w:val="007505BC"/>
    <w:rsid w:val="007507DA"/>
    <w:rsid w:val="00751905"/>
    <w:rsid w:val="00751B5C"/>
    <w:rsid w:val="007524A9"/>
    <w:rsid w:val="0075411D"/>
    <w:rsid w:val="0075457D"/>
    <w:rsid w:val="007547BE"/>
    <w:rsid w:val="00754AB2"/>
    <w:rsid w:val="00754E88"/>
    <w:rsid w:val="00755049"/>
    <w:rsid w:val="0075538A"/>
    <w:rsid w:val="00755AA1"/>
    <w:rsid w:val="00755D6C"/>
    <w:rsid w:val="00756597"/>
    <w:rsid w:val="00756A6D"/>
    <w:rsid w:val="00757168"/>
    <w:rsid w:val="00757374"/>
    <w:rsid w:val="00757656"/>
    <w:rsid w:val="00760451"/>
    <w:rsid w:val="00760A46"/>
    <w:rsid w:val="007614DE"/>
    <w:rsid w:val="00761A82"/>
    <w:rsid w:val="00761DF1"/>
    <w:rsid w:val="00762416"/>
    <w:rsid w:val="00762586"/>
    <w:rsid w:val="0076275C"/>
    <w:rsid w:val="0076301B"/>
    <w:rsid w:val="007636E6"/>
    <w:rsid w:val="00763717"/>
    <w:rsid w:val="0076385B"/>
    <w:rsid w:val="00763A8E"/>
    <w:rsid w:val="00764F2F"/>
    <w:rsid w:val="0076511A"/>
    <w:rsid w:val="00765327"/>
    <w:rsid w:val="007654D4"/>
    <w:rsid w:val="00765727"/>
    <w:rsid w:val="00765AA3"/>
    <w:rsid w:val="00765D24"/>
    <w:rsid w:val="00765E40"/>
    <w:rsid w:val="00766191"/>
    <w:rsid w:val="0076645D"/>
    <w:rsid w:val="00766879"/>
    <w:rsid w:val="00767955"/>
    <w:rsid w:val="007701E8"/>
    <w:rsid w:val="00770E66"/>
    <w:rsid w:val="00770F58"/>
    <w:rsid w:val="0077108C"/>
    <w:rsid w:val="00771430"/>
    <w:rsid w:val="00771EFE"/>
    <w:rsid w:val="007725B2"/>
    <w:rsid w:val="00772747"/>
    <w:rsid w:val="007730FC"/>
    <w:rsid w:val="007739EB"/>
    <w:rsid w:val="00774D96"/>
    <w:rsid w:val="007751E8"/>
    <w:rsid w:val="0077628E"/>
    <w:rsid w:val="007766F4"/>
    <w:rsid w:val="00776B53"/>
    <w:rsid w:val="00780575"/>
    <w:rsid w:val="0078064A"/>
    <w:rsid w:val="007807C1"/>
    <w:rsid w:val="0078082E"/>
    <w:rsid w:val="00780A53"/>
    <w:rsid w:val="0078112C"/>
    <w:rsid w:val="0078120C"/>
    <w:rsid w:val="00781ED8"/>
    <w:rsid w:val="007821CA"/>
    <w:rsid w:val="00782830"/>
    <w:rsid w:val="00782B2C"/>
    <w:rsid w:val="00783212"/>
    <w:rsid w:val="00783690"/>
    <w:rsid w:val="007837CE"/>
    <w:rsid w:val="00783D1E"/>
    <w:rsid w:val="00784F70"/>
    <w:rsid w:val="007857BE"/>
    <w:rsid w:val="00785E33"/>
    <w:rsid w:val="007862FF"/>
    <w:rsid w:val="007869CD"/>
    <w:rsid w:val="00786D4D"/>
    <w:rsid w:val="0078755A"/>
    <w:rsid w:val="00790276"/>
    <w:rsid w:val="00790278"/>
    <w:rsid w:val="00790A44"/>
    <w:rsid w:val="00791137"/>
    <w:rsid w:val="00791157"/>
    <w:rsid w:val="00792160"/>
    <w:rsid w:val="00792A7E"/>
    <w:rsid w:val="00792C90"/>
    <w:rsid w:val="0079328A"/>
    <w:rsid w:val="007932B5"/>
    <w:rsid w:val="007941BE"/>
    <w:rsid w:val="0079427F"/>
    <w:rsid w:val="007949CD"/>
    <w:rsid w:val="00795191"/>
    <w:rsid w:val="0079557B"/>
    <w:rsid w:val="00795F69"/>
    <w:rsid w:val="0079680B"/>
    <w:rsid w:val="00796DAE"/>
    <w:rsid w:val="00797013"/>
    <w:rsid w:val="007976E5"/>
    <w:rsid w:val="00797D94"/>
    <w:rsid w:val="007A00F4"/>
    <w:rsid w:val="007A0A53"/>
    <w:rsid w:val="007A193A"/>
    <w:rsid w:val="007A1BD4"/>
    <w:rsid w:val="007A25A5"/>
    <w:rsid w:val="007A2674"/>
    <w:rsid w:val="007A2BF6"/>
    <w:rsid w:val="007A37D7"/>
    <w:rsid w:val="007A3960"/>
    <w:rsid w:val="007A3E42"/>
    <w:rsid w:val="007A4925"/>
    <w:rsid w:val="007A4DD7"/>
    <w:rsid w:val="007A5ACD"/>
    <w:rsid w:val="007A5F48"/>
    <w:rsid w:val="007A5FBE"/>
    <w:rsid w:val="007A625B"/>
    <w:rsid w:val="007A6363"/>
    <w:rsid w:val="007A6783"/>
    <w:rsid w:val="007A6DAB"/>
    <w:rsid w:val="007B01A4"/>
    <w:rsid w:val="007B0951"/>
    <w:rsid w:val="007B0AF4"/>
    <w:rsid w:val="007B1678"/>
    <w:rsid w:val="007B2A86"/>
    <w:rsid w:val="007B2EE9"/>
    <w:rsid w:val="007B3215"/>
    <w:rsid w:val="007B32BF"/>
    <w:rsid w:val="007B36E2"/>
    <w:rsid w:val="007B38F8"/>
    <w:rsid w:val="007B4DFA"/>
    <w:rsid w:val="007B5BB7"/>
    <w:rsid w:val="007B6E77"/>
    <w:rsid w:val="007B7097"/>
    <w:rsid w:val="007C0E50"/>
    <w:rsid w:val="007C118A"/>
    <w:rsid w:val="007C13F0"/>
    <w:rsid w:val="007C141C"/>
    <w:rsid w:val="007C1790"/>
    <w:rsid w:val="007C289A"/>
    <w:rsid w:val="007C2F52"/>
    <w:rsid w:val="007C3210"/>
    <w:rsid w:val="007C3347"/>
    <w:rsid w:val="007C37DC"/>
    <w:rsid w:val="007C4F40"/>
    <w:rsid w:val="007C5871"/>
    <w:rsid w:val="007C6043"/>
    <w:rsid w:val="007C6225"/>
    <w:rsid w:val="007C65F5"/>
    <w:rsid w:val="007C6C04"/>
    <w:rsid w:val="007C6D44"/>
    <w:rsid w:val="007C6EBA"/>
    <w:rsid w:val="007C73CD"/>
    <w:rsid w:val="007C750E"/>
    <w:rsid w:val="007C7943"/>
    <w:rsid w:val="007D03E4"/>
    <w:rsid w:val="007D15E0"/>
    <w:rsid w:val="007D1BBD"/>
    <w:rsid w:val="007D1EA8"/>
    <w:rsid w:val="007D3242"/>
    <w:rsid w:val="007D534B"/>
    <w:rsid w:val="007D5394"/>
    <w:rsid w:val="007D553E"/>
    <w:rsid w:val="007D59DA"/>
    <w:rsid w:val="007D5BCC"/>
    <w:rsid w:val="007D5BE3"/>
    <w:rsid w:val="007D641D"/>
    <w:rsid w:val="007D7499"/>
    <w:rsid w:val="007D76CB"/>
    <w:rsid w:val="007E0CB5"/>
    <w:rsid w:val="007E1601"/>
    <w:rsid w:val="007E217B"/>
    <w:rsid w:val="007E24A6"/>
    <w:rsid w:val="007E2927"/>
    <w:rsid w:val="007E2BAE"/>
    <w:rsid w:val="007E3966"/>
    <w:rsid w:val="007E3B30"/>
    <w:rsid w:val="007E40AF"/>
    <w:rsid w:val="007E45C6"/>
    <w:rsid w:val="007E49BC"/>
    <w:rsid w:val="007E5399"/>
    <w:rsid w:val="007E61F6"/>
    <w:rsid w:val="007E6D53"/>
    <w:rsid w:val="007E7C0E"/>
    <w:rsid w:val="007E7C61"/>
    <w:rsid w:val="007E7D77"/>
    <w:rsid w:val="007E7EC2"/>
    <w:rsid w:val="007F0568"/>
    <w:rsid w:val="007F0BEE"/>
    <w:rsid w:val="007F1331"/>
    <w:rsid w:val="007F17A0"/>
    <w:rsid w:val="007F2CCD"/>
    <w:rsid w:val="007F3DCD"/>
    <w:rsid w:val="007F4B82"/>
    <w:rsid w:val="007F5EBD"/>
    <w:rsid w:val="007F6690"/>
    <w:rsid w:val="007F74F5"/>
    <w:rsid w:val="007F76F4"/>
    <w:rsid w:val="007F7A53"/>
    <w:rsid w:val="007F7B79"/>
    <w:rsid w:val="007F7E06"/>
    <w:rsid w:val="00800215"/>
    <w:rsid w:val="00800294"/>
    <w:rsid w:val="008002D3"/>
    <w:rsid w:val="008009FD"/>
    <w:rsid w:val="00800ED0"/>
    <w:rsid w:val="0080184C"/>
    <w:rsid w:val="00801AC5"/>
    <w:rsid w:val="00801E4B"/>
    <w:rsid w:val="0080379B"/>
    <w:rsid w:val="008050D5"/>
    <w:rsid w:val="008058CD"/>
    <w:rsid w:val="008059C7"/>
    <w:rsid w:val="00806171"/>
    <w:rsid w:val="00806808"/>
    <w:rsid w:val="00807429"/>
    <w:rsid w:val="00807A0A"/>
    <w:rsid w:val="00807D46"/>
    <w:rsid w:val="008103FF"/>
    <w:rsid w:val="008106F0"/>
    <w:rsid w:val="0081096D"/>
    <w:rsid w:val="00810C27"/>
    <w:rsid w:val="008117C7"/>
    <w:rsid w:val="00812041"/>
    <w:rsid w:val="008129D7"/>
    <w:rsid w:val="00812BAD"/>
    <w:rsid w:val="00812DE8"/>
    <w:rsid w:val="0081325E"/>
    <w:rsid w:val="00813385"/>
    <w:rsid w:val="00813474"/>
    <w:rsid w:val="00814532"/>
    <w:rsid w:val="0081495A"/>
    <w:rsid w:val="00814C8C"/>
    <w:rsid w:val="00814DAB"/>
    <w:rsid w:val="00815633"/>
    <w:rsid w:val="00815759"/>
    <w:rsid w:val="00815B31"/>
    <w:rsid w:val="00815D91"/>
    <w:rsid w:val="00815F6C"/>
    <w:rsid w:val="008169B2"/>
    <w:rsid w:val="00816C6C"/>
    <w:rsid w:val="0081759D"/>
    <w:rsid w:val="00817FEA"/>
    <w:rsid w:val="008201F5"/>
    <w:rsid w:val="00820343"/>
    <w:rsid w:val="00820472"/>
    <w:rsid w:val="00820C23"/>
    <w:rsid w:val="0082111E"/>
    <w:rsid w:val="00821A6F"/>
    <w:rsid w:val="00821B85"/>
    <w:rsid w:val="0082216A"/>
    <w:rsid w:val="008227DF"/>
    <w:rsid w:val="00822993"/>
    <w:rsid w:val="00822DAE"/>
    <w:rsid w:val="0082442A"/>
    <w:rsid w:val="0082486C"/>
    <w:rsid w:val="00824AB8"/>
    <w:rsid w:val="008250CF"/>
    <w:rsid w:val="0082651A"/>
    <w:rsid w:val="00826848"/>
    <w:rsid w:val="00827409"/>
    <w:rsid w:val="008274A6"/>
    <w:rsid w:val="00827EDC"/>
    <w:rsid w:val="00830175"/>
    <w:rsid w:val="00831CBF"/>
    <w:rsid w:val="00831E01"/>
    <w:rsid w:val="00831E96"/>
    <w:rsid w:val="008323CC"/>
    <w:rsid w:val="00832472"/>
    <w:rsid w:val="00832CB5"/>
    <w:rsid w:val="00832DAA"/>
    <w:rsid w:val="00834C10"/>
    <w:rsid w:val="008354F3"/>
    <w:rsid w:val="00835C6D"/>
    <w:rsid w:val="00835D87"/>
    <w:rsid w:val="00836AF8"/>
    <w:rsid w:val="00836BD3"/>
    <w:rsid w:val="00837647"/>
    <w:rsid w:val="00837AC8"/>
    <w:rsid w:val="00837ED6"/>
    <w:rsid w:val="00840A0D"/>
    <w:rsid w:val="00840B5D"/>
    <w:rsid w:val="00841725"/>
    <w:rsid w:val="00841879"/>
    <w:rsid w:val="00841C87"/>
    <w:rsid w:val="008426AB"/>
    <w:rsid w:val="00842A2F"/>
    <w:rsid w:val="00842F50"/>
    <w:rsid w:val="0084309D"/>
    <w:rsid w:val="0084366C"/>
    <w:rsid w:val="00843E34"/>
    <w:rsid w:val="00843F66"/>
    <w:rsid w:val="00845353"/>
    <w:rsid w:val="008453AF"/>
    <w:rsid w:val="00850498"/>
    <w:rsid w:val="008506D8"/>
    <w:rsid w:val="0085167F"/>
    <w:rsid w:val="00851B42"/>
    <w:rsid w:val="00851BC4"/>
    <w:rsid w:val="00851FD1"/>
    <w:rsid w:val="008527DB"/>
    <w:rsid w:val="008528B4"/>
    <w:rsid w:val="00853597"/>
    <w:rsid w:val="00853E86"/>
    <w:rsid w:val="0085445C"/>
    <w:rsid w:val="00854C47"/>
    <w:rsid w:val="00854EF9"/>
    <w:rsid w:val="0085544D"/>
    <w:rsid w:val="00855B68"/>
    <w:rsid w:val="00855D03"/>
    <w:rsid w:val="00855D5B"/>
    <w:rsid w:val="00856927"/>
    <w:rsid w:val="00856D2C"/>
    <w:rsid w:val="00857EC5"/>
    <w:rsid w:val="0086039C"/>
    <w:rsid w:val="008610E1"/>
    <w:rsid w:val="008611EE"/>
    <w:rsid w:val="008615C9"/>
    <w:rsid w:val="0086177E"/>
    <w:rsid w:val="00861FAF"/>
    <w:rsid w:val="0086219E"/>
    <w:rsid w:val="00862907"/>
    <w:rsid w:val="00862C84"/>
    <w:rsid w:val="0086350B"/>
    <w:rsid w:val="00864638"/>
    <w:rsid w:val="00864CA9"/>
    <w:rsid w:val="00866186"/>
    <w:rsid w:val="00866455"/>
    <w:rsid w:val="008666B3"/>
    <w:rsid w:val="00866A32"/>
    <w:rsid w:val="0086744F"/>
    <w:rsid w:val="008707DF"/>
    <w:rsid w:val="008709DB"/>
    <w:rsid w:val="0087160C"/>
    <w:rsid w:val="00871E7D"/>
    <w:rsid w:val="0087220D"/>
    <w:rsid w:val="00872528"/>
    <w:rsid w:val="0087278A"/>
    <w:rsid w:val="00872881"/>
    <w:rsid w:val="00872922"/>
    <w:rsid w:val="00872D65"/>
    <w:rsid w:val="00873289"/>
    <w:rsid w:val="00873761"/>
    <w:rsid w:val="00874857"/>
    <w:rsid w:val="00874E54"/>
    <w:rsid w:val="00876677"/>
    <w:rsid w:val="00876B35"/>
    <w:rsid w:val="00876BB9"/>
    <w:rsid w:val="00876D9B"/>
    <w:rsid w:val="00877299"/>
    <w:rsid w:val="00877778"/>
    <w:rsid w:val="008777CD"/>
    <w:rsid w:val="00877BBA"/>
    <w:rsid w:val="00877FCE"/>
    <w:rsid w:val="0088067F"/>
    <w:rsid w:val="00880BF4"/>
    <w:rsid w:val="0088142C"/>
    <w:rsid w:val="00881D49"/>
    <w:rsid w:val="00881F9E"/>
    <w:rsid w:val="008832BD"/>
    <w:rsid w:val="008839E3"/>
    <w:rsid w:val="00884BFC"/>
    <w:rsid w:val="00884C41"/>
    <w:rsid w:val="00885162"/>
    <w:rsid w:val="00885428"/>
    <w:rsid w:val="00885664"/>
    <w:rsid w:val="0088599C"/>
    <w:rsid w:val="00885B47"/>
    <w:rsid w:val="00885BA2"/>
    <w:rsid w:val="00885C40"/>
    <w:rsid w:val="00886471"/>
    <w:rsid w:val="00887745"/>
    <w:rsid w:val="00887B11"/>
    <w:rsid w:val="00890921"/>
    <w:rsid w:val="008916CF"/>
    <w:rsid w:val="00891782"/>
    <w:rsid w:val="00891C4C"/>
    <w:rsid w:val="00892CAD"/>
    <w:rsid w:val="00892E40"/>
    <w:rsid w:val="0089305E"/>
    <w:rsid w:val="00893CC9"/>
    <w:rsid w:val="008941A9"/>
    <w:rsid w:val="00894233"/>
    <w:rsid w:val="00894E3D"/>
    <w:rsid w:val="00895498"/>
    <w:rsid w:val="00896A63"/>
    <w:rsid w:val="00896CA1"/>
    <w:rsid w:val="0089730E"/>
    <w:rsid w:val="00897913"/>
    <w:rsid w:val="008A0005"/>
    <w:rsid w:val="008A0392"/>
    <w:rsid w:val="008A13B1"/>
    <w:rsid w:val="008A1457"/>
    <w:rsid w:val="008A215E"/>
    <w:rsid w:val="008A39AB"/>
    <w:rsid w:val="008A39F7"/>
    <w:rsid w:val="008A3BC2"/>
    <w:rsid w:val="008A44F0"/>
    <w:rsid w:val="008A472C"/>
    <w:rsid w:val="008A4C2F"/>
    <w:rsid w:val="008A54F5"/>
    <w:rsid w:val="008A65CE"/>
    <w:rsid w:val="008A6775"/>
    <w:rsid w:val="008A7099"/>
    <w:rsid w:val="008A76E1"/>
    <w:rsid w:val="008A7AF2"/>
    <w:rsid w:val="008B0BAC"/>
    <w:rsid w:val="008B0EE3"/>
    <w:rsid w:val="008B1AB6"/>
    <w:rsid w:val="008B1EB8"/>
    <w:rsid w:val="008B205E"/>
    <w:rsid w:val="008B265C"/>
    <w:rsid w:val="008B27A5"/>
    <w:rsid w:val="008B2E30"/>
    <w:rsid w:val="008B2EF8"/>
    <w:rsid w:val="008B3208"/>
    <w:rsid w:val="008B3588"/>
    <w:rsid w:val="008B3884"/>
    <w:rsid w:val="008B3B25"/>
    <w:rsid w:val="008B3E87"/>
    <w:rsid w:val="008B415D"/>
    <w:rsid w:val="008B43F2"/>
    <w:rsid w:val="008B4566"/>
    <w:rsid w:val="008B47D7"/>
    <w:rsid w:val="008B5946"/>
    <w:rsid w:val="008B5A11"/>
    <w:rsid w:val="008B6425"/>
    <w:rsid w:val="008B67D7"/>
    <w:rsid w:val="008B6E80"/>
    <w:rsid w:val="008B7391"/>
    <w:rsid w:val="008B783F"/>
    <w:rsid w:val="008B7F17"/>
    <w:rsid w:val="008B7FDE"/>
    <w:rsid w:val="008C03DE"/>
    <w:rsid w:val="008C131E"/>
    <w:rsid w:val="008C1451"/>
    <w:rsid w:val="008C179A"/>
    <w:rsid w:val="008C1AA3"/>
    <w:rsid w:val="008C2C5C"/>
    <w:rsid w:val="008C36F8"/>
    <w:rsid w:val="008C39D5"/>
    <w:rsid w:val="008C3B59"/>
    <w:rsid w:val="008C3D2D"/>
    <w:rsid w:val="008C3E43"/>
    <w:rsid w:val="008C46BE"/>
    <w:rsid w:val="008C5219"/>
    <w:rsid w:val="008C54F3"/>
    <w:rsid w:val="008C54FD"/>
    <w:rsid w:val="008C5AFE"/>
    <w:rsid w:val="008C62CB"/>
    <w:rsid w:val="008C68B3"/>
    <w:rsid w:val="008C6EC8"/>
    <w:rsid w:val="008C7C39"/>
    <w:rsid w:val="008D156F"/>
    <w:rsid w:val="008D165B"/>
    <w:rsid w:val="008D1740"/>
    <w:rsid w:val="008D18F6"/>
    <w:rsid w:val="008D1A7E"/>
    <w:rsid w:val="008D1D9F"/>
    <w:rsid w:val="008D2115"/>
    <w:rsid w:val="008D21E7"/>
    <w:rsid w:val="008D2514"/>
    <w:rsid w:val="008D2782"/>
    <w:rsid w:val="008D2AB7"/>
    <w:rsid w:val="008D2BBC"/>
    <w:rsid w:val="008D2F2C"/>
    <w:rsid w:val="008D3DED"/>
    <w:rsid w:val="008D4171"/>
    <w:rsid w:val="008D41D4"/>
    <w:rsid w:val="008D43FC"/>
    <w:rsid w:val="008D4E75"/>
    <w:rsid w:val="008D4EB0"/>
    <w:rsid w:val="008D55DA"/>
    <w:rsid w:val="008D5937"/>
    <w:rsid w:val="008D5B1C"/>
    <w:rsid w:val="008D5FD2"/>
    <w:rsid w:val="008D64B8"/>
    <w:rsid w:val="008D6AFC"/>
    <w:rsid w:val="008D77FA"/>
    <w:rsid w:val="008E0038"/>
    <w:rsid w:val="008E01B3"/>
    <w:rsid w:val="008E0418"/>
    <w:rsid w:val="008E0630"/>
    <w:rsid w:val="008E0A9F"/>
    <w:rsid w:val="008E186B"/>
    <w:rsid w:val="008E250C"/>
    <w:rsid w:val="008E31A0"/>
    <w:rsid w:val="008E3418"/>
    <w:rsid w:val="008E4088"/>
    <w:rsid w:val="008E44A5"/>
    <w:rsid w:val="008E5A12"/>
    <w:rsid w:val="008E5BA8"/>
    <w:rsid w:val="008E6005"/>
    <w:rsid w:val="008E6A9C"/>
    <w:rsid w:val="008F08AD"/>
    <w:rsid w:val="008F0CF7"/>
    <w:rsid w:val="008F1258"/>
    <w:rsid w:val="008F1314"/>
    <w:rsid w:val="008F141D"/>
    <w:rsid w:val="008F15FD"/>
    <w:rsid w:val="008F1DB7"/>
    <w:rsid w:val="008F1EF4"/>
    <w:rsid w:val="008F1FB1"/>
    <w:rsid w:val="008F1FFD"/>
    <w:rsid w:val="008F3266"/>
    <w:rsid w:val="008F34B2"/>
    <w:rsid w:val="008F40AC"/>
    <w:rsid w:val="008F475D"/>
    <w:rsid w:val="008F4E0A"/>
    <w:rsid w:val="008F5398"/>
    <w:rsid w:val="008F5E33"/>
    <w:rsid w:val="008F5F29"/>
    <w:rsid w:val="008F6333"/>
    <w:rsid w:val="008F649D"/>
    <w:rsid w:val="008F6840"/>
    <w:rsid w:val="008F6921"/>
    <w:rsid w:val="008F76A0"/>
    <w:rsid w:val="008F7796"/>
    <w:rsid w:val="008F7E62"/>
    <w:rsid w:val="009007CE"/>
    <w:rsid w:val="0090087E"/>
    <w:rsid w:val="00900D4F"/>
    <w:rsid w:val="00900FA4"/>
    <w:rsid w:val="00900FFC"/>
    <w:rsid w:val="00901442"/>
    <w:rsid w:val="00901CFC"/>
    <w:rsid w:val="00901E97"/>
    <w:rsid w:val="00902341"/>
    <w:rsid w:val="0090246F"/>
    <w:rsid w:val="00903111"/>
    <w:rsid w:val="00903D61"/>
    <w:rsid w:val="009044C3"/>
    <w:rsid w:val="009045FE"/>
    <w:rsid w:val="00904E2F"/>
    <w:rsid w:val="00905079"/>
    <w:rsid w:val="00905806"/>
    <w:rsid w:val="00905B49"/>
    <w:rsid w:val="00905D51"/>
    <w:rsid w:val="0090638C"/>
    <w:rsid w:val="009063ED"/>
    <w:rsid w:val="0090698F"/>
    <w:rsid w:val="00906B62"/>
    <w:rsid w:val="00906C12"/>
    <w:rsid w:val="00906FBA"/>
    <w:rsid w:val="00907097"/>
    <w:rsid w:val="00910A2E"/>
    <w:rsid w:val="00910A2F"/>
    <w:rsid w:val="0091131F"/>
    <w:rsid w:val="00913529"/>
    <w:rsid w:val="00914460"/>
    <w:rsid w:val="009147E7"/>
    <w:rsid w:val="00915526"/>
    <w:rsid w:val="00915C85"/>
    <w:rsid w:val="00916195"/>
    <w:rsid w:val="00917395"/>
    <w:rsid w:val="009174D2"/>
    <w:rsid w:val="00917C1D"/>
    <w:rsid w:val="0092064E"/>
    <w:rsid w:val="00920D62"/>
    <w:rsid w:val="00920EEB"/>
    <w:rsid w:val="00921430"/>
    <w:rsid w:val="00922424"/>
    <w:rsid w:val="00923A4D"/>
    <w:rsid w:val="0092455D"/>
    <w:rsid w:val="00925085"/>
    <w:rsid w:val="00925093"/>
    <w:rsid w:val="00926A60"/>
    <w:rsid w:val="00926A96"/>
    <w:rsid w:val="00926C31"/>
    <w:rsid w:val="00926E51"/>
    <w:rsid w:val="00926E7B"/>
    <w:rsid w:val="00927217"/>
    <w:rsid w:val="009272C0"/>
    <w:rsid w:val="0092777B"/>
    <w:rsid w:val="0093093A"/>
    <w:rsid w:val="009311B8"/>
    <w:rsid w:val="00931701"/>
    <w:rsid w:val="00931B16"/>
    <w:rsid w:val="00931E47"/>
    <w:rsid w:val="00932318"/>
    <w:rsid w:val="00932377"/>
    <w:rsid w:val="00932440"/>
    <w:rsid w:val="0093251D"/>
    <w:rsid w:val="009327EE"/>
    <w:rsid w:val="00932832"/>
    <w:rsid w:val="00932AD4"/>
    <w:rsid w:val="00932CB1"/>
    <w:rsid w:val="00932CE3"/>
    <w:rsid w:val="00933791"/>
    <w:rsid w:val="0093389C"/>
    <w:rsid w:val="009345CC"/>
    <w:rsid w:val="00935768"/>
    <w:rsid w:val="00935B58"/>
    <w:rsid w:val="009361FA"/>
    <w:rsid w:val="0093623D"/>
    <w:rsid w:val="00936EC8"/>
    <w:rsid w:val="00936FCC"/>
    <w:rsid w:val="00937307"/>
    <w:rsid w:val="009375A0"/>
    <w:rsid w:val="00937CF3"/>
    <w:rsid w:val="00937F55"/>
    <w:rsid w:val="00940067"/>
    <w:rsid w:val="009401F2"/>
    <w:rsid w:val="0094044A"/>
    <w:rsid w:val="00940FA7"/>
    <w:rsid w:val="0094135F"/>
    <w:rsid w:val="0094177C"/>
    <w:rsid w:val="009417F0"/>
    <w:rsid w:val="00941C2B"/>
    <w:rsid w:val="00942548"/>
    <w:rsid w:val="00942AD8"/>
    <w:rsid w:val="00942E99"/>
    <w:rsid w:val="00943013"/>
    <w:rsid w:val="0094301C"/>
    <w:rsid w:val="00943167"/>
    <w:rsid w:val="0094369C"/>
    <w:rsid w:val="00943CF8"/>
    <w:rsid w:val="009442CE"/>
    <w:rsid w:val="009444A4"/>
    <w:rsid w:val="009446FD"/>
    <w:rsid w:val="009448F3"/>
    <w:rsid w:val="00944CE0"/>
    <w:rsid w:val="00944DAA"/>
    <w:rsid w:val="0094536A"/>
    <w:rsid w:val="00945613"/>
    <w:rsid w:val="009465F0"/>
    <w:rsid w:val="009473E1"/>
    <w:rsid w:val="009478B6"/>
    <w:rsid w:val="00947E31"/>
    <w:rsid w:val="009505FC"/>
    <w:rsid w:val="009515A0"/>
    <w:rsid w:val="00952663"/>
    <w:rsid w:val="00952F93"/>
    <w:rsid w:val="009531CA"/>
    <w:rsid w:val="0095321A"/>
    <w:rsid w:val="00953943"/>
    <w:rsid w:val="0095396A"/>
    <w:rsid w:val="009539AC"/>
    <w:rsid w:val="00953D37"/>
    <w:rsid w:val="00954F0D"/>
    <w:rsid w:val="00955512"/>
    <w:rsid w:val="00955762"/>
    <w:rsid w:val="0096085D"/>
    <w:rsid w:val="00960BB6"/>
    <w:rsid w:val="009613E3"/>
    <w:rsid w:val="009613E8"/>
    <w:rsid w:val="0096152F"/>
    <w:rsid w:val="00961B21"/>
    <w:rsid w:val="00961F70"/>
    <w:rsid w:val="00962DCE"/>
    <w:rsid w:val="00963643"/>
    <w:rsid w:val="00963A99"/>
    <w:rsid w:val="00963AF6"/>
    <w:rsid w:val="00963BCD"/>
    <w:rsid w:val="00964027"/>
    <w:rsid w:val="009642A6"/>
    <w:rsid w:val="00964EA3"/>
    <w:rsid w:val="00965D82"/>
    <w:rsid w:val="00965F31"/>
    <w:rsid w:val="00966059"/>
    <w:rsid w:val="00966525"/>
    <w:rsid w:val="00966777"/>
    <w:rsid w:val="0096729C"/>
    <w:rsid w:val="0096755E"/>
    <w:rsid w:val="00967EAF"/>
    <w:rsid w:val="0097016B"/>
    <w:rsid w:val="00970309"/>
    <w:rsid w:val="00970517"/>
    <w:rsid w:val="00971BA8"/>
    <w:rsid w:val="009726D1"/>
    <w:rsid w:val="00972973"/>
    <w:rsid w:val="00972ADC"/>
    <w:rsid w:val="00972BAC"/>
    <w:rsid w:val="00972EA8"/>
    <w:rsid w:val="00972EE3"/>
    <w:rsid w:val="00973157"/>
    <w:rsid w:val="0097331B"/>
    <w:rsid w:val="00973342"/>
    <w:rsid w:val="00973F70"/>
    <w:rsid w:val="00974591"/>
    <w:rsid w:val="009746FF"/>
    <w:rsid w:val="00974707"/>
    <w:rsid w:val="00976D14"/>
    <w:rsid w:val="00976EAD"/>
    <w:rsid w:val="0097719D"/>
    <w:rsid w:val="00977C40"/>
    <w:rsid w:val="009809D8"/>
    <w:rsid w:val="00981528"/>
    <w:rsid w:val="00981B5B"/>
    <w:rsid w:val="00981D7C"/>
    <w:rsid w:val="0098274D"/>
    <w:rsid w:val="009838FF"/>
    <w:rsid w:val="0098481B"/>
    <w:rsid w:val="00984D82"/>
    <w:rsid w:val="009851A3"/>
    <w:rsid w:val="009854A9"/>
    <w:rsid w:val="00985674"/>
    <w:rsid w:val="00986717"/>
    <w:rsid w:val="00986F8E"/>
    <w:rsid w:val="0098773F"/>
    <w:rsid w:val="00987937"/>
    <w:rsid w:val="00987CF2"/>
    <w:rsid w:val="00987D44"/>
    <w:rsid w:val="0099057A"/>
    <w:rsid w:val="00990C2E"/>
    <w:rsid w:val="00991139"/>
    <w:rsid w:val="0099130B"/>
    <w:rsid w:val="00991855"/>
    <w:rsid w:val="00992DFF"/>
    <w:rsid w:val="00993686"/>
    <w:rsid w:val="00993C73"/>
    <w:rsid w:val="009940B0"/>
    <w:rsid w:val="009943DE"/>
    <w:rsid w:val="0099441F"/>
    <w:rsid w:val="00994C7B"/>
    <w:rsid w:val="00995287"/>
    <w:rsid w:val="0099679F"/>
    <w:rsid w:val="009969F6"/>
    <w:rsid w:val="00996BEC"/>
    <w:rsid w:val="00996CE1"/>
    <w:rsid w:val="009971C1"/>
    <w:rsid w:val="00997B91"/>
    <w:rsid w:val="00997C43"/>
    <w:rsid w:val="009A1251"/>
    <w:rsid w:val="009A1986"/>
    <w:rsid w:val="009A1E82"/>
    <w:rsid w:val="009A246A"/>
    <w:rsid w:val="009A3984"/>
    <w:rsid w:val="009A407F"/>
    <w:rsid w:val="009A4177"/>
    <w:rsid w:val="009A4687"/>
    <w:rsid w:val="009A470C"/>
    <w:rsid w:val="009A4CC4"/>
    <w:rsid w:val="009A4F2B"/>
    <w:rsid w:val="009A4F3C"/>
    <w:rsid w:val="009A4F98"/>
    <w:rsid w:val="009A506E"/>
    <w:rsid w:val="009A64FD"/>
    <w:rsid w:val="009A678A"/>
    <w:rsid w:val="009A67FF"/>
    <w:rsid w:val="009A79F0"/>
    <w:rsid w:val="009B086E"/>
    <w:rsid w:val="009B1372"/>
    <w:rsid w:val="009B25F6"/>
    <w:rsid w:val="009B2D80"/>
    <w:rsid w:val="009B2EF9"/>
    <w:rsid w:val="009B329E"/>
    <w:rsid w:val="009B3733"/>
    <w:rsid w:val="009B4299"/>
    <w:rsid w:val="009B42B6"/>
    <w:rsid w:val="009B48FB"/>
    <w:rsid w:val="009B4F87"/>
    <w:rsid w:val="009B5B22"/>
    <w:rsid w:val="009B6BAF"/>
    <w:rsid w:val="009B6F7E"/>
    <w:rsid w:val="009B7668"/>
    <w:rsid w:val="009B79F7"/>
    <w:rsid w:val="009C0BD5"/>
    <w:rsid w:val="009C0EFC"/>
    <w:rsid w:val="009C1C1F"/>
    <w:rsid w:val="009C23C2"/>
    <w:rsid w:val="009C2697"/>
    <w:rsid w:val="009C321C"/>
    <w:rsid w:val="009C34F3"/>
    <w:rsid w:val="009C3AB7"/>
    <w:rsid w:val="009C51E7"/>
    <w:rsid w:val="009C554F"/>
    <w:rsid w:val="009C64A1"/>
    <w:rsid w:val="009C6BF3"/>
    <w:rsid w:val="009C6F9B"/>
    <w:rsid w:val="009C7136"/>
    <w:rsid w:val="009C725F"/>
    <w:rsid w:val="009C7AE2"/>
    <w:rsid w:val="009C7DA3"/>
    <w:rsid w:val="009C7E37"/>
    <w:rsid w:val="009D0A8C"/>
    <w:rsid w:val="009D0AA7"/>
    <w:rsid w:val="009D0C7B"/>
    <w:rsid w:val="009D14AA"/>
    <w:rsid w:val="009D1643"/>
    <w:rsid w:val="009D1729"/>
    <w:rsid w:val="009D1922"/>
    <w:rsid w:val="009D1D23"/>
    <w:rsid w:val="009D22C2"/>
    <w:rsid w:val="009D30B0"/>
    <w:rsid w:val="009D3E08"/>
    <w:rsid w:val="009D49A1"/>
    <w:rsid w:val="009D4BCC"/>
    <w:rsid w:val="009D50F0"/>
    <w:rsid w:val="009D5300"/>
    <w:rsid w:val="009D5CA9"/>
    <w:rsid w:val="009D643B"/>
    <w:rsid w:val="009D663A"/>
    <w:rsid w:val="009D6F44"/>
    <w:rsid w:val="009D763D"/>
    <w:rsid w:val="009D79C8"/>
    <w:rsid w:val="009D7D96"/>
    <w:rsid w:val="009D7FA2"/>
    <w:rsid w:val="009E08C4"/>
    <w:rsid w:val="009E0A21"/>
    <w:rsid w:val="009E0BD0"/>
    <w:rsid w:val="009E1EEE"/>
    <w:rsid w:val="009E221D"/>
    <w:rsid w:val="009E22E6"/>
    <w:rsid w:val="009E26E0"/>
    <w:rsid w:val="009E4236"/>
    <w:rsid w:val="009E547B"/>
    <w:rsid w:val="009E567C"/>
    <w:rsid w:val="009E672B"/>
    <w:rsid w:val="009E7061"/>
    <w:rsid w:val="009E78C2"/>
    <w:rsid w:val="009E79D5"/>
    <w:rsid w:val="009E7BFC"/>
    <w:rsid w:val="009E7FDE"/>
    <w:rsid w:val="009F08DD"/>
    <w:rsid w:val="009F13A2"/>
    <w:rsid w:val="009F32C2"/>
    <w:rsid w:val="009F338D"/>
    <w:rsid w:val="009F35B3"/>
    <w:rsid w:val="009F39D8"/>
    <w:rsid w:val="009F3E4B"/>
    <w:rsid w:val="009F43F9"/>
    <w:rsid w:val="009F4D11"/>
    <w:rsid w:val="009F4E8D"/>
    <w:rsid w:val="009F5147"/>
    <w:rsid w:val="009F5B4E"/>
    <w:rsid w:val="009F6CC9"/>
    <w:rsid w:val="009F6D11"/>
    <w:rsid w:val="009F6E35"/>
    <w:rsid w:val="009F6FC1"/>
    <w:rsid w:val="009F7427"/>
    <w:rsid w:val="009F756A"/>
    <w:rsid w:val="009F75D0"/>
    <w:rsid w:val="00A002D9"/>
    <w:rsid w:val="00A00A77"/>
    <w:rsid w:val="00A01B6A"/>
    <w:rsid w:val="00A01BF5"/>
    <w:rsid w:val="00A01E70"/>
    <w:rsid w:val="00A01F90"/>
    <w:rsid w:val="00A02077"/>
    <w:rsid w:val="00A02457"/>
    <w:rsid w:val="00A024A2"/>
    <w:rsid w:val="00A027A3"/>
    <w:rsid w:val="00A02BBA"/>
    <w:rsid w:val="00A030DB"/>
    <w:rsid w:val="00A038C4"/>
    <w:rsid w:val="00A03B35"/>
    <w:rsid w:val="00A03F95"/>
    <w:rsid w:val="00A040F0"/>
    <w:rsid w:val="00A04649"/>
    <w:rsid w:val="00A04CF4"/>
    <w:rsid w:val="00A04D33"/>
    <w:rsid w:val="00A05393"/>
    <w:rsid w:val="00A060BE"/>
    <w:rsid w:val="00A062DE"/>
    <w:rsid w:val="00A068F5"/>
    <w:rsid w:val="00A0696E"/>
    <w:rsid w:val="00A06E7E"/>
    <w:rsid w:val="00A073BB"/>
    <w:rsid w:val="00A0767F"/>
    <w:rsid w:val="00A07886"/>
    <w:rsid w:val="00A10054"/>
    <w:rsid w:val="00A10336"/>
    <w:rsid w:val="00A10D85"/>
    <w:rsid w:val="00A1103A"/>
    <w:rsid w:val="00A111F9"/>
    <w:rsid w:val="00A11207"/>
    <w:rsid w:val="00A117B6"/>
    <w:rsid w:val="00A11E93"/>
    <w:rsid w:val="00A12565"/>
    <w:rsid w:val="00A1289F"/>
    <w:rsid w:val="00A12FC0"/>
    <w:rsid w:val="00A132A1"/>
    <w:rsid w:val="00A1346B"/>
    <w:rsid w:val="00A139C4"/>
    <w:rsid w:val="00A140F6"/>
    <w:rsid w:val="00A143F0"/>
    <w:rsid w:val="00A15187"/>
    <w:rsid w:val="00A15E50"/>
    <w:rsid w:val="00A161FA"/>
    <w:rsid w:val="00A17406"/>
    <w:rsid w:val="00A1782D"/>
    <w:rsid w:val="00A179CD"/>
    <w:rsid w:val="00A2022B"/>
    <w:rsid w:val="00A20845"/>
    <w:rsid w:val="00A20BB1"/>
    <w:rsid w:val="00A217AA"/>
    <w:rsid w:val="00A21BBB"/>
    <w:rsid w:val="00A21D72"/>
    <w:rsid w:val="00A22CB0"/>
    <w:rsid w:val="00A23224"/>
    <w:rsid w:val="00A238D9"/>
    <w:rsid w:val="00A23F36"/>
    <w:rsid w:val="00A24402"/>
    <w:rsid w:val="00A2450A"/>
    <w:rsid w:val="00A25024"/>
    <w:rsid w:val="00A253CE"/>
    <w:rsid w:val="00A2542C"/>
    <w:rsid w:val="00A26830"/>
    <w:rsid w:val="00A3034A"/>
    <w:rsid w:val="00A31A14"/>
    <w:rsid w:val="00A31BA6"/>
    <w:rsid w:val="00A3250A"/>
    <w:rsid w:val="00A328C7"/>
    <w:rsid w:val="00A33279"/>
    <w:rsid w:val="00A33C07"/>
    <w:rsid w:val="00A33CBA"/>
    <w:rsid w:val="00A353DF"/>
    <w:rsid w:val="00A354BF"/>
    <w:rsid w:val="00A35C0E"/>
    <w:rsid w:val="00A3739B"/>
    <w:rsid w:val="00A37537"/>
    <w:rsid w:val="00A375AE"/>
    <w:rsid w:val="00A37CC4"/>
    <w:rsid w:val="00A40752"/>
    <w:rsid w:val="00A40A74"/>
    <w:rsid w:val="00A40DDD"/>
    <w:rsid w:val="00A42C8C"/>
    <w:rsid w:val="00A42D24"/>
    <w:rsid w:val="00A42E78"/>
    <w:rsid w:val="00A43A2F"/>
    <w:rsid w:val="00A44551"/>
    <w:rsid w:val="00A44782"/>
    <w:rsid w:val="00A45320"/>
    <w:rsid w:val="00A454BA"/>
    <w:rsid w:val="00A45827"/>
    <w:rsid w:val="00A45BE9"/>
    <w:rsid w:val="00A45D1D"/>
    <w:rsid w:val="00A45ECE"/>
    <w:rsid w:val="00A46774"/>
    <w:rsid w:val="00A46F5F"/>
    <w:rsid w:val="00A4741D"/>
    <w:rsid w:val="00A50493"/>
    <w:rsid w:val="00A527D6"/>
    <w:rsid w:val="00A52E55"/>
    <w:rsid w:val="00A53508"/>
    <w:rsid w:val="00A53D5D"/>
    <w:rsid w:val="00A53FB1"/>
    <w:rsid w:val="00A545F2"/>
    <w:rsid w:val="00A551CB"/>
    <w:rsid w:val="00A55AAB"/>
    <w:rsid w:val="00A55FF8"/>
    <w:rsid w:val="00A564B7"/>
    <w:rsid w:val="00A56835"/>
    <w:rsid w:val="00A56AC3"/>
    <w:rsid w:val="00A56AD8"/>
    <w:rsid w:val="00A56BA2"/>
    <w:rsid w:val="00A56F24"/>
    <w:rsid w:val="00A57399"/>
    <w:rsid w:val="00A5742A"/>
    <w:rsid w:val="00A57B22"/>
    <w:rsid w:val="00A57DD3"/>
    <w:rsid w:val="00A606C1"/>
    <w:rsid w:val="00A61E0E"/>
    <w:rsid w:val="00A62346"/>
    <w:rsid w:val="00A62947"/>
    <w:rsid w:val="00A62BF3"/>
    <w:rsid w:val="00A62C66"/>
    <w:rsid w:val="00A63317"/>
    <w:rsid w:val="00A65298"/>
    <w:rsid w:val="00A657E3"/>
    <w:rsid w:val="00A65E65"/>
    <w:rsid w:val="00A665A9"/>
    <w:rsid w:val="00A66D54"/>
    <w:rsid w:val="00A67488"/>
    <w:rsid w:val="00A678F3"/>
    <w:rsid w:val="00A70780"/>
    <w:rsid w:val="00A7085B"/>
    <w:rsid w:val="00A70EE4"/>
    <w:rsid w:val="00A71051"/>
    <w:rsid w:val="00A71426"/>
    <w:rsid w:val="00A71880"/>
    <w:rsid w:val="00A7223A"/>
    <w:rsid w:val="00A723C6"/>
    <w:rsid w:val="00A726EE"/>
    <w:rsid w:val="00A72C10"/>
    <w:rsid w:val="00A734E8"/>
    <w:rsid w:val="00A736CD"/>
    <w:rsid w:val="00A7400B"/>
    <w:rsid w:val="00A740F2"/>
    <w:rsid w:val="00A74448"/>
    <w:rsid w:val="00A748B2"/>
    <w:rsid w:val="00A74CC8"/>
    <w:rsid w:val="00A771D6"/>
    <w:rsid w:val="00A775F9"/>
    <w:rsid w:val="00A8063A"/>
    <w:rsid w:val="00A807ED"/>
    <w:rsid w:val="00A80DEA"/>
    <w:rsid w:val="00A81391"/>
    <w:rsid w:val="00A815CF"/>
    <w:rsid w:val="00A81C05"/>
    <w:rsid w:val="00A81CE3"/>
    <w:rsid w:val="00A8246E"/>
    <w:rsid w:val="00A83B21"/>
    <w:rsid w:val="00A8428B"/>
    <w:rsid w:val="00A846C1"/>
    <w:rsid w:val="00A849FB"/>
    <w:rsid w:val="00A85471"/>
    <w:rsid w:val="00A854A1"/>
    <w:rsid w:val="00A86222"/>
    <w:rsid w:val="00A8689D"/>
    <w:rsid w:val="00A875EC"/>
    <w:rsid w:val="00A8760A"/>
    <w:rsid w:val="00A87820"/>
    <w:rsid w:val="00A90600"/>
    <w:rsid w:val="00A90DF5"/>
    <w:rsid w:val="00A9176E"/>
    <w:rsid w:val="00A92632"/>
    <w:rsid w:val="00A92AD9"/>
    <w:rsid w:val="00A935D2"/>
    <w:rsid w:val="00A93EFE"/>
    <w:rsid w:val="00A9432D"/>
    <w:rsid w:val="00A9434B"/>
    <w:rsid w:val="00A95CF3"/>
    <w:rsid w:val="00A9602C"/>
    <w:rsid w:val="00A963EF"/>
    <w:rsid w:val="00A965D6"/>
    <w:rsid w:val="00A976E5"/>
    <w:rsid w:val="00A9796C"/>
    <w:rsid w:val="00A97DEB"/>
    <w:rsid w:val="00AA0154"/>
    <w:rsid w:val="00AA12E9"/>
    <w:rsid w:val="00AA1B60"/>
    <w:rsid w:val="00AA26B1"/>
    <w:rsid w:val="00AA2CB5"/>
    <w:rsid w:val="00AA2FCD"/>
    <w:rsid w:val="00AA36B3"/>
    <w:rsid w:val="00AA3C69"/>
    <w:rsid w:val="00AA415A"/>
    <w:rsid w:val="00AA52DD"/>
    <w:rsid w:val="00AA5A5E"/>
    <w:rsid w:val="00AA601C"/>
    <w:rsid w:val="00AA63A2"/>
    <w:rsid w:val="00AA651A"/>
    <w:rsid w:val="00AA667D"/>
    <w:rsid w:val="00AA66C0"/>
    <w:rsid w:val="00AA73CA"/>
    <w:rsid w:val="00AA77E8"/>
    <w:rsid w:val="00AA7D37"/>
    <w:rsid w:val="00AB00C2"/>
    <w:rsid w:val="00AB09A7"/>
    <w:rsid w:val="00AB0D17"/>
    <w:rsid w:val="00AB1EEC"/>
    <w:rsid w:val="00AB2FBE"/>
    <w:rsid w:val="00AB3226"/>
    <w:rsid w:val="00AB3E81"/>
    <w:rsid w:val="00AB403A"/>
    <w:rsid w:val="00AB40E7"/>
    <w:rsid w:val="00AB4104"/>
    <w:rsid w:val="00AB4586"/>
    <w:rsid w:val="00AB4F3B"/>
    <w:rsid w:val="00AB51A3"/>
    <w:rsid w:val="00AB5C0A"/>
    <w:rsid w:val="00AB78B3"/>
    <w:rsid w:val="00AC0680"/>
    <w:rsid w:val="00AC17E9"/>
    <w:rsid w:val="00AC1D3C"/>
    <w:rsid w:val="00AC1F7A"/>
    <w:rsid w:val="00AC22FF"/>
    <w:rsid w:val="00AC3A36"/>
    <w:rsid w:val="00AC3A9B"/>
    <w:rsid w:val="00AC4108"/>
    <w:rsid w:val="00AC418F"/>
    <w:rsid w:val="00AC41E2"/>
    <w:rsid w:val="00AC43CA"/>
    <w:rsid w:val="00AC4886"/>
    <w:rsid w:val="00AC4C61"/>
    <w:rsid w:val="00AC4EFF"/>
    <w:rsid w:val="00AC5FD4"/>
    <w:rsid w:val="00AC607F"/>
    <w:rsid w:val="00AC6AA1"/>
    <w:rsid w:val="00AC70AF"/>
    <w:rsid w:val="00AD02CC"/>
    <w:rsid w:val="00AD0598"/>
    <w:rsid w:val="00AD07E4"/>
    <w:rsid w:val="00AD16A8"/>
    <w:rsid w:val="00AD2302"/>
    <w:rsid w:val="00AD2CCC"/>
    <w:rsid w:val="00AD336B"/>
    <w:rsid w:val="00AD3B55"/>
    <w:rsid w:val="00AD46AC"/>
    <w:rsid w:val="00AD484A"/>
    <w:rsid w:val="00AD4D42"/>
    <w:rsid w:val="00AD4DBC"/>
    <w:rsid w:val="00AD57CD"/>
    <w:rsid w:val="00AD59A8"/>
    <w:rsid w:val="00AD6536"/>
    <w:rsid w:val="00AD656D"/>
    <w:rsid w:val="00AD6668"/>
    <w:rsid w:val="00AD675E"/>
    <w:rsid w:val="00AD679C"/>
    <w:rsid w:val="00AD6C75"/>
    <w:rsid w:val="00AD6CA6"/>
    <w:rsid w:val="00AD6EB4"/>
    <w:rsid w:val="00AD7E31"/>
    <w:rsid w:val="00AD7F36"/>
    <w:rsid w:val="00AD7F4E"/>
    <w:rsid w:val="00AE012E"/>
    <w:rsid w:val="00AE0538"/>
    <w:rsid w:val="00AE090F"/>
    <w:rsid w:val="00AE1869"/>
    <w:rsid w:val="00AE1F83"/>
    <w:rsid w:val="00AE271D"/>
    <w:rsid w:val="00AE287D"/>
    <w:rsid w:val="00AE2C9C"/>
    <w:rsid w:val="00AE3866"/>
    <w:rsid w:val="00AE3C64"/>
    <w:rsid w:val="00AE3EC6"/>
    <w:rsid w:val="00AE4546"/>
    <w:rsid w:val="00AE4920"/>
    <w:rsid w:val="00AE4BC0"/>
    <w:rsid w:val="00AE5576"/>
    <w:rsid w:val="00AE562C"/>
    <w:rsid w:val="00AE585A"/>
    <w:rsid w:val="00AE5A90"/>
    <w:rsid w:val="00AE6005"/>
    <w:rsid w:val="00AE613B"/>
    <w:rsid w:val="00AE7882"/>
    <w:rsid w:val="00AE7CB1"/>
    <w:rsid w:val="00AE7DEF"/>
    <w:rsid w:val="00AF0697"/>
    <w:rsid w:val="00AF0724"/>
    <w:rsid w:val="00AF0D49"/>
    <w:rsid w:val="00AF11B0"/>
    <w:rsid w:val="00AF184A"/>
    <w:rsid w:val="00AF18E5"/>
    <w:rsid w:val="00AF1B7F"/>
    <w:rsid w:val="00AF1BB2"/>
    <w:rsid w:val="00AF299E"/>
    <w:rsid w:val="00AF2E99"/>
    <w:rsid w:val="00AF31B8"/>
    <w:rsid w:val="00AF399E"/>
    <w:rsid w:val="00AF3AD0"/>
    <w:rsid w:val="00AF3D15"/>
    <w:rsid w:val="00AF47DB"/>
    <w:rsid w:val="00AF4FA9"/>
    <w:rsid w:val="00AF5797"/>
    <w:rsid w:val="00AF718A"/>
    <w:rsid w:val="00AF72E8"/>
    <w:rsid w:val="00AF7BFE"/>
    <w:rsid w:val="00B000D4"/>
    <w:rsid w:val="00B002EA"/>
    <w:rsid w:val="00B00551"/>
    <w:rsid w:val="00B00D5B"/>
    <w:rsid w:val="00B00F4B"/>
    <w:rsid w:val="00B01186"/>
    <w:rsid w:val="00B014B8"/>
    <w:rsid w:val="00B017A1"/>
    <w:rsid w:val="00B01C87"/>
    <w:rsid w:val="00B0225B"/>
    <w:rsid w:val="00B02523"/>
    <w:rsid w:val="00B026E8"/>
    <w:rsid w:val="00B02C6F"/>
    <w:rsid w:val="00B03651"/>
    <w:rsid w:val="00B039DC"/>
    <w:rsid w:val="00B04379"/>
    <w:rsid w:val="00B0474F"/>
    <w:rsid w:val="00B04BB5"/>
    <w:rsid w:val="00B04F70"/>
    <w:rsid w:val="00B0559B"/>
    <w:rsid w:val="00B05B34"/>
    <w:rsid w:val="00B05DF8"/>
    <w:rsid w:val="00B068CF"/>
    <w:rsid w:val="00B06A84"/>
    <w:rsid w:val="00B072FD"/>
    <w:rsid w:val="00B07768"/>
    <w:rsid w:val="00B101E0"/>
    <w:rsid w:val="00B10271"/>
    <w:rsid w:val="00B10A00"/>
    <w:rsid w:val="00B117EE"/>
    <w:rsid w:val="00B12258"/>
    <w:rsid w:val="00B13251"/>
    <w:rsid w:val="00B135DE"/>
    <w:rsid w:val="00B138D3"/>
    <w:rsid w:val="00B13F0A"/>
    <w:rsid w:val="00B14AF0"/>
    <w:rsid w:val="00B15286"/>
    <w:rsid w:val="00B155DF"/>
    <w:rsid w:val="00B1579C"/>
    <w:rsid w:val="00B16052"/>
    <w:rsid w:val="00B161AD"/>
    <w:rsid w:val="00B1700F"/>
    <w:rsid w:val="00B1708C"/>
    <w:rsid w:val="00B17427"/>
    <w:rsid w:val="00B20092"/>
    <w:rsid w:val="00B2056F"/>
    <w:rsid w:val="00B20855"/>
    <w:rsid w:val="00B217E5"/>
    <w:rsid w:val="00B21B15"/>
    <w:rsid w:val="00B2201C"/>
    <w:rsid w:val="00B22265"/>
    <w:rsid w:val="00B223DA"/>
    <w:rsid w:val="00B22A4E"/>
    <w:rsid w:val="00B235AB"/>
    <w:rsid w:val="00B23A17"/>
    <w:rsid w:val="00B23AB9"/>
    <w:rsid w:val="00B23D79"/>
    <w:rsid w:val="00B24B70"/>
    <w:rsid w:val="00B24D48"/>
    <w:rsid w:val="00B25CF6"/>
    <w:rsid w:val="00B267E2"/>
    <w:rsid w:val="00B26BBB"/>
    <w:rsid w:val="00B26DF0"/>
    <w:rsid w:val="00B270B9"/>
    <w:rsid w:val="00B271BA"/>
    <w:rsid w:val="00B272B0"/>
    <w:rsid w:val="00B27641"/>
    <w:rsid w:val="00B2781A"/>
    <w:rsid w:val="00B30B1E"/>
    <w:rsid w:val="00B31D98"/>
    <w:rsid w:val="00B327A2"/>
    <w:rsid w:val="00B33390"/>
    <w:rsid w:val="00B340F9"/>
    <w:rsid w:val="00B345D4"/>
    <w:rsid w:val="00B349EE"/>
    <w:rsid w:val="00B34C0A"/>
    <w:rsid w:val="00B34CC6"/>
    <w:rsid w:val="00B35B47"/>
    <w:rsid w:val="00B362FE"/>
    <w:rsid w:val="00B3630C"/>
    <w:rsid w:val="00B36C7D"/>
    <w:rsid w:val="00B36E51"/>
    <w:rsid w:val="00B371C8"/>
    <w:rsid w:val="00B376FF"/>
    <w:rsid w:val="00B40902"/>
    <w:rsid w:val="00B415CF"/>
    <w:rsid w:val="00B41A62"/>
    <w:rsid w:val="00B423D7"/>
    <w:rsid w:val="00B42BB0"/>
    <w:rsid w:val="00B42BF3"/>
    <w:rsid w:val="00B42C6F"/>
    <w:rsid w:val="00B42CB3"/>
    <w:rsid w:val="00B43171"/>
    <w:rsid w:val="00B432E1"/>
    <w:rsid w:val="00B435C0"/>
    <w:rsid w:val="00B43E87"/>
    <w:rsid w:val="00B45056"/>
    <w:rsid w:val="00B451CA"/>
    <w:rsid w:val="00B4541D"/>
    <w:rsid w:val="00B45BB4"/>
    <w:rsid w:val="00B465A4"/>
    <w:rsid w:val="00B46706"/>
    <w:rsid w:val="00B468F9"/>
    <w:rsid w:val="00B46957"/>
    <w:rsid w:val="00B4727F"/>
    <w:rsid w:val="00B50D00"/>
    <w:rsid w:val="00B50E5D"/>
    <w:rsid w:val="00B51035"/>
    <w:rsid w:val="00B514C1"/>
    <w:rsid w:val="00B51572"/>
    <w:rsid w:val="00B51DB1"/>
    <w:rsid w:val="00B53A17"/>
    <w:rsid w:val="00B54A88"/>
    <w:rsid w:val="00B54E96"/>
    <w:rsid w:val="00B5508F"/>
    <w:rsid w:val="00B551DC"/>
    <w:rsid w:val="00B551ED"/>
    <w:rsid w:val="00B552FE"/>
    <w:rsid w:val="00B5605C"/>
    <w:rsid w:val="00B563BA"/>
    <w:rsid w:val="00B56577"/>
    <w:rsid w:val="00B566B6"/>
    <w:rsid w:val="00B57043"/>
    <w:rsid w:val="00B5739A"/>
    <w:rsid w:val="00B5792B"/>
    <w:rsid w:val="00B57A32"/>
    <w:rsid w:val="00B57C11"/>
    <w:rsid w:val="00B6021B"/>
    <w:rsid w:val="00B60586"/>
    <w:rsid w:val="00B609E4"/>
    <w:rsid w:val="00B60ED8"/>
    <w:rsid w:val="00B61037"/>
    <w:rsid w:val="00B616C3"/>
    <w:rsid w:val="00B61941"/>
    <w:rsid w:val="00B61F34"/>
    <w:rsid w:val="00B623A3"/>
    <w:rsid w:val="00B63003"/>
    <w:rsid w:val="00B63520"/>
    <w:rsid w:val="00B63FEA"/>
    <w:rsid w:val="00B64447"/>
    <w:rsid w:val="00B64762"/>
    <w:rsid w:val="00B64B12"/>
    <w:rsid w:val="00B650F1"/>
    <w:rsid w:val="00B6549C"/>
    <w:rsid w:val="00B6596C"/>
    <w:rsid w:val="00B669FF"/>
    <w:rsid w:val="00B66FA2"/>
    <w:rsid w:val="00B6738C"/>
    <w:rsid w:val="00B674F7"/>
    <w:rsid w:val="00B7068C"/>
    <w:rsid w:val="00B7098E"/>
    <w:rsid w:val="00B715EB"/>
    <w:rsid w:val="00B71AEF"/>
    <w:rsid w:val="00B71CCD"/>
    <w:rsid w:val="00B71DD6"/>
    <w:rsid w:val="00B72AEB"/>
    <w:rsid w:val="00B72E86"/>
    <w:rsid w:val="00B735E3"/>
    <w:rsid w:val="00B73A0F"/>
    <w:rsid w:val="00B73D49"/>
    <w:rsid w:val="00B74B35"/>
    <w:rsid w:val="00B7515C"/>
    <w:rsid w:val="00B753A1"/>
    <w:rsid w:val="00B75EF0"/>
    <w:rsid w:val="00B75EFD"/>
    <w:rsid w:val="00B76710"/>
    <w:rsid w:val="00B8027B"/>
    <w:rsid w:val="00B807EE"/>
    <w:rsid w:val="00B80DFD"/>
    <w:rsid w:val="00B80EE4"/>
    <w:rsid w:val="00B821DD"/>
    <w:rsid w:val="00B8265F"/>
    <w:rsid w:val="00B83D28"/>
    <w:rsid w:val="00B83F90"/>
    <w:rsid w:val="00B841A8"/>
    <w:rsid w:val="00B84D7C"/>
    <w:rsid w:val="00B854E4"/>
    <w:rsid w:val="00B863EB"/>
    <w:rsid w:val="00B87303"/>
    <w:rsid w:val="00B876E1"/>
    <w:rsid w:val="00B877D1"/>
    <w:rsid w:val="00B87988"/>
    <w:rsid w:val="00B87C17"/>
    <w:rsid w:val="00B9059E"/>
    <w:rsid w:val="00B9070F"/>
    <w:rsid w:val="00B90777"/>
    <w:rsid w:val="00B9130B"/>
    <w:rsid w:val="00B91A45"/>
    <w:rsid w:val="00B923D8"/>
    <w:rsid w:val="00B92649"/>
    <w:rsid w:val="00B92ACA"/>
    <w:rsid w:val="00B937C6"/>
    <w:rsid w:val="00B93A38"/>
    <w:rsid w:val="00B946AE"/>
    <w:rsid w:val="00B956A6"/>
    <w:rsid w:val="00B95C83"/>
    <w:rsid w:val="00B95ED5"/>
    <w:rsid w:val="00B96766"/>
    <w:rsid w:val="00B9699E"/>
    <w:rsid w:val="00B96E2D"/>
    <w:rsid w:val="00B97327"/>
    <w:rsid w:val="00BA0722"/>
    <w:rsid w:val="00BA2324"/>
    <w:rsid w:val="00BA3112"/>
    <w:rsid w:val="00BA3379"/>
    <w:rsid w:val="00BA33F7"/>
    <w:rsid w:val="00BA3626"/>
    <w:rsid w:val="00BA39BA"/>
    <w:rsid w:val="00BA3B87"/>
    <w:rsid w:val="00BA4558"/>
    <w:rsid w:val="00BA4C9C"/>
    <w:rsid w:val="00BA4F30"/>
    <w:rsid w:val="00BA505A"/>
    <w:rsid w:val="00BA5093"/>
    <w:rsid w:val="00BA52C7"/>
    <w:rsid w:val="00BA5E0B"/>
    <w:rsid w:val="00BA61AE"/>
    <w:rsid w:val="00BA621B"/>
    <w:rsid w:val="00BA734D"/>
    <w:rsid w:val="00BA775B"/>
    <w:rsid w:val="00BB0161"/>
    <w:rsid w:val="00BB068E"/>
    <w:rsid w:val="00BB162C"/>
    <w:rsid w:val="00BB1B1B"/>
    <w:rsid w:val="00BB1C93"/>
    <w:rsid w:val="00BB1F94"/>
    <w:rsid w:val="00BB2B71"/>
    <w:rsid w:val="00BB2DEA"/>
    <w:rsid w:val="00BB33CC"/>
    <w:rsid w:val="00BB35D7"/>
    <w:rsid w:val="00BB3B82"/>
    <w:rsid w:val="00BB447F"/>
    <w:rsid w:val="00BB4E10"/>
    <w:rsid w:val="00BB4FDE"/>
    <w:rsid w:val="00BB5060"/>
    <w:rsid w:val="00BB536B"/>
    <w:rsid w:val="00BB5472"/>
    <w:rsid w:val="00BB5A3B"/>
    <w:rsid w:val="00BB6010"/>
    <w:rsid w:val="00BB6BE9"/>
    <w:rsid w:val="00BB6C30"/>
    <w:rsid w:val="00BB6C76"/>
    <w:rsid w:val="00BB6DE2"/>
    <w:rsid w:val="00BB6F78"/>
    <w:rsid w:val="00BB70BE"/>
    <w:rsid w:val="00BB761D"/>
    <w:rsid w:val="00BB7835"/>
    <w:rsid w:val="00BB79B8"/>
    <w:rsid w:val="00BC0001"/>
    <w:rsid w:val="00BC0D15"/>
    <w:rsid w:val="00BC18BA"/>
    <w:rsid w:val="00BC1AAB"/>
    <w:rsid w:val="00BC1E72"/>
    <w:rsid w:val="00BC2654"/>
    <w:rsid w:val="00BC30B7"/>
    <w:rsid w:val="00BC33ED"/>
    <w:rsid w:val="00BC3575"/>
    <w:rsid w:val="00BC3A01"/>
    <w:rsid w:val="00BC3D13"/>
    <w:rsid w:val="00BC3EEB"/>
    <w:rsid w:val="00BC4F35"/>
    <w:rsid w:val="00BC546E"/>
    <w:rsid w:val="00BC5C06"/>
    <w:rsid w:val="00BC6892"/>
    <w:rsid w:val="00BC7E6F"/>
    <w:rsid w:val="00BD0A64"/>
    <w:rsid w:val="00BD0C4F"/>
    <w:rsid w:val="00BD0F15"/>
    <w:rsid w:val="00BD1C02"/>
    <w:rsid w:val="00BD2012"/>
    <w:rsid w:val="00BD2401"/>
    <w:rsid w:val="00BD253C"/>
    <w:rsid w:val="00BD297B"/>
    <w:rsid w:val="00BD2AB0"/>
    <w:rsid w:val="00BD341C"/>
    <w:rsid w:val="00BD3E8D"/>
    <w:rsid w:val="00BD5EB8"/>
    <w:rsid w:val="00BD601D"/>
    <w:rsid w:val="00BD612B"/>
    <w:rsid w:val="00BD64FD"/>
    <w:rsid w:val="00BD6BCF"/>
    <w:rsid w:val="00BD76C3"/>
    <w:rsid w:val="00BD7B25"/>
    <w:rsid w:val="00BD7EF0"/>
    <w:rsid w:val="00BE026B"/>
    <w:rsid w:val="00BE06F7"/>
    <w:rsid w:val="00BE0C6D"/>
    <w:rsid w:val="00BE0D58"/>
    <w:rsid w:val="00BE14BA"/>
    <w:rsid w:val="00BE1B6F"/>
    <w:rsid w:val="00BE2327"/>
    <w:rsid w:val="00BE364D"/>
    <w:rsid w:val="00BE5F46"/>
    <w:rsid w:val="00BE74E5"/>
    <w:rsid w:val="00BE7625"/>
    <w:rsid w:val="00BE7CA7"/>
    <w:rsid w:val="00BF020C"/>
    <w:rsid w:val="00BF037C"/>
    <w:rsid w:val="00BF03A4"/>
    <w:rsid w:val="00BF1116"/>
    <w:rsid w:val="00BF2641"/>
    <w:rsid w:val="00BF2E56"/>
    <w:rsid w:val="00BF3086"/>
    <w:rsid w:val="00BF3E4D"/>
    <w:rsid w:val="00BF3FB1"/>
    <w:rsid w:val="00BF43F3"/>
    <w:rsid w:val="00BF43F8"/>
    <w:rsid w:val="00BF5595"/>
    <w:rsid w:val="00BF56DB"/>
    <w:rsid w:val="00BF65CF"/>
    <w:rsid w:val="00BF7BDE"/>
    <w:rsid w:val="00BF7FBD"/>
    <w:rsid w:val="00C013CF"/>
    <w:rsid w:val="00C022EB"/>
    <w:rsid w:val="00C0276D"/>
    <w:rsid w:val="00C03255"/>
    <w:rsid w:val="00C034AE"/>
    <w:rsid w:val="00C03ECA"/>
    <w:rsid w:val="00C042BB"/>
    <w:rsid w:val="00C047B7"/>
    <w:rsid w:val="00C04D39"/>
    <w:rsid w:val="00C05AD7"/>
    <w:rsid w:val="00C0656F"/>
    <w:rsid w:val="00C069D2"/>
    <w:rsid w:val="00C06A6D"/>
    <w:rsid w:val="00C0759D"/>
    <w:rsid w:val="00C12A22"/>
    <w:rsid w:val="00C1415B"/>
    <w:rsid w:val="00C1533C"/>
    <w:rsid w:val="00C15F5D"/>
    <w:rsid w:val="00C16013"/>
    <w:rsid w:val="00C16977"/>
    <w:rsid w:val="00C17864"/>
    <w:rsid w:val="00C17AA4"/>
    <w:rsid w:val="00C17D92"/>
    <w:rsid w:val="00C2038B"/>
    <w:rsid w:val="00C2047B"/>
    <w:rsid w:val="00C2071D"/>
    <w:rsid w:val="00C20E7B"/>
    <w:rsid w:val="00C213E7"/>
    <w:rsid w:val="00C218E7"/>
    <w:rsid w:val="00C22658"/>
    <w:rsid w:val="00C226D7"/>
    <w:rsid w:val="00C228DB"/>
    <w:rsid w:val="00C22C96"/>
    <w:rsid w:val="00C23882"/>
    <w:rsid w:val="00C23A9D"/>
    <w:rsid w:val="00C251DB"/>
    <w:rsid w:val="00C25361"/>
    <w:rsid w:val="00C25E9C"/>
    <w:rsid w:val="00C26410"/>
    <w:rsid w:val="00C265EF"/>
    <w:rsid w:val="00C26849"/>
    <w:rsid w:val="00C26B06"/>
    <w:rsid w:val="00C26D60"/>
    <w:rsid w:val="00C26F48"/>
    <w:rsid w:val="00C305B2"/>
    <w:rsid w:val="00C3115A"/>
    <w:rsid w:val="00C31944"/>
    <w:rsid w:val="00C31981"/>
    <w:rsid w:val="00C31A62"/>
    <w:rsid w:val="00C31CFF"/>
    <w:rsid w:val="00C31DE1"/>
    <w:rsid w:val="00C32007"/>
    <w:rsid w:val="00C3288A"/>
    <w:rsid w:val="00C3352C"/>
    <w:rsid w:val="00C3357A"/>
    <w:rsid w:val="00C3375F"/>
    <w:rsid w:val="00C33AF3"/>
    <w:rsid w:val="00C33E93"/>
    <w:rsid w:val="00C35389"/>
    <w:rsid w:val="00C360E9"/>
    <w:rsid w:val="00C36D4B"/>
    <w:rsid w:val="00C36FC9"/>
    <w:rsid w:val="00C372E4"/>
    <w:rsid w:val="00C374FF"/>
    <w:rsid w:val="00C403F7"/>
    <w:rsid w:val="00C40454"/>
    <w:rsid w:val="00C40606"/>
    <w:rsid w:val="00C40902"/>
    <w:rsid w:val="00C40AB2"/>
    <w:rsid w:val="00C412D0"/>
    <w:rsid w:val="00C414D7"/>
    <w:rsid w:val="00C4168B"/>
    <w:rsid w:val="00C41889"/>
    <w:rsid w:val="00C41E46"/>
    <w:rsid w:val="00C42F8E"/>
    <w:rsid w:val="00C4395C"/>
    <w:rsid w:val="00C44BCB"/>
    <w:rsid w:val="00C45252"/>
    <w:rsid w:val="00C4655E"/>
    <w:rsid w:val="00C46A56"/>
    <w:rsid w:val="00C47008"/>
    <w:rsid w:val="00C471DF"/>
    <w:rsid w:val="00C47645"/>
    <w:rsid w:val="00C47722"/>
    <w:rsid w:val="00C50A3E"/>
    <w:rsid w:val="00C51913"/>
    <w:rsid w:val="00C51C98"/>
    <w:rsid w:val="00C51F8A"/>
    <w:rsid w:val="00C52260"/>
    <w:rsid w:val="00C528A9"/>
    <w:rsid w:val="00C52E48"/>
    <w:rsid w:val="00C53A20"/>
    <w:rsid w:val="00C53A5E"/>
    <w:rsid w:val="00C53C19"/>
    <w:rsid w:val="00C544DE"/>
    <w:rsid w:val="00C54599"/>
    <w:rsid w:val="00C54891"/>
    <w:rsid w:val="00C55481"/>
    <w:rsid w:val="00C554CA"/>
    <w:rsid w:val="00C60032"/>
    <w:rsid w:val="00C60BD3"/>
    <w:rsid w:val="00C61334"/>
    <w:rsid w:val="00C613E2"/>
    <w:rsid w:val="00C61ECA"/>
    <w:rsid w:val="00C62222"/>
    <w:rsid w:val="00C6267A"/>
    <w:rsid w:val="00C62AEF"/>
    <w:rsid w:val="00C64152"/>
    <w:rsid w:val="00C6480F"/>
    <w:rsid w:val="00C648D1"/>
    <w:rsid w:val="00C64F48"/>
    <w:rsid w:val="00C65502"/>
    <w:rsid w:val="00C65794"/>
    <w:rsid w:val="00C65883"/>
    <w:rsid w:val="00C6590F"/>
    <w:rsid w:val="00C65B36"/>
    <w:rsid w:val="00C65BAF"/>
    <w:rsid w:val="00C66249"/>
    <w:rsid w:val="00C66B16"/>
    <w:rsid w:val="00C66CDA"/>
    <w:rsid w:val="00C672FA"/>
    <w:rsid w:val="00C676C7"/>
    <w:rsid w:val="00C67E28"/>
    <w:rsid w:val="00C70075"/>
    <w:rsid w:val="00C70366"/>
    <w:rsid w:val="00C7037C"/>
    <w:rsid w:val="00C707D3"/>
    <w:rsid w:val="00C70F7E"/>
    <w:rsid w:val="00C719B5"/>
    <w:rsid w:val="00C73255"/>
    <w:rsid w:val="00C73274"/>
    <w:rsid w:val="00C73618"/>
    <w:rsid w:val="00C73B2B"/>
    <w:rsid w:val="00C74172"/>
    <w:rsid w:val="00C74311"/>
    <w:rsid w:val="00C7494B"/>
    <w:rsid w:val="00C75F3D"/>
    <w:rsid w:val="00C7609F"/>
    <w:rsid w:val="00C7661E"/>
    <w:rsid w:val="00C76CBC"/>
    <w:rsid w:val="00C7704F"/>
    <w:rsid w:val="00C77301"/>
    <w:rsid w:val="00C77CCD"/>
    <w:rsid w:val="00C77CD8"/>
    <w:rsid w:val="00C80DFA"/>
    <w:rsid w:val="00C81167"/>
    <w:rsid w:val="00C812B7"/>
    <w:rsid w:val="00C812F8"/>
    <w:rsid w:val="00C8197F"/>
    <w:rsid w:val="00C83C22"/>
    <w:rsid w:val="00C84577"/>
    <w:rsid w:val="00C8534D"/>
    <w:rsid w:val="00C85665"/>
    <w:rsid w:val="00C86D8D"/>
    <w:rsid w:val="00C87E20"/>
    <w:rsid w:val="00C87F92"/>
    <w:rsid w:val="00C9097F"/>
    <w:rsid w:val="00C91F33"/>
    <w:rsid w:val="00C9253A"/>
    <w:rsid w:val="00C9268A"/>
    <w:rsid w:val="00C92CEB"/>
    <w:rsid w:val="00C93331"/>
    <w:rsid w:val="00C93C4F"/>
    <w:rsid w:val="00C93EFE"/>
    <w:rsid w:val="00C94BF8"/>
    <w:rsid w:val="00C95266"/>
    <w:rsid w:val="00C955F3"/>
    <w:rsid w:val="00C95916"/>
    <w:rsid w:val="00C95F8A"/>
    <w:rsid w:val="00C9630A"/>
    <w:rsid w:val="00C9689F"/>
    <w:rsid w:val="00C97462"/>
    <w:rsid w:val="00C974D4"/>
    <w:rsid w:val="00C9756C"/>
    <w:rsid w:val="00C9774A"/>
    <w:rsid w:val="00C97879"/>
    <w:rsid w:val="00C97FEE"/>
    <w:rsid w:val="00CA02FF"/>
    <w:rsid w:val="00CA0AE8"/>
    <w:rsid w:val="00CA11AF"/>
    <w:rsid w:val="00CA1899"/>
    <w:rsid w:val="00CA1F67"/>
    <w:rsid w:val="00CA3210"/>
    <w:rsid w:val="00CA327D"/>
    <w:rsid w:val="00CA37BC"/>
    <w:rsid w:val="00CA4172"/>
    <w:rsid w:val="00CA4173"/>
    <w:rsid w:val="00CA4ADE"/>
    <w:rsid w:val="00CA501D"/>
    <w:rsid w:val="00CA53F4"/>
    <w:rsid w:val="00CA5BD4"/>
    <w:rsid w:val="00CA68C4"/>
    <w:rsid w:val="00CA6F97"/>
    <w:rsid w:val="00CA704B"/>
    <w:rsid w:val="00CA7BD9"/>
    <w:rsid w:val="00CB0036"/>
    <w:rsid w:val="00CB0924"/>
    <w:rsid w:val="00CB0DE0"/>
    <w:rsid w:val="00CB12BB"/>
    <w:rsid w:val="00CB1E0E"/>
    <w:rsid w:val="00CB1F49"/>
    <w:rsid w:val="00CB25BC"/>
    <w:rsid w:val="00CB2618"/>
    <w:rsid w:val="00CB2C7A"/>
    <w:rsid w:val="00CB2E5A"/>
    <w:rsid w:val="00CB2F2B"/>
    <w:rsid w:val="00CB419A"/>
    <w:rsid w:val="00CB41B2"/>
    <w:rsid w:val="00CB4454"/>
    <w:rsid w:val="00CB45D0"/>
    <w:rsid w:val="00CB5040"/>
    <w:rsid w:val="00CB55F2"/>
    <w:rsid w:val="00CB570A"/>
    <w:rsid w:val="00CB57AC"/>
    <w:rsid w:val="00CB5B01"/>
    <w:rsid w:val="00CB61B4"/>
    <w:rsid w:val="00CB6460"/>
    <w:rsid w:val="00CB64E6"/>
    <w:rsid w:val="00CB79B0"/>
    <w:rsid w:val="00CB7B68"/>
    <w:rsid w:val="00CB7CBA"/>
    <w:rsid w:val="00CB7D2E"/>
    <w:rsid w:val="00CC062F"/>
    <w:rsid w:val="00CC13D1"/>
    <w:rsid w:val="00CC1E4D"/>
    <w:rsid w:val="00CC2111"/>
    <w:rsid w:val="00CC2495"/>
    <w:rsid w:val="00CC25D7"/>
    <w:rsid w:val="00CC26F0"/>
    <w:rsid w:val="00CC2EFE"/>
    <w:rsid w:val="00CC3228"/>
    <w:rsid w:val="00CC35DF"/>
    <w:rsid w:val="00CC3B00"/>
    <w:rsid w:val="00CC5898"/>
    <w:rsid w:val="00CC6507"/>
    <w:rsid w:val="00CC6776"/>
    <w:rsid w:val="00CC68BE"/>
    <w:rsid w:val="00CC6C4C"/>
    <w:rsid w:val="00CC6D1D"/>
    <w:rsid w:val="00CC6D38"/>
    <w:rsid w:val="00CC70D5"/>
    <w:rsid w:val="00CC7115"/>
    <w:rsid w:val="00CC765E"/>
    <w:rsid w:val="00CD04AB"/>
    <w:rsid w:val="00CD067F"/>
    <w:rsid w:val="00CD06DD"/>
    <w:rsid w:val="00CD0916"/>
    <w:rsid w:val="00CD1916"/>
    <w:rsid w:val="00CD1C8F"/>
    <w:rsid w:val="00CD2A94"/>
    <w:rsid w:val="00CD2CED"/>
    <w:rsid w:val="00CD36FB"/>
    <w:rsid w:val="00CD3D0B"/>
    <w:rsid w:val="00CD453A"/>
    <w:rsid w:val="00CD4747"/>
    <w:rsid w:val="00CD527B"/>
    <w:rsid w:val="00CD5B1A"/>
    <w:rsid w:val="00CD5D41"/>
    <w:rsid w:val="00CD6D35"/>
    <w:rsid w:val="00CD76AC"/>
    <w:rsid w:val="00CD78CE"/>
    <w:rsid w:val="00CD7970"/>
    <w:rsid w:val="00CD7F40"/>
    <w:rsid w:val="00CE00C4"/>
    <w:rsid w:val="00CE0485"/>
    <w:rsid w:val="00CE05D3"/>
    <w:rsid w:val="00CE0B10"/>
    <w:rsid w:val="00CE18F6"/>
    <w:rsid w:val="00CE2F6B"/>
    <w:rsid w:val="00CE311B"/>
    <w:rsid w:val="00CE36B3"/>
    <w:rsid w:val="00CE4EB6"/>
    <w:rsid w:val="00CE50EF"/>
    <w:rsid w:val="00CE57D5"/>
    <w:rsid w:val="00CE5A86"/>
    <w:rsid w:val="00CE5DE6"/>
    <w:rsid w:val="00CE5F72"/>
    <w:rsid w:val="00CE6037"/>
    <w:rsid w:val="00CE66C2"/>
    <w:rsid w:val="00CE66CD"/>
    <w:rsid w:val="00CF0113"/>
    <w:rsid w:val="00CF033F"/>
    <w:rsid w:val="00CF0610"/>
    <w:rsid w:val="00CF0AE5"/>
    <w:rsid w:val="00CF1018"/>
    <w:rsid w:val="00CF1A4A"/>
    <w:rsid w:val="00CF1BDE"/>
    <w:rsid w:val="00CF1F79"/>
    <w:rsid w:val="00CF2313"/>
    <w:rsid w:val="00CF299A"/>
    <w:rsid w:val="00CF2F12"/>
    <w:rsid w:val="00CF2FF9"/>
    <w:rsid w:val="00CF418F"/>
    <w:rsid w:val="00CF4230"/>
    <w:rsid w:val="00CF43AA"/>
    <w:rsid w:val="00CF48AE"/>
    <w:rsid w:val="00CF6391"/>
    <w:rsid w:val="00CF657D"/>
    <w:rsid w:val="00CF6EEB"/>
    <w:rsid w:val="00D003A7"/>
    <w:rsid w:val="00D003B1"/>
    <w:rsid w:val="00D011C2"/>
    <w:rsid w:val="00D013B4"/>
    <w:rsid w:val="00D016D0"/>
    <w:rsid w:val="00D017C7"/>
    <w:rsid w:val="00D01802"/>
    <w:rsid w:val="00D01CBD"/>
    <w:rsid w:val="00D01D5B"/>
    <w:rsid w:val="00D023AA"/>
    <w:rsid w:val="00D02C07"/>
    <w:rsid w:val="00D02E75"/>
    <w:rsid w:val="00D03446"/>
    <w:rsid w:val="00D04286"/>
    <w:rsid w:val="00D04390"/>
    <w:rsid w:val="00D069AA"/>
    <w:rsid w:val="00D06C56"/>
    <w:rsid w:val="00D06F8F"/>
    <w:rsid w:val="00D07236"/>
    <w:rsid w:val="00D073AC"/>
    <w:rsid w:val="00D073D0"/>
    <w:rsid w:val="00D07FB2"/>
    <w:rsid w:val="00D10333"/>
    <w:rsid w:val="00D112DD"/>
    <w:rsid w:val="00D11F11"/>
    <w:rsid w:val="00D12DF7"/>
    <w:rsid w:val="00D12E27"/>
    <w:rsid w:val="00D13BBC"/>
    <w:rsid w:val="00D13E52"/>
    <w:rsid w:val="00D142DE"/>
    <w:rsid w:val="00D145AB"/>
    <w:rsid w:val="00D14662"/>
    <w:rsid w:val="00D14C9D"/>
    <w:rsid w:val="00D16B76"/>
    <w:rsid w:val="00D16BE8"/>
    <w:rsid w:val="00D171EE"/>
    <w:rsid w:val="00D17478"/>
    <w:rsid w:val="00D17717"/>
    <w:rsid w:val="00D17948"/>
    <w:rsid w:val="00D17CBB"/>
    <w:rsid w:val="00D17D78"/>
    <w:rsid w:val="00D202ED"/>
    <w:rsid w:val="00D203D6"/>
    <w:rsid w:val="00D20EC5"/>
    <w:rsid w:val="00D20F68"/>
    <w:rsid w:val="00D22906"/>
    <w:rsid w:val="00D22B98"/>
    <w:rsid w:val="00D22BA7"/>
    <w:rsid w:val="00D2315B"/>
    <w:rsid w:val="00D234C4"/>
    <w:rsid w:val="00D23563"/>
    <w:rsid w:val="00D23A73"/>
    <w:rsid w:val="00D2405E"/>
    <w:rsid w:val="00D24CCD"/>
    <w:rsid w:val="00D25A1F"/>
    <w:rsid w:val="00D26031"/>
    <w:rsid w:val="00D266A9"/>
    <w:rsid w:val="00D26A79"/>
    <w:rsid w:val="00D26B74"/>
    <w:rsid w:val="00D30025"/>
    <w:rsid w:val="00D3060A"/>
    <w:rsid w:val="00D30A43"/>
    <w:rsid w:val="00D30A93"/>
    <w:rsid w:val="00D30E57"/>
    <w:rsid w:val="00D31757"/>
    <w:rsid w:val="00D31E62"/>
    <w:rsid w:val="00D32055"/>
    <w:rsid w:val="00D32711"/>
    <w:rsid w:val="00D32818"/>
    <w:rsid w:val="00D33797"/>
    <w:rsid w:val="00D338F8"/>
    <w:rsid w:val="00D33932"/>
    <w:rsid w:val="00D34065"/>
    <w:rsid w:val="00D34FDE"/>
    <w:rsid w:val="00D352E0"/>
    <w:rsid w:val="00D3557F"/>
    <w:rsid w:val="00D361D4"/>
    <w:rsid w:val="00D36656"/>
    <w:rsid w:val="00D36661"/>
    <w:rsid w:val="00D36684"/>
    <w:rsid w:val="00D36862"/>
    <w:rsid w:val="00D36A9A"/>
    <w:rsid w:val="00D404BD"/>
    <w:rsid w:val="00D409F1"/>
    <w:rsid w:val="00D40B82"/>
    <w:rsid w:val="00D4107F"/>
    <w:rsid w:val="00D410EA"/>
    <w:rsid w:val="00D411CA"/>
    <w:rsid w:val="00D41375"/>
    <w:rsid w:val="00D41D14"/>
    <w:rsid w:val="00D42279"/>
    <w:rsid w:val="00D42C77"/>
    <w:rsid w:val="00D42DCB"/>
    <w:rsid w:val="00D42F94"/>
    <w:rsid w:val="00D434DA"/>
    <w:rsid w:val="00D45A58"/>
    <w:rsid w:val="00D46181"/>
    <w:rsid w:val="00D467E7"/>
    <w:rsid w:val="00D46D89"/>
    <w:rsid w:val="00D47AE2"/>
    <w:rsid w:val="00D50669"/>
    <w:rsid w:val="00D507F2"/>
    <w:rsid w:val="00D50859"/>
    <w:rsid w:val="00D508C7"/>
    <w:rsid w:val="00D51813"/>
    <w:rsid w:val="00D51A06"/>
    <w:rsid w:val="00D51B6D"/>
    <w:rsid w:val="00D51E99"/>
    <w:rsid w:val="00D51F5F"/>
    <w:rsid w:val="00D5232A"/>
    <w:rsid w:val="00D5233E"/>
    <w:rsid w:val="00D5238C"/>
    <w:rsid w:val="00D52B61"/>
    <w:rsid w:val="00D534D5"/>
    <w:rsid w:val="00D53D21"/>
    <w:rsid w:val="00D54547"/>
    <w:rsid w:val="00D54B88"/>
    <w:rsid w:val="00D54D5A"/>
    <w:rsid w:val="00D558C0"/>
    <w:rsid w:val="00D55F02"/>
    <w:rsid w:val="00D55FD6"/>
    <w:rsid w:val="00D56A6E"/>
    <w:rsid w:val="00D57E96"/>
    <w:rsid w:val="00D57FED"/>
    <w:rsid w:val="00D60FC8"/>
    <w:rsid w:val="00D616BA"/>
    <w:rsid w:val="00D62329"/>
    <w:rsid w:val="00D62DF7"/>
    <w:rsid w:val="00D630DF"/>
    <w:rsid w:val="00D63399"/>
    <w:rsid w:val="00D64079"/>
    <w:rsid w:val="00D643EA"/>
    <w:rsid w:val="00D64604"/>
    <w:rsid w:val="00D647F1"/>
    <w:rsid w:val="00D6484F"/>
    <w:rsid w:val="00D64B9C"/>
    <w:rsid w:val="00D65114"/>
    <w:rsid w:val="00D65435"/>
    <w:rsid w:val="00D658D3"/>
    <w:rsid w:val="00D66672"/>
    <w:rsid w:val="00D6672A"/>
    <w:rsid w:val="00D66C37"/>
    <w:rsid w:val="00D707A7"/>
    <w:rsid w:val="00D70811"/>
    <w:rsid w:val="00D718A4"/>
    <w:rsid w:val="00D71B98"/>
    <w:rsid w:val="00D71C2D"/>
    <w:rsid w:val="00D72B3A"/>
    <w:rsid w:val="00D7304A"/>
    <w:rsid w:val="00D7312D"/>
    <w:rsid w:val="00D734DA"/>
    <w:rsid w:val="00D738A5"/>
    <w:rsid w:val="00D73BAD"/>
    <w:rsid w:val="00D742C8"/>
    <w:rsid w:val="00D74969"/>
    <w:rsid w:val="00D74A80"/>
    <w:rsid w:val="00D755D4"/>
    <w:rsid w:val="00D7613D"/>
    <w:rsid w:val="00D768E7"/>
    <w:rsid w:val="00D76D02"/>
    <w:rsid w:val="00D777F9"/>
    <w:rsid w:val="00D77EC4"/>
    <w:rsid w:val="00D80214"/>
    <w:rsid w:val="00D80BEE"/>
    <w:rsid w:val="00D81628"/>
    <w:rsid w:val="00D81AF9"/>
    <w:rsid w:val="00D81C4D"/>
    <w:rsid w:val="00D83706"/>
    <w:rsid w:val="00D83E8F"/>
    <w:rsid w:val="00D84600"/>
    <w:rsid w:val="00D8465E"/>
    <w:rsid w:val="00D84730"/>
    <w:rsid w:val="00D848CE"/>
    <w:rsid w:val="00D84B04"/>
    <w:rsid w:val="00D84BCC"/>
    <w:rsid w:val="00D84DB3"/>
    <w:rsid w:val="00D86126"/>
    <w:rsid w:val="00D86589"/>
    <w:rsid w:val="00D87543"/>
    <w:rsid w:val="00D87572"/>
    <w:rsid w:val="00D87929"/>
    <w:rsid w:val="00D87EB9"/>
    <w:rsid w:val="00D87ECA"/>
    <w:rsid w:val="00D90013"/>
    <w:rsid w:val="00D906F8"/>
    <w:rsid w:val="00D90E32"/>
    <w:rsid w:val="00D923C2"/>
    <w:rsid w:val="00D9253A"/>
    <w:rsid w:val="00D9281F"/>
    <w:rsid w:val="00D92A11"/>
    <w:rsid w:val="00D93238"/>
    <w:rsid w:val="00D9433B"/>
    <w:rsid w:val="00D94B3C"/>
    <w:rsid w:val="00D94DF1"/>
    <w:rsid w:val="00D95029"/>
    <w:rsid w:val="00D95D3F"/>
    <w:rsid w:val="00D96295"/>
    <w:rsid w:val="00D9673A"/>
    <w:rsid w:val="00D967EF"/>
    <w:rsid w:val="00D9680B"/>
    <w:rsid w:val="00D96CFF"/>
    <w:rsid w:val="00DA07FA"/>
    <w:rsid w:val="00DA0A2B"/>
    <w:rsid w:val="00DA0B81"/>
    <w:rsid w:val="00DA16C7"/>
    <w:rsid w:val="00DA2101"/>
    <w:rsid w:val="00DA2310"/>
    <w:rsid w:val="00DA2554"/>
    <w:rsid w:val="00DA26E3"/>
    <w:rsid w:val="00DA2B30"/>
    <w:rsid w:val="00DA3601"/>
    <w:rsid w:val="00DA419F"/>
    <w:rsid w:val="00DA4C12"/>
    <w:rsid w:val="00DA4C76"/>
    <w:rsid w:val="00DA54E9"/>
    <w:rsid w:val="00DA660C"/>
    <w:rsid w:val="00DA665D"/>
    <w:rsid w:val="00DA66F5"/>
    <w:rsid w:val="00DA6EF6"/>
    <w:rsid w:val="00DA7ACF"/>
    <w:rsid w:val="00DA7B81"/>
    <w:rsid w:val="00DA7E20"/>
    <w:rsid w:val="00DB216A"/>
    <w:rsid w:val="00DB24AA"/>
    <w:rsid w:val="00DB254D"/>
    <w:rsid w:val="00DB25D9"/>
    <w:rsid w:val="00DB2800"/>
    <w:rsid w:val="00DB3E95"/>
    <w:rsid w:val="00DB4DF3"/>
    <w:rsid w:val="00DB4E73"/>
    <w:rsid w:val="00DB50A7"/>
    <w:rsid w:val="00DB5C58"/>
    <w:rsid w:val="00DB613D"/>
    <w:rsid w:val="00DB669C"/>
    <w:rsid w:val="00DB6B01"/>
    <w:rsid w:val="00DB6DA0"/>
    <w:rsid w:val="00DB70EA"/>
    <w:rsid w:val="00DB7C22"/>
    <w:rsid w:val="00DC016C"/>
    <w:rsid w:val="00DC079B"/>
    <w:rsid w:val="00DC1605"/>
    <w:rsid w:val="00DC18AD"/>
    <w:rsid w:val="00DC1D07"/>
    <w:rsid w:val="00DC1F30"/>
    <w:rsid w:val="00DC1FA3"/>
    <w:rsid w:val="00DC269C"/>
    <w:rsid w:val="00DC3EC8"/>
    <w:rsid w:val="00DC4991"/>
    <w:rsid w:val="00DC5B84"/>
    <w:rsid w:val="00DC5BA8"/>
    <w:rsid w:val="00DC5C33"/>
    <w:rsid w:val="00DC5D49"/>
    <w:rsid w:val="00DC5FC1"/>
    <w:rsid w:val="00DC6C7B"/>
    <w:rsid w:val="00DC6C8C"/>
    <w:rsid w:val="00DC7ABB"/>
    <w:rsid w:val="00DC7F7E"/>
    <w:rsid w:val="00DD0C48"/>
    <w:rsid w:val="00DD0EEE"/>
    <w:rsid w:val="00DD106E"/>
    <w:rsid w:val="00DD1918"/>
    <w:rsid w:val="00DD211E"/>
    <w:rsid w:val="00DD346B"/>
    <w:rsid w:val="00DD34C1"/>
    <w:rsid w:val="00DD358B"/>
    <w:rsid w:val="00DD3751"/>
    <w:rsid w:val="00DD3A28"/>
    <w:rsid w:val="00DD443D"/>
    <w:rsid w:val="00DD45BA"/>
    <w:rsid w:val="00DD4BE3"/>
    <w:rsid w:val="00DD4EC6"/>
    <w:rsid w:val="00DD5F1D"/>
    <w:rsid w:val="00DD6004"/>
    <w:rsid w:val="00DD6A0F"/>
    <w:rsid w:val="00DD6BD5"/>
    <w:rsid w:val="00DD6BE5"/>
    <w:rsid w:val="00DD714A"/>
    <w:rsid w:val="00DD7C59"/>
    <w:rsid w:val="00DE1347"/>
    <w:rsid w:val="00DE1BA6"/>
    <w:rsid w:val="00DE2071"/>
    <w:rsid w:val="00DE2395"/>
    <w:rsid w:val="00DE29BD"/>
    <w:rsid w:val="00DE2D9E"/>
    <w:rsid w:val="00DE416B"/>
    <w:rsid w:val="00DE4737"/>
    <w:rsid w:val="00DE4B59"/>
    <w:rsid w:val="00DE4EEC"/>
    <w:rsid w:val="00DE54B3"/>
    <w:rsid w:val="00DE5D66"/>
    <w:rsid w:val="00DE6166"/>
    <w:rsid w:val="00DE73B5"/>
    <w:rsid w:val="00DE7FEA"/>
    <w:rsid w:val="00DF0867"/>
    <w:rsid w:val="00DF098D"/>
    <w:rsid w:val="00DF0D12"/>
    <w:rsid w:val="00DF1315"/>
    <w:rsid w:val="00DF159D"/>
    <w:rsid w:val="00DF1DB6"/>
    <w:rsid w:val="00DF1FE0"/>
    <w:rsid w:val="00DF29FD"/>
    <w:rsid w:val="00DF3741"/>
    <w:rsid w:val="00DF37DE"/>
    <w:rsid w:val="00DF4894"/>
    <w:rsid w:val="00DF4A89"/>
    <w:rsid w:val="00DF4FC9"/>
    <w:rsid w:val="00DF5677"/>
    <w:rsid w:val="00DF5D3C"/>
    <w:rsid w:val="00DF5E8F"/>
    <w:rsid w:val="00DF61D8"/>
    <w:rsid w:val="00DF7208"/>
    <w:rsid w:val="00DF79F7"/>
    <w:rsid w:val="00E006C2"/>
    <w:rsid w:val="00E011B8"/>
    <w:rsid w:val="00E01A73"/>
    <w:rsid w:val="00E01A7C"/>
    <w:rsid w:val="00E01DEA"/>
    <w:rsid w:val="00E020F2"/>
    <w:rsid w:val="00E0236A"/>
    <w:rsid w:val="00E02A89"/>
    <w:rsid w:val="00E03195"/>
    <w:rsid w:val="00E03D72"/>
    <w:rsid w:val="00E03F3C"/>
    <w:rsid w:val="00E04259"/>
    <w:rsid w:val="00E04842"/>
    <w:rsid w:val="00E050AE"/>
    <w:rsid w:val="00E066FE"/>
    <w:rsid w:val="00E06C48"/>
    <w:rsid w:val="00E07825"/>
    <w:rsid w:val="00E07D83"/>
    <w:rsid w:val="00E07E7C"/>
    <w:rsid w:val="00E10F83"/>
    <w:rsid w:val="00E11070"/>
    <w:rsid w:val="00E115D6"/>
    <w:rsid w:val="00E116CA"/>
    <w:rsid w:val="00E11799"/>
    <w:rsid w:val="00E11A1A"/>
    <w:rsid w:val="00E11D98"/>
    <w:rsid w:val="00E11F8F"/>
    <w:rsid w:val="00E11F9D"/>
    <w:rsid w:val="00E12830"/>
    <w:rsid w:val="00E12D2E"/>
    <w:rsid w:val="00E12EC9"/>
    <w:rsid w:val="00E133D9"/>
    <w:rsid w:val="00E135EC"/>
    <w:rsid w:val="00E13B7B"/>
    <w:rsid w:val="00E140FB"/>
    <w:rsid w:val="00E14153"/>
    <w:rsid w:val="00E14998"/>
    <w:rsid w:val="00E15300"/>
    <w:rsid w:val="00E15DBF"/>
    <w:rsid w:val="00E16168"/>
    <w:rsid w:val="00E16844"/>
    <w:rsid w:val="00E16D21"/>
    <w:rsid w:val="00E16FDC"/>
    <w:rsid w:val="00E17525"/>
    <w:rsid w:val="00E2035B"/>
    <w:rsid w:val="00E209D2"/>
    <w:rsid w:val="00E20EB0"/>
    <w:rsid w:val="00E2179A"/>
    <w:rsid w:val="00E2333C"/>
    <w:rsid w:val="00E257FD"/>
    <w:rsid w:val="00E25977"/>
    <w:rsid w:val="00E25C55"/>
    <w:rsid w:val="00E26C5E"/>
    <w:rsid w:val="00E274D2"/>
    <w:rsid w:val="00E278B9"/>
    <w:rsid w:val="00E27C3B"/>
    <w:rsid w:val="00E27FCF"/>
    <w:rsid w:val="00E302FE"/>
    <w:rsid w:val="00E3055F"/>
    <w:rsid w:val="00E309F4"/>
    <w:rsid w:val="00E30B22"/>
    <w:rsid w:val="00E30D82"/>
    <w:rsid w:val="00E30EB4"/>
    <w:rsid w:val="00E3107B"/>
    <w:rsid w:val="00E313DF"/>
    <w:rsid w:val="00E3220C"/>
    <w:rsid w:val="00E32F5A"/>
    <w:rsid w:val="00E33653"/>
    <w:rsid w:val="00E34FF4"/>
    <w:rsid w:val="00E3522D"/>
    <w:rsid w:val="00E35340"/>
    <w:rsid w:val="00E35600"/>
    <w:rsid w:val="00E35D02"/>
    <w:rsid w:val="00E36021"/>
    <w:rsid w:val="00E3621B"/>
    <w:rsid w:val="00E36409"/>
    <w:rsid w:val="00E37A91"/>
    <w:rsid w:val="00E37E3D"/>
    <w:rsid w:val="00E40D20"/>
    <w:rsid w:val="00E40FA6"/>
    <w:rsid w:val="00E413B6"/>
    <w:rsid w:val="00E418DD"/>
    <w:rsid w:val="00E41C93"/>
    <w:rsid w:val="00E41D60"/>
    <w:rsid w:val="00E41E6B"/>
    <w:rsid w:val="00E41FD5"/>
    <w:rsid w:val="00E42506"/>
    <w:rsid w:val="00E425CE"/>
    <w:rsid w:val="00E42FB5"/>
    <w:rsid w:val="00E43765"/>
    <w:rsid w:val="00E44B32"/>
    <w:rsid w:val="00E45409"/>
    <w:rsid w:val="00E45FE9"/>
    <w:rsid w:val="00E463EB"/>
    <w:rsid w:val="00E464F9"/>
    <w:rsid w:val="00E466CF"/>
    <w:rsid w:val="00E4691F"/>
    <w:rsid w:val="00E46DED"/>
    <w:rsid w:val="00E46F50"/>
    <w:rsid w:val="00E47C86"/>
    <w:rsid w:val="00E47D0D"/>
    <w:rsid w:val="00E47D4B"/>
    <w:rsid w:val="00E50305"/>
    <w:rsid w:val="00E50F97"/>
    <w:rsid w:val="00E52227"/>
    <w:rsid w:val="00E52366"/>
    <w:rsid w:val="00E5242A"/>
    <w:rsid w:val="00E528DB"/>
    <w:rsid w:val="00E52EC1"/>
    <w:rsid w:val="00E5389C"/>
    <w:rsid w:val="00E541F9"/>
    <w:rsid w:val="00E546B6"/>
    <w:rsid w:val="00E54AE1"/>
    <w:rsid w:val="00E5523A"/>
    <w:rsid w:val="00E5526D"/>
    <w:rsid w:val="00E552B4"/>
    <w:rsid w:val="00E55AFE"/>
    <w:rsid w:val="00E55BDC"/>
    <w:rsid w:val="00E55DD2"/>
    <w:rsid w:val="00E565CB"/>
    <w:rsid w:val="00E56A4A"/>
    <w:rsid w:val="00E56ABD"/>
    <w:rsid w:val="00E56E37"/>
    <w:rsid w:val="00E60130"/>
    <w:rsid w:val="00E6047C"/>
    <w:rsid w:val="00E60BE0"/>
    <w:rsid w:val="00E6208F"/>
    <w:rsid w:val="00E621BE"/>
    <w:rsid w:val="00E629D0"/>
    <w:rsid w:val="00E62AD8"/>
    <w:rsid w:val="00E632AA"/>
    <w:rsid w:val="00E63353"/>
    <w:rsid w:val="00E63568"/>
    <w:rsid w:val="00E6399B"/>
    <w:rsid w:val="00E63D4C"/>
    <w:rsid w:val="00E645B3"/>
    <w:rsid w:val="00E6573B"/>
    <w:rsid w:val="00E65A56"/>
    <w:rsid w:val="00E66D2C"/>
    <w:rsid w:val="00E67C79"/>
    <w:rsid w:val="00E7059B"/>
    <w:rsid w:val="00E706D9"/>
    <w:rsid w:val="00E707E6"/>
    <w:rsid w:val="00E70CBD"/>
    <w:rsid w:val="00E716C9"/>
    <w:rsid w:val="00E71FF2"/>
    <w:rsid w:val="00E7242F"/>
    <w:rsid w:val="00E7327C"/>
    <w:rsid w:val="00E73347"/>
    <w:rsid w:val="00E738FA"/>
    <w:rsid w:val="00E74E5C"/>
    <w:rsid w:val="00E75423"/>
    <w:rsid w:val="00E759B8"/>
    <w:rsid w:val="00E75A32"/>
    <w:rsid w:val="00E7639C"/>
    <w:rsid w:val="00E76C8D"/>
    <w:rsid w:val="00E77159"/>
    <w:rsid w:val="00E776A7"/>
    <w:rsid w:val="00E8020F"/>
    <w:rsid w:val="00E805F1"/>
    <w:rsid w:val="00E8085A"/>
    <w:rsid w:val="00E812BB"/>
    <w:rsid w:val="00E818BC"/>
    <w:rsid w:val="00E81ADC"/>
    <w:rsid w:val="00E828FE"/>
    <w:rsid w:val="00E82DE6"/>
    <w:rsid w:val="00E83DAC"/>
    <w:rsid w:val="00E83FE0"/>
    <w:rsid w:val="00E84080"/>
    <w:rsid w:val="00E84DE8"/>
    <w:rsid w:val="00E85653"/>
    <w:rsid w:val="00E859C2"/>
    <w:rsid w:val="00E86105"/>
    <w:rsid w:val="00E86339"/>
    <w:rsid w:val="00E86782"/>
    <w:rsid w:val="00E86986"/>
    <w:rsid w:val="00E86C29"/>
    <w:rsid w:val="00E86E73"/>
    <w:rsid w:val="00E87AFF"/>
    <w:rsid w:val="00E906BE"/>
    <w:rsid w:val="00E90B0E"/>
    <w:rsid w:val="00E90F29"/>
    <w:rsid w:val="00E9225B"/>
    <w:rsid w:val="00E92773"/>
    <w:rsid w:val="00E92FB3"/>
    <w:rsid w:val="00E93119"/>
    <w:rsid w:val="00E93B80"/>
    <w:rsid w:val="00E93FAD"/>
    <w:rsid w:val="00E946A0"/>
    <w:rsid w:val="00E946A1"/>
    <w:rsid w:val="00E95994"/>
    <w:rsid w:val="00E95FDB"/>
    <w:rsid w:val="00E961F3"/>
    <w:rsid w:val="00E9624B"/>
    <w:rsid w:val="00E96394"/>
    <w:rsid w:val="00EA1291"/>
    <w:rsid w:val="00EA1468"/>
    <w:rsid w:val="00EA1E1E"/>
    <w:rsid w:val="00EA20AB"/>
    <w:rsid w:val="00EA2568"/>
    <w:rsid w:val="00EA277B"/>
    <w:rsid w:val="00EA2A0D"/>
    <w:rsid w:val="00EA2AFA"/>
    <w:rsid w:val="00EA323F"/>
    <w:rsid w:val="00EA373E"/>
    <w:rsid w:val="00EA41D3"/>
    <w:rsid w:val="00EA558F"/>
    <w:rsid w:val="00EA5C2F"/>
    <w:rsid w:val="00EA5F1C"/>
    <w:rsid w:val="00EA6870"/>
    <w:rsid w:val="00EA6D2F"/>
    <w:rsid w:val="00EA6E0A"/>
    <w:rsid w:val="00EA703A"/>
    <w:rsid w:val="00EA7C87"/>
    <w:rsid w:val="00EB1354"/>
    <w:rsid w:val="00EB266E"/>
    <w:rsid w:val="00EB29A4"/>
    <w:rsid w:val="00EB4FDA"/>
    <w:rsid w:val="00EB52EE"/>
    <w:rsid w:val="00EB549D"/>
    <w:rsid w:val="00EB6659"/>
    <w:rsid w:val="00EB684B"/>
    <w:rsid w:val="00EB6B90"/>
    <w:rsid w:val="00EB6C79"/>
    <w:rsid w:val="00EB7257"/>
    <w:rsid w:val="00EC0710"/>
    <w:rsid w:val="00EC0779"/>
    <w:rsid w:val="00EC08C6"/>
    <w:rsid w:val="00EC12AC"/>
    <w:rsid w:val="00EC17D7"/>
    <w:rsid w:val="00EC1853"/>
    <w:rsid w:val="00EC1A17"/>
    <w:rsid w:val="00EC1F30"/>
    <w:rsid w:val="00EC211B"/>
    <w:rsid w:val="00EC2258"/>
    <w:rsid w:val="00EC26FA"/>
    <w:rsid w:val="00EC2837"/>
    <w:rsid w:val="00EC2CDD"/>
    <w:rsid w:val="00EC315D"/>
    <w:rsid w:val="00EC31DF"/>
    <w:rsid w:val="00EC3DA6"/>
    <w:rsid w:val="00EC4129"/>
    <w:rsid w:val="00EC4810"/>
    <w:rsid w:val="00EC4ACD"/>
    <w:rsid w:val="00EC4F55"/>
    <w:rsid w:val="00EC52E9"/>
    <w:rsid w:val="00EC56F3"/>
    <w:rsid w:val="00EC58EC"/>
    <w:rsid w:val="00EC5C23"/>
    <w:rsid w:val="00EC5D49"/>
    <w:rsid w:val="00EC5D86"/>
    <w:rsid w:val="00EC6FF6"/>
    <w:rsid w:val="00EC7036"/>
    <w:rsid w:val="00EC75A3"/>
    <w:rsid w:val="00EC7608"/>
    <w:rsid w:val="00ED0B28"/>
    <w:rsid w:val="00ED0E10"/>
    <w:rsid w:val="00ED0F3D"/>
    <w:rsid w:val="00ED16E3"/>
    <w:rsid w:val="00ED1845"/>
    <w:rsid w:val="00ED26B0"/>
    <w:rsid w:val="00ED28A7"/>
    <w:rsid w:val="00ED31C0"/>
    <w:rsid w:val="00ED3290"/>
    <w:rsid w:val="00ED32A5"/>
    <w:rsid w:val="00ED33CE"/>
    <w:rsid w:val="00ED3C75"/>
    <w:rsid w:val="00ED49D2"/>
    <w:rsid w:val="00ED50C6"/>
    <w:rsid w:val="00ED5792"/>
    <w:rsid w:val="00ED62BF"/>
    <w:rsid w:val="00ED661D"/>
    <w:rsid w:val="00ED6CF0"/>
    <w:rsid w:val="00ED7895"/>
    <w:rsid w:val="00ED7D92"/>
    <w:rsid w:val="00EE04D1"/>
    <w:rsid w:val="00EE0837"/>
    <w:rsid w:val="00EE151D"/>
    <w:rsid w:val="00EE1579"/>
    <w:rsid w:val="00EE1C71"/>
    <w:rsid w:val="00EE221C"/>
    <w:rsid w:val="00EE262A"/>
    <w:rsid w:val="00EE2BC5"/>
    <w:rsid w:val="00EE300A"/>
    <w:rsid w:val="00EE36F0"/>
    <w:rsid w:val="00EE3809"/>
    <w:rsid w:val="00EE39CD"/>
    <w:rsid w:val="00EE434D"/>
    <w:rsid w:val="00EE4A1D"/>
    <w:rsid w:val="00EE4A33"/>
    <w:rsid w:val="00EE4CC8"/>
    <w:rsid w:val="00EE4F8D"/>
    <w:rsid w:val="00EE58C7"/>
    <w:rsid w:val="00EE5DD3"/>
    <w:rsid w:val="00EE6C24"/>
    <w:rsid w:val="00EE7BE2"/>
    <w:rsid w:val="00EE7C63"/>
    <w:rsid w:val="00EF0D3C"/>
    <w:rsid w:val="00EF155A"/>
    <w:rsid w:val="00EF1848"/>
    <w:rsid w:val="00EF1AAD"/>
    <w:rsid w:val="00EF1AEF"/>
    <w:rsid w:val="00EF203D"/>
    <w:rsid w:val="00EF2218"/>
    <w:rsid w:val="00EF2E09"/>
    <w:rsid w:val="00EF2F7A"/>
    <w:rsid w:val="00EF38DC"/>
    <w:rsid w:val="00EF3D14"/>
    <w:rsid w:val="00EF40EE"/>
    <w:rsid w:val="00EF4AAA"/>
    <w:rsid w:val="00EF4C0D"/>
    <w:rsid w:val="00EF4FAA"/>
    <w:rsid w:val="00EF5368"/>
    <w:rsid w:val="00EF5726"/>
    <w:rsid w:val="00EF58B1"/>
    <w:rsid w:val="00EF5D00"/>
    <w:rsid w:val="00EF610E"/>
    <w:rsid w:val="00EF6115"/>
    <w:rsid w:val="00EF6406"/>
    <w:rsid w:val="00EF6CCC"/>
    <w:rsid w:val="00EF70D0"/>
    <w:rsid w:val="00EF7AA4"/>
    <w:rsid w:val="00EF7AD8"/>
    <w:rsid w:val="00EF7C29"/>
    <w:rsid w:val="00F002E6"/>
    <w:rsid w:val="00F00B85"/>
    <w:rsid w:val="00F00E44"/>
    <w:rsid w:val="00F00E7B"/>
    <w:rsid w:val="00F0132B"/>
    <w:rsid w:val="00F02686"/>
    <w:rsid w:val="00F029B1"/>
    <w:rsid w:val="00F02AD4"/>
    <w:rsid w:val="00F0306D"/>
    <w:rsid w:val="00F03266"/>
    <w:rsid w:val="00F032E3"/>
    <w:rsid w:val="00F03375"/>
    <w:rsid w:val="00F0377E"/>
    <w:rsid w:val="00F03A6D"/>
    <w:rsid w:val="00F03F5D"/>
    <w:rsid w:val="00F041F4"/>
    <w:rsid w:val="00F045AD"/>
    <w:rsid w:val="00F045B3"/>
    <w:rsid w:val="00F04D67"/>
    <w:rsid w:val="00F0573F"/>
    <w:rsid w:val="00F05B08"/>
    <w:rsid w:val="00F05E47"/>
    <w:rsid w:val="00F06216"/>
    <w:rsid w:val="00F0635E"/>
    <w:rsid w:val="00F069E0"/>
    <w:rsid w:val="00F0751F"/>
    <w:rsid w:val="00F10393"/>
    <w:rsid w:val="00F106BA"/>
    <w:rsid w:val="00F11795"/>
    <w:rsid w:val="00F119F7"/>
    <w:rsid w:val="00F11B3A"/>
    <w:rsid w:val="00F1201B"/>
    <w:rsid w:val="00F12BAC"/>
    <w:rsid w:val="00F13DD5"/>
    <w:rsid w:val="00F1466C"/>
    <w:rsid w:val="00F14D24"/>
    <w:rsid w:val="00F15176"/>
    <w:rsid w:val="00F161C3"/>
    <w:rsid w:val="00F1633F"/>
    <w:rsid w:val="00F1638D"/>
    <w:rsid w:val="00F16C6D"/>
    <w:rsid w:val="00F17073"/>
    <w:rsid w:val="00F1707B"/>
    <w:rsid w:val="00F170E6"/>
    <w:rsid w:val="00F1713E"/>
    <w:rsid w:val="00F174AD"/>
    <w:rsid w:val="00F176BC"/>
    <w:rsid w:val="00F176C9"/>
    <w:rsid w:val="00F1771D"/>
    <w:rsid w:val="00F177BC"/>
    <w:rsid w:val="00F17A2B"/>
    <w:rsid w:val="00F17D71"/>
    <w:rsid w:val="00F206B4"/>
    <w:rsid w:val="00F212B6"/>
    <w:rsid w:val="00F2177B"/>
    <w:rsid w:val="00F21855"/>
    <w:rsid w:val="00F21FFC"/>
    <w:rsid w:val="00F22473"/>
    <w:rsid w:val="00F22811"/>
    <w:rsid w:val="00F2305B"/>
    <w:rsid w:val="00F230AC"/>
    <w:rsid w:val="00F23407"/>
    <w:rsid w:val="00F23594"/>
    <w:rsid w:val="00F23C43"/>
    <w:rsid w:val="00F242DB"/>
    <w:rsid w:val="00F24AA9"/>
    <w:rsid w:val="00F24D62"/>
    <w:rsid w:val="00F2547F"/>
    <w:rsid w:val="00F255AA"/>
    <w:rsid w:val="00F26050"/>
    <w:rsid w:val="00F26E50"/>
    <w:rsid w:val="00F272A6"/>
    <w:rsid w:val="00F276DB"/>
    <w:rsid w:val="00F27938"/>
    <w:rsid w:val="00F27B19"/>
    <w:rsid w:val="00F27B49"/>
    <w:rsid w:val="00F27D5D"/>
    <w:rsid w:val="00F27EA8"/>
    <w:rsid w:val="00F30108"/>
    <w:rsid w:val="00F30E79"/>
    <w:rsid w:val="00F31DF4"/>
    <w:rsid w:val="00F32487"/>
    <w:rsid w:val="00F32820"/>
    <w:rsid w:val="00F32E12"/>
    <w:rsid w:val="00F33481"/>
    <w:rsid w:val="00F33810"/>
    <w:rsid w:val="00F33A2F"/>
    <w:rsid w:val="00F34274"/>
    <w:rsid w:val="00F34E61"/>
    <w:rsid w:val="00F34EF9"/>
    <w:rsid w:val="00F350CD"/>
    <w:rsid w:val="00F35254"/>
    <w:rsid w:val="00F35480"/>
    <w:rsid w:val="00F35F87"/>
    <w:rsid w:val="00F37153"/>
    <w:rsid w:val="00F408F0"/>
    <w:rsid w:val="00F40AC7"/>
    <w:rsid w:val="00F4159D"/>
    <w:rsid w:val="00F427A9"/>
    <w:rsid w:val="00F42CF9"/>
    <w:rsid w:val="00F42EE2"/>
    <w:rsid w:val="00F437CB"/>
    <w:rsid w:val="00F43915"/>
    <w:rsid w:val="00F43C45"/>
    <w:rsid w:val="00F44ED7"/>
    <w:rsid w:val="00F4531C"/>
    <w:rsid w:val="00F4557A"/>
    <w:rsid w:val="00F45649"/>
    <w:rsid w:val="00F45901"/>
    <w:rsid w:val="00F46B75"/>
    <w:rsid w:val="00F47439"/>
    <w:rsid w:val="00F4749D"/>
    <w:rsid w:val="00F476A6"/>
    <w:rsid w:val="00F47E53"/>
    <w:rsid w:val="00F50C05"/>
    <w:rsid w:val="00F50C19"/>
    <w:rsid w:val="00F50DAB"/>
    <w:rsid w:val="00F51797"/>
    <w:rsid w:val="00F5192D"/>
    <w:rsid w:val="00F5251D"/>
    <w:rsid w:val="00F54393"/>
    <w:rsid w:val="00F54A7F"/>
    <w:rsid w:val="00F54DC1"/>
    <w:rsid w:val="00F54E1F"/>
    <w:rsid w:val="00F54E3D"/>
    <w:rsid w:val="00F55201"/>
    <w:rsid w:val="00F553B0"/>
    <w:rsid w:val="00F55FD2"/>
    <w:rsid w:val="00F5665F"/>
    <w:rsid w:val="00F5676C"/>
    <w:rsid w:val="00F56C01"/>
    <w:rsid w:val="00F56E80"/>
    <w:rsid w:val="00F57361"/>
    <w:rsid w:val="00F57CE8"/>
    <w:rsid w:val="00F6058F"/>
    <w:rsid w:val="00F60C61"/>
    <w:rsid w:val="00F61096"/>
    <w:rsid w:val="00F61287"/>
    <w:rsid w:val="00F61778"/>
    <w:rsid w:val="00F6244D"/>
    <w:rsid w:val="00F62856"/>
    <w:rsid w:val="00F6311C"/>
    <w:rsid w:val="00F63318"/>
    <w:rsid w:val="00F633E3"/>
    <w:rsid w:val="00F6377A"/>
    <w:rsid w:val="00F63B56"/>
    <w:rsid w:val="00F64CFC"/>
    <w:rsid w:val="00F65147"/>
    <w:rsid w:val="00F65345"/>
    <w:rsid w:val="00F65636"/>
    <w:rsid w:val="00F66B47"/>
    <w:rsid w:val="00F676E1"/>
    <w:rsid w:val="00F700BC"/>
    <w:rsid w:val="00F70192"/>
    <w:rsid w:val="00F704F8"/>
    <w:rsid w:val="00F70834"/>
    <w:rsid w:val="00F70B88"/>
    <w:rsid w:val="00F70BFD"/>
    <w:rsid w:val="00F7152D"/>
    <w:rsid w:val="00F717BE"/>
    <w:rsid w:val="00F723FD"/>
    <w:rsid w:val="00F729C7"/>
    <w:rsid w:val="00F73055"/>
    <w:rsid w:val="00F73492"/>
    <w:rsid w:val="00F746A3"/>
    <w:rsid w:val="00F748BA"/>
    <w:rsid w:val="00F76961"/>
    <w:rsid w:val="00F774CB"/>
    <w:rsid w:val="00F77604"/>
    <w:rsid w:val="00F77E2C"/>
    <w:rsid w:val="00F801EA"/>
    <w:rsid w:val="00F80AEA"/>
    <w:rsid w:val="00F80FB7"/>
    <w:rsid w:val="00F831C2"/>
    <w:rsid w:val="00F83CAB"/>
    <w:rsid w:val="00F83DAE"/>
    <w:rsid w:val="00F83F45"/>
    <w:rsid w:val="00F851EC"/>
    <w:rsid w:val="00F866CB"/>
    <w:rsid w:val="00F86E28"/>
    <w:rsid w:val="00F874C5"/>
    <w:rsid w:val="00F874D6"/>
    <w:rsid w:val="00F878C8"/>
    <w:rsid w:val="00F90455"/>
    <w:rsid w:val="00F90674"/>
    <w:rsid w:val="00F90757"/>
    <w:rsid w:val="00F90F75"/>
    <w:rsid w:val="00F9154B"/>
    <w:rsid w:val="00F91F3B"/>
    <w:rsid w:val="00F9209E"/>
    <w:rsid w:val="00F94189"/>
    <w:rsid w:val="00F941A3"/>
    <w:rsid w:val="00F94C71"/>
    <w:rsid w:val="00F9614B"/>
    <w:rsid w:val="00F96815"/>
    <w:rsid w:val="00F96935"/>
    <w:rsid w:val="00F96C8E"/>
    <w:rsid w:val="00FA013D"/>
    <w:rsid w:val="00FA0520"/>
    <w:rsid w:val="00FA09EF"/>
    <w:rsid w:val="00FA0CDC"/>
    <w:rsid w:val="00FA17DE"/>
    <w:rsid w:val="00FA24B5"/>
    <w:rsid w:val="00FA28F2"/>
    <w:rsid w:val="00FA294B"/>
    <w:rsid w:val="00FA36E1"/>
    <w:rsid w:val="00FA524C"/>
    <w:rsid w:val="00FA54E9"/>
    <w:rsid w:val="00FA574E"/>
    <w:rsid w:val="00FA6D71"/>
    <w:rsid w:val="00FA7359"/>
    <w:rsid w:val="00FA7417"/>
    <w:rsid w:val="00FB05EE"/>
    <w:rsid w:val="00FB0664"/>
    <w:rsid w:val="00FB0C22"/>
    <w:rsid w:val="00FB1052"/>
    <w:rsid w:val="00FB1B13"/>
    <w:rsid w:val="00FB1BA5"/>
    <w:rsid w:val="00FB206B"/>
    <w:rsid w:val="00FB24FD"/>
    <w:rsid w:val="00FB2A98"/>
    <w:rsid w:val="00FB2F8D"/>
    <w:rsid w:val="00FB31CA"/>
    <w:rsid w:val="00FB3206"/>
    <w:rsid w:val="00FB3222"/>
    <w:rsid w:val="00FB3C62"/>
    <w:rsid w:val="00FB3E9F"/>
    <w:rsid w:val="00FB67D7"/>
    <w:rsid w:val="00FB690D"/>
    <w:rsid w:val="00FB6958"/>
    <w:rsid w:val="00FB6E69"/>
    <w:rsid w:val="00FB6FC7"/>
    <w:rsid w:val="00FC118E"/>
    <w:rsid w:val="00FC17FA"/>
    <w:rsid w:val="00FC1A82"/>
    <w:rsid w:val="00FC215F"/>
    <w:rsid w:val="00FC2178"/>
    <w:rsid w:val="00FC2898"/>
    <w:rsid w:val="00FC335B"/>
    <w:rsid w:val="00FC3895"/>
    <w:rsid w:val="00FC39BC"/>
    <w:rsid w:val="00FC46A3"/>
    <w:rsid w:val="00FC49AE"/>
    <w:rsid w:val="00FC4D8C"/>
    <w:rsid w:val="00FC5443"/>
    <w:rsid w:val="00FC5F1F"/>
    <w:rsid w:val="00FC6620"/>
    <w:rsid w:val="00FC6D7E"/>
    <w:rsid w:val="00FC735B"/>
    <w:rsid w:val="00FC75D4"/>
    <w:rsid w:val="00FC7D6D"/>
    <w:rsid w:val="00FD008B"/>
    <w:rsid w:val="00FD0A8F"/>
    <w:rsid w:val="00FD0E01"/>
    <w:rsid w:val="00FD132C"/>
    <w:rsid w:val="00FD1368"/>
    <w:rsid w:val="00FD2004"/>
    <w:rsid w:val="00FD216E"/>
    <w:rsid w:val="00FD2821"/>
    <w:rsid w:val="00FD2A5A"/>
    <w:rsid w:val="00FD2FB1"/>
    <w:rsid w:val="00FD30C0"/>
    <w:rsid w:val="00FD323A"/>
    <w:rsid w:val="00FD359E"/>
    <w:rsid w:val="00FD4489"/>
    <w:rsid w:val="00FD48BC"/>
    <w:rsid w:val="00FD5094"/>
    <w:rsid w:val="00FD52CD"/>
    <w:rsid w:val="00FD574E"/>
    <w:rsid w:val="00FD576F"/>
    <w:rsid w:val="00FD62E7"/>
    <w:rsid w:val="00FD682D"/>
    <w:rsid w:val="00FD73CA"/>
    <w:rsid w:val="00FE09AD"/>
    <w:rsid w:val="00FE0B60"/>
    <w:rsid w:val="00FE151D"/>
    <w:rsid w:val="00FE157A"/>
    <w:rsid w:val="00FE1AEF"/>
    <w:rsid w:val="00FE1CDE"/>
    <w:rsid w:val="00FE1D5B"/>
    <w:rsid w:val="00FE20CC"/>
    <w:rsid w:val="00FE2D22"/>
    <w:rsid w:val="00FE395F"/>
    <w:rsid w:val="00FE410F"/>
    <w:rsid w:val="00FE435B"/>
    <w:rsid w:val="00FE43D8"/>
    <w:rsid w:val="00FE4FD1"/>
    <w:rsid w:val="00FE5BC0"/>
    <w:rsid w:val="00FE60CB"/>
    <w:rsid w:val="00FE6AE7"/>
    <w:rsid w:val="00FE7110"/>
    <w:rsid w:val="00FF09DE"/>
    <w:rsid w:val="00FF1723"/>
    <w:rsid w:val="00FF1E41"/>
    <w:rsid w:val="00FF2F81"/>
    <w:rsid w:val="00FF35CF"/>
    <w:rsid w:val="00FF3D14"/>
    <w:rsid w:val="00FF4350"/>
    <w:rsid w:val="00FF4949"/>
    <w:rsid w:val="00FF4B7C"/>
    <w:rsid w:val="00FF5727"/>
    <w:rsid w:val="00FF59C7"/>
    <w:rsid w:val="00FF5BCF"/>
    <w:rsid w:val="00FF5EFF"/>
    <w:rsid w:val="00FF68F5"/>
    <w:rsid w:val="00FF6F4E"/>
    <w:rsid w:val="00FF7112"/>
    <w:rsid w:val="00FF7626"/>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E7CAC58"/>
  <w15:docId w15:val="{C5C05FAE-E074-4B02-AC51-CD4A4FC56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D1AF5"/>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uiPriority w:val="34"/>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CA53F4"/>
    <w:pPr>
      <w:spacing w:line="240" w:lineRule="auto"/>
    </w:pPr>
    <w:rPr>
      <w:sz w:val="20"/>
      <w:szCs w:val="20"/>
      <w:lang w:val="en-CA"/>
    </w:rPr>
  </w:style>
  <w:style w:type="character" w:customStyle="1" w:styleId="TextkomenteChar">
    <w:name w:val="Text komentáře Char"/>
    <w:basedOn w:val="Standardnpsmoodstavce"/>
    <w:link w:val="Textkomente"/>
    <w:rsid w:val="00CA53F4"/>
    <w:rPr>
      <w:sz w:val="20"/>
      <w:szCs w:val="20"/>
      <w:lang w:val="en-CA"/>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lang w:val="en-CA"/>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styleId="Hypertextovodkaz">
    <w:name w:val="Hyperlink"/>
    <w:basedOn w:val="Standardnpsmoodstavce"/>
    <w:uiPriority w:val="99"/>
    <w:semiHidden/>
    <w:unhideWhenUsed/>
    <w:rsid w:val="0029520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0352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eader" Target="header7.xml"/><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6.svg"/><Relationship Id="rId42" Type="http://schemas.openxmlformats.org/officeDocument/2006/relationships/image" Target="media/image21.png"/><Relationship Id="rId47" Type="http://schemas.openxmlformats.org/officeDocument/2006/relationships/header" Target="header1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svg"/><Relationship Id="rId29" Type="http://schemas.openxmlformats.org/officeDocument/2006/relationships/header" Target="header8.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header" Target="header9.xml"/><Relationship Id="rId37" Type="http://schemas.openxmlformats.org/officeDocument/2006/relationships/image" Target="media/image18.svg"/><Relationship Id="rId40" Type="http://schemas.openxmlformats.org/officeDocument/2006/relationships/image" Target="media/image20.svg"/><Relationship Id="rId45" Type="http://schemas.openxmlformats.org/officeDocument/2006/relationships/image" Target="media/image23.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12.svg"/><Relationship Id="rId36" Type="http://schemas.openxmlformats.org/officeDocument/2006/relationships/image" Target="media/image17.pn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svg"/><Relationship Id="rId31" Type="http://schemas.openxmlformats.org/officeDocument/2006/relationships/image" Target="media/image14.svg"/><Relationship Id="rId44" Type="http://schemas.openxmlformats.org/officeDocument/2006/relationships/header" Target="header13.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svg"/><Relationship Id="rId22" Type="http://schemas.openxmlformats.org/officeDocument/2006/relationships/image" Target="media/image8.sv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image" Target="media/image22.sv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0.svg"/><Relationship Id="rId33" Type="http://schemas.openxmlformats.org/officeDocument/2006/relationships/image" Target="media/image15.png"/><Relationship Id="rId38" Type="http://schemas.openxmlformats.org/officeDocument/2006/relationships/header" Target="header11.xml"/><Relationship Id="rId46" Type="http://schemas.openxmlformats.org/officeDocument/2006/relationships/image" Target="media/image24.svg"/><Relationship Id="rId20" Type="http://schemas.openxmlformats.org/officeDocument/2006/relationships/header" Target="header5.xml"/><Relationship Id="rId4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DF79F2-D343-E342-A54C-FD3037AF5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11494</Words>
  <Characters>56896</Characters>
  <Application>Microsoft Office Word</Application>
  <DocSecurity>4</DocSecurity>
  <Lines>1896</Lines>
  <Paragraphs>495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Essentials of option contracts</vt:lpstr>
      <vt:lpstr/>
    </vt:vector>
  </TitlesOfParts>
  <Company>Institute of Economic Studies, Charles University</Company>
  <LinksUpToDate>false</LinksUpToDate>
  <CharactersWithSpaces>67895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Essentials of option contracts</dc:title>
  <dc:subject>FI - TALKING SLIDES</dc:subject>
  <dc:creator>Dědek Oldřich</dc:creator>
  <cp:keywords>docxFI_TSL16</cp:keywords>
  <dc:description>Financial markets instruments</dc:description>
  <cp:lastModifiedBy>Oldrich DEDEK</cp:lastModifiedBy>
  <cp:revision>2</cp:revision>
  <cp:lastPrinted>2015-03-13T10:04:00Z</cp:lastPrinted>
  <dcterms:created xsi:type="dcterms:W3CDTF">2026-02-19T08:20:00Z</dcterms:created>
  <dcterms:modified xsi:type="dcterms:W3CDTF">2026-02-19T08:20:00Z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90f65f7d-cb85-4dad-9030-1594376a60b3</vt:lpwstr>
  </property>
</Properties>
</file>